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4257" w14:textId="77777777" w:rsidR="00124070" w:rsidRPr="00FE2FA0" w:rsidRDefault="00D6186E">
      <w:pPr>
        <w:spacing w:line="252" w:lineRule="auto"/>
        <w:jc w:val="center"/>
        <w:rPr>
          <w:sz w:val="22"/>
          <w:szCs w:val="22"/>
        </w:rPr>
      </w:pPr>
      <w:r w:rsidRPr="00FE2FA0">
        <w:rPr>
          <w:b/>
          <w:sz w:val="22"/>
          <w:szCs w:val="22"/>
        </w:rPr>
        <w:t xml:space="preserve">Сублицензионный договор № </w:t>
      </w:r>
      <w:r w:rsidR="00504FAC" w:rsidRPr="00FE2FA0">
        <w:rPr>
          <w:sz w:val="22"/>
          <w:szCs w:val="22"/>
        </w:rPr>
        <w:t>________________</w:t>
      </w:r>
    </w:p>
    <w:p w14:paraId="077FC279" w14:textId="77777777" w:rsidR="00B71E05" w:rsidRPr="00FE2FA0" w:rsidRDefault="00B71E05">
      <w:pPr>
        <w:spacing w:line="252" w:lineRule="auto"/>
        <w:jc w:val="center"/>
        <w:rPr>
          <w:sz w:val="22"/>
          <w:szCs w:val="22"/>
        </w:rPr>
      </w:pPr>
    </w:p>
    <w:p w14:paraId="4B545EA5" w14:textId="77777777" w:rsidR="00B71E05" w:rsidRPr="00FE2FA0" w:rsidRDefault="00B71E05">
      <w:pPr>
        <w:spacing w:line="252" w:lineRule="auto"/>
        <w:jc w:val="center"/>
        <w:rPr>
          <w:sz w:val="22"/>
          <w:szCs w:val="22"/>
        </w:rPr>
      </w:pPr>
    </w:p>
    <w:p w14:paraId="7EBFB83E" w14:textId="77777777" w:rsidR="00CE4D24" w:rsidRPr="00FE2FA0" w:rsidRDefault="00CE4D24">
      <w:pPr>
        <w:spacing w:line="252" w:lineRule="auto"/>
        <w:jc w:val="center"/>
        <w:rPr>
          <w:sz w:val="22"/>
          <w:szCs w:val="22"/>
        </w:rPr>
      </w:pPr>
    </w:p>
    <w:p w14:paraId="1C0C1205" w14:textId="77777777" w:rsidR="00CE4D24" w:rsidRPr="00437A4D" w:rsidRDefault="006570E0">
      <w:pPr>
        <w:spacing w:line="252" w:lineRule="auto"/>
        <w:rPr>
          <w:i/>
          <w:sz w:val="22"/>
          <w:szCs w:val="22"/>
        </w:rPr>
      </w:pPr>
      <w:bookmarkStart w:id="0" w:name="ТекстовоеПоле4"/>
      <w:r w:rsidRPr="00FE2FA0">
        <w:rPr>
          <w:sz w:val="22"/>
          <w:szCs w:val="22"/>
        </w:rPr>
        <w:t>Санкт-Петербург</w:t>
      </w:r>
      <w:r w:rsidRPr="00FE2FA0">
        <w:rPr>
          <w:sz w:val="22"/>
          <w:szCs w:val="22"/>
        </w:rPr>
        <w:tab/>
      </w:r>
      <w:r w:rsidRPr="00FE2FA0">
        <w:rPr>
          <w:sz w:val="22"/>
          <w:szCs w:val="22"/>
        </w:rPr>
        <w:tab/>
      </w:r>
      <w:r w:rsidRPr="00FE2FA0">
        <w:rPr>
          <w:sz w:val="22"/>
          <w:szCs w:val="22"/>
        </w:rPr>
        <w:tab/>
      </w:r>
      <w:r w:rsidRPr="00FE2FA0">
        <w:rPr>
          <w:sz w:val="22"/>
          <w:szCs w:val="22"/>
        </w:rPr>
        <w:tab/>
      </w:r>
      <w:r w:rsidRPr="00FE2FA0">
        <w:rPr>
          <w:sz w:val="22"/>
          <w:szCs w:val="22"/>
        </w:rPr>
        <w:tab/>
      </w:r>
      <w:r w:rsidRPr="00FE2FA0">
        <w:rPr>
          <w:sz w:val="22"/>
          <w:szCs w:val="22"/>
        </w:rPr>
        <w:tab/>
      </w:r>
      <w:r w:rsidRPr="00FE2FA0">
        <w:rPr>
          <w:sz w:val="22"/>
          <w:szCs w:val="22"/>
        </w:rPr>
        <w:tab/>
      </w:r>
      <w:r w:rsidRPr="00FE2FA0">
        <w:rPr>
          <w:sz w:val="22"/>
          <w:szCs w:val="22"/>
        </w:rPr>
        <w:tab/>
      </w:r>
      <w:r w:rsidR="00504FAC" w:rsidRPr="00437A4D">
        <w:rPr>
          <w:i/>
          <w:sz w:val="22"/>
          <w:szCs w:val="22"/>
        </w:rPr>
        <w:t xml:space="preserve">                </w:t>
      </w:r>
      <w:r w:rsidR="00437A4D" w:rsidRPr="00437A4D">
        <w:rPr>
          <w:i/>
          <w:sz w:val="22"/>
          <w:szCs w:val="22"/>
        </w:rPr>
        <w:t>дата</w:t>
      </w:r>
      <w:r w:rsidR="00DC0E72" w:rsidRPr="00437A4D">
        <w:rPr>
          <w:i/>
          <w:sz w:val="22"/>
          <w:szCs w:val="22"/>
        </w:rPr>
        <w:t>.</w:t>
      </w:r>
    </w:p>
    <w:p w14:paraId="161C0816" w14:textId="77777777" w:rsidR="00CE4D24" w:rsidRPr="00655C8C" w:rsidRDefault="00CE4D24">
      <w:pPr>
        <w:spacing w:line="252" w:lineRule="auto"/>
        <w:rPr>
          <w:sz w:val="22"/>
          <w:szCs w:val="22"/>
        </w:rPr>
      </w:pPr>
    </w:p>
    <w:bookmarkEnd w:id="0"/>
    <w:p w14:paraId="4C6EE54B" w14:textId="77777777" w:rsidR="00124070" w:rsidRPr="00655C8C" w:rsidRDefault="00437A4D" w:rsidP="00FB2B28">
      <w:pPr>
        <w:shd w:val="clear" w:color="auto" w:fill="FFFFFF"/>
        <w:adjustRightInd w:val="0"/>
        <w:jc w:val="both"/>
        <w:rPr>
          <w:b/>
          <w:sz w:val="22"/>
          <w:szCs w:val="22"/>
        </w:rPr>
      </w:pPr>
      <w:proofErr w:type="spellStart"/>
      <w:r w:rsidRPr="00437A4D">
        <w:rPr>
          <w:b/>
          <w:i/>
          <w:sz w:val="22"/>
          <w:szCs w:val="22"/>
        </w:rPr>
        <w:t>Нименование</w:t>
      </w:r>
      <w:proofErr w:type="spellEnd"/>
      <w:r w:rsidRPr="00437A4D">
        <w:rPr>
          <w:b/>
          <w:i/>
          <w:sz w:val="22"/>
          <w:szCs w:val="22"/>
        </w:rPr>
        <w:t xml:space="preserve"> к/а_____________________</w:t>
      </w:r>
      <w:r w:rsidR="00D6186E" w:rsidRPr="00655C8C">
        <w:rPr>
          <w:sz w:val="22"/>
          <w:szCs w:val="22"/>
        </w:rPr>
        <w:t xml:space="preserve"> именуемое в дальнейшем </w:t>
      </w:r>
      <w:r w:rsidR="00D6186E" w:rsidRPr="00655C8C">
        <w:rPr>
          <w:b/>
          <w:sz w:val="22"/>
          <w:szCs w:val="22"/>
        </w:rPr>
        <w:t>Лицензиат</w:t>
      </w:r>
      <w:r w:rsidR="00D6186E" w:rsidRPr="00655C8C">
        <w:rPr>
          <w:sz w:val="22"/>
          <w:szCs w:val="22"/>
        </w:rPr>
        <w:t xml:space="preserve">, </w:t>
      </w:r>
      <w:r w:rsidR="00D6186E" w:rsidRPr="00655C8C">
        <w:rPr>
          <w:rFonts w:eastAsia="Calibri"/>
          <w:sz w:val="22"/>
          <w:szCs w:val="22"/>
          <w:lang w:eastAsia="en-US"/>
        </w:rPr>
        <w:t>в лице</w:t>
      </w:r>
      <w:r w:rsidR="00FB2B28" w:rsidRPr="00655C8C">
        <w:rPr>
          <w:rFonts w:eastAsia="Calibri"/>
          <w:sz w:val="22"/>
          <w:szCs w:val="22"/>
          <w:lang w:eastAsia="en-US"/>
        </w:rPr>
        <w:t xml:space="preserve"> </w:t>
      </w:r>
      <w:proofErr w:type="spellStart"/>
      <w:r w:rsidRPr="00437A4D">
        <w:rPr>
          <w:rFonts w:eastAsia="Calibri"/>
          <w:i/>
          <w:sz w:val="22"/>
          <w:szCs w:val="22"/>
          <w:lang w:eastAsia="en-US"/>
        </w:rPr>
        <w:t>Наименовние</w:t>
      </w:r>
      <w:proofErr w:type="spellEnd"/>
      <w:r w:rsidRPr="00437A4D">
        <w:rPr>
          <w:rFonts w:eastAsia="Calibri"/>
          <w:i/>
          <w:sz w:val="22"/>
          <w:szCs w:val="22"/>
          <w:lang w:eastAsia="en-US"/>
        </w:rPr>
        <w:t xml:space="preserve"> должности</w:t>
      </w:r>
      <w:r w:rsidR="00F42825" w:rsidRPr="00437A4D">
        <w:rPr>
          <w:rFonts w:eastAsia="Calibri"/>
          <w:i/>
          <w:sz w:val="22"/>
          <w:szCs w:val="22"/>
          <w:lang w:eastAsia="en-US"/>
        </w:rPr>
        <w:t xml:space="preserve"> </w:t>
      </w:r>
      <w:r w:rsidRPr="00437A4D">
        <w:rPr>
          <w:rFonts w:eastAsia="Calibri"/>
          <w:i/>
          <w:sz w:val="22"/>
          <w:szCs w:val="22"/>
          <w:lang w:eastAsia="en-US"/>
        </w:rPr>
        <w:t>ФИО</w:t>
      </w:r>
      <w:r>
        <w:rPr>
          <w:rFonts w:eastAsia="Calibri"/>
          <w:sz w:val="22"/>
          <w:szCs w:val="22"/>
          <w:lang w:eastAsia="en-US"/>
        </w:rPr>
        <w:t>,</w:t>
      </w:r>
      <w:r w:rsidR="00D6186E" w:rsidRPr="00655C8C">
        <w:rPr>
          <w:sz w:val="22"/>
          <w:szCs w:val="22"/>
        </w:rPr>
        <w:t xml:space="preserve"> </w:t>
      </w:r>
      <w:r w:rsidR="001B7BA8" w:rsidRPr="00655C8C">
        <w:rPr>
          <w:sz w:val="22"/>
          <w:szCs w:val="22"/>
        </w:rPr>
        <w:t xml:space="preserve">действующей на основании </w:t>
      </w:r>
      <w:r w:rsidRPr="00437A4D">
        <w:rPr>
          <w:i/>
          <w:sz w:val="22"/>
          <w:szCs w:val="22"/>
        </w:rPr>
        <w:t xml:space="preserve">указать  (доверенность, устав и </w:t>
      </w:r>
      <w:proofErr w:type="spellStart"/>
      <w:r w:rsidRPr="00437A4D">
        <w:rPr>
          <w:i/>
          <w:sz w:val="22"/>
          <w:szCs w:val="22"/>
        </w:rPr>
        <w:t>т.д</w:t>
      </w:r>
      <w:proofErr w:type="spellEnd"/>
      <w:r w:rsidRPr="00437A4D">
        <w:rPr>
          <w:i/>
          <w:sz w:val="22"/>
          <w:szCs w:val="22"/>
        </w:rPr>
        <w:t>…)</w:t>
      </w:r>
      <w:r w:rsidR="001B7BA8" w:rsidRPr="00437A4D">
        <w:rPr>
          <w:i/>
          <w:sz w:val="22"/>
          <w:szCs w:val="22"/>
        </w:rPr>
        <w:t>,</w:t>
      </w:r>
      <w:r w:rsidR="001B7BA8" w:rsidRPr="00655C8C">
        <w:rPr>
          <w:sz w:val="22"/>
          <w:szCs w:val="22"/>
        </w:rPr>
        <w:t xml:space="preserve"> </w:t>
      </w:r>
      <w:r w:rsidR="00D6186E" w:rsidRPr="00655C8C">
        <w:rPr>
          <w:sz w:val="22"/>
          <w:szCs w:val="22"/>
        </w:rPr>
        <w:t xml:space="preserve">с одной стороны, </w:t>
      </w:r>
      <w:bookmarkStart w:id="1" w:name="ТекстовоеПоле6"/>
      <w:r w:rsidR="00D6186E" w:rsidRPr="00655C8C">
        <w:rPr>
          <w:sz w:val="22"/>
          <w:szCs w:val="22"/>
        </w:rPr>
        <w:t>и</w:t>
      </w:r>
      <w:bookmarkEnd w:id="1"/>
      <w:r w:rsidR="00007502" w:rsidRPr="00655C8C">
        <w:rPr>
          <w:sz w:val="22"/>
          <w:szCs w:val="22"/>
        </w:rPr>
        <w:t xml:space="preserve"> </w:t>
      </w:r>
      <w:r w:rsidR="006570E0" w:rsidRPr="00655C8C">
        <w:rPr>
          <w:b/>
          <w:sz w:val="22"/>
          <w:szCs w:val="22"/>
        </w:rPr>
        <w:t>ООО «</w:t>
      </w:r>
      <w:r w:rsidR="00E46A3E">
        <w:rPr>
          <w:b/>
          <w:sz w:val="22"/>
          <w:szCs w:val="22"/>
        </w:rPr>
        <w:t>Арена-Инжиниринг</w:t>
      </w:r>
      <w:r w:rsidR="006570E0" w:rsidRPr="00655C8C">
        <w:rPr>
          <w:b/>
          <w:sz w:val="22"/>
          <w:szCs w:val="22"/>
        </w:rPr>
        <w:t>»,</w:t>
      </w:r>
      <w:r w:rsidR="006570E0" w:rsidRPr="00655C8C">
        <w:rPr>
          <w:sz w:val="22"/>
          <w:szCs w:val="22"/>
        </w:rPr>
        <w:t xml:space="preserve"> именуемое в дальнейшем</w:t>
      </w:r>
      <w:r w:rsidR="00C53EB2" w:rsidRPr="00655C8C">
        <w:rPr>
          <w:b/>
          <w:sz w:val="22"/>
          <w:szCs w:val="22"/>
        </w:rPr>
        <w:t xml:space="preserve"> Сублицензиат</w:t>
      </w:r>
      <w:r w:rsidR="006570E0" w:rsidRPr="00655C8C">
        <w:rPr>
          <w:sz w:val="22"/>
          <w:szCs w:val="22"/>
        </w:rPr>
        <w:t xml:space="preserve">, в лице </w:t>
      </w:r>
      <w:r w:rsidR="00E46A3E" w:rsidRPr="00E46A3E">
        <w:rPr>
          <w:sz w:val="22"/>
          <w:szCs w:val="22"/>
        </w:rPr>
        <w:t>Генерального директора Калько Марии Алексеевны, действующего на основании Устава</w:t>
      </w:r>
      <w:r w:rsidR="00F42825" w:rsidRPr="00655C8C">
        <w:rPr>
          <w:sz w:val="22"/>
          <w:szCs w:val="22"/>
        </w:rPr>
        <w:t>.</w:t>
      </w:r>
      <w:r w:rsidR="00F91D3A" w:rsidRPr="00655C8C">
        <w:rPr>
          <w:sz w:val="22"/>
          <w:szCs w:val="22"/>
        </w:rPr>
        <w:t>,</w:t>
      </w:r>
      <w:r w:rsidR="00411EC9" w:rsidRPr="00655C8C">
        <w:rPr>
          <w:sz w:val="22"/>
          <w:szCs w:val="22"/>
        </w:rPr>
        <w:t xml:space="preserve">   </w:t>
      </w:r>
      <w:r w:rsidR="00D6186E" w:rsidRPr="00655C8C">
        <w:rPr>
          <w:sz w:val="22"/>
          <w:szCs w:val="22"/>
        </w:rPr>
        <w:t>с другой стороны, вместе именуемые — Стороны, а каждое по отдельности — Сторона, заключили настоящий Договор о нижеследующем.</w:t>
      </w:r>
    </w:p>
    <w:p w14:paraId="555F5C04" w14:textId="77777777" w:rsidR="00124070" w:rsidRPr="00655C8C" w:rsidRDefault="00124070">
      <w:pPr>
        <w:spacing w:line="252" w:lineRule="auto"/>
        <w:jc w:val="both"/>
        <w:rPr>
          <w:sz w:val="22"/>
          <w:szCs w:val="22"/>
        </w:rPr>
      </w:pPr>
    </w:p>
    <w:p w14:paraId="4659E343" w14:textId="77777777" w:rsidR="00124070" w:rsidRPr="00655C8C" w:rsidRDefault="00D6186E">
      <w:pPr>
        <w:spacing w:line="252" w:lineRule="auto"/>
        <w:jc w:val="both"/>
        <w:rPr>
          <w:b/>
          <w:sz w:val="22"/>
          <w:szCs w:val="22"/>
        </w:rPr>
      </w:pPr>
      <w:r w:rsidRPr="00655C8C">
        <w:rPr>
          <w:b/>
          <w:sz w:val="22"/>
          <w:szCs w:val="22"/>
        </w:rPr>
        <w:t>Термины и определения</w:t>
      </w:r>
    </w:p>
    <w:p w14:paraId="01706B11" w14:textId="77777777" w:rsidR="00124070" w:rsidRPr="00655C8C" w:rsidRDefault="00D6186E">
      <w:pPr>
        <w:spacing w:line="252" w:lineRule="auto"/>
        <w:jc w:val="both"/>
        <w:rPr>
          <w:sz w:val="22"/>
          <w:szCs w:val="22"/>
        </w:rPr>
      </w:pPr>
      <w:r w:rsidRPr="00655C8C">
        <w:rPr>
          <w:i/>
          <w:sz w:val="22"/>
          <w:szCs w:val="22"/>
        </w:rPr>
        <w:t>Право использования</w:t>
      </w:r>
      <w:r w:rsidRPr="00655C8C">
        <w:rPr>
          <w:sz w:val="22"/>
          <w:szCs w:val="22"/>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50C829F7" w14:textId="77777777" w:rsidR="00124070" w:rsidRPr="00655C8C" w:rsidRDefault="00D6186E">
      <w:pPr>
        <w:spacing w:line="252" w:lineRule="auto"/>
        <w:jc w:val="both"/>
        <w:rPr>
          <w:sz w:val="22"/>
          <w:szCs w:val="22"/>
        </w:rPr>
      </w:pPr>
      <w:r w:rsidRPr="00655C8C">
        <w:rPr>
          <w:i/>
          <w:sz w:val="22"/>
          <w:szCs w:val="22"/>
        </w:rPr>
        <w:t>Типовое соглашение правообладателя с конечным пользователем</w:t>
      </w:r>
      <w:r w:rsidRPr="00655C8C">
        <w:rPr>
          <w:sz w:val="22"/>
          <w:szCs w:val="22"/>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29FECAD0" w14:textId="77777777" w:rsidR="00124070" w:rsidRPr="00655C8C" w:rsidRDefault="00D6186E">
      <w:pPr>
        <w:spacing w:line="252" w:lineRule="auto"/>
        <w:jc w:val="both"/>
        <w:rPr>
          <w:sz w:val="22"/>
          <w:szCs w:val="22"/>
        </w:rPr>
      </w:pPr>
      <w:r w:rsidRPr="00655C8C">
        <w:rPr>
          <w:i/>
          <w:sz w:val="22"/>
          <w:szCs w:val="22"/>
        </w:rPr>
        <w:t>Предоставление права использования программ для ЭВМ</w:t>
      </w:r>
      <w:r w:rsidRPr="00655C8C">
        <w:rPr>
          <w:sz w:val="22"/>
          <w:szCs w:val="22"/>
        </w:rPr>
        <w:t xml:space="preserve"> – наступление установленного Сторонами в пункте 2.3.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2EB769F3" w14:textId="77777777" w:rsidR="00124070" w:rsidRPr="00655C8C" w:rsidRDefault="00124070">
      <w:pPr>
        <w:spacing w:line="252" w:lineRule="auto"/>
        <w:rPr>
          <w:sz w:val="22"/>
          <w:szCs w:val="22"/>
        </w:rPr>
      </w:pPr>
    </w:p>
    <w:p w14:paraId="4D6867B1"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Предмет Договора</w:t>
      </w:r>
    </w:p>
    <w:p w14:paraId="395ED807" w14:textId="77777777" w:rsidR="00024DA2" w:rsidRPr="00655C8C" w:rsidRDefault="00D6186E" w:rsidP="00024DA2">
      <w:pPr>
        <w:numPr>
          <w:ilvl w:val="1"/>
          <w:numId w:val="1"/>
        </w:numPr>
        <w:tabs>
          <w:tab w:val="num" w:pos="561"/>
        </w:tabs>
        <w:spacing w:line="252" w:lineRule="auto"/>
        <w:ind w:left="0" w:firstLine="0"/>
        <w:jc w:val="both"/>
        <w:rPr>
          <w:sz w:val="22"/>
          <w:szCs w:val="22"/>
        </w:rPr>
      </w:pPr>
      <w:r w:rsidRPr="00655C8C">
        <w:rPr>
          <w:sz w:val="22"/>
          <w:szCs w:val="22"/>
        </w:rPr>
        <w:t>Лицензиат</w:t>
      </w:r>
      <w:r w:rsidR="00D91DEB" w:rsidRPr="00655C8C">
        <w:rPr>
          <w:sz w:val="22"/>
          <w:szCs w:val="22"/>
        </w:rPr>
        <w:t xml:space="preserve"> </w:t>
      </w:r>
      <w:r w:rsidR="00D91DEB" w:rsidRPr="00655C8C">
        <w:rPr>
          <w:sz w:val="22"/>
          <w:szCs w:val="22"/>
          <w:lang w:val="en-US"/>
        </w:rPr>
        <w:t>c</w:t>
      </w:r>
      <w:r w:rsidR="00D91DEB" w:rsidRPr="00655C8C">
        <w:rPr>
          <w:sz w:val="22"/>
          <w:szCs w:val="22"/>
        </w:rPr>
        <w:t xml:space="preserve"> </w:t>
      </w:r>
      <w:r w:rsidR="009846A2" w:rsidRPr="00655C8C">
        <w:rPr>
          <w:sz w:val="22"/>
          <w:szCs w:val="22"/>
        </w:rPr>
        <w:t>согласия Лицензиара</w:t>
      </w:r>
      <w:r w:rsidRPr="00655C8C">
        <w:rPr>
          <w:sz w:val="22"/>
          <w:szCs w:val="22"/>
        </w:rPr>
        <w:t xml:space="preserve"> в соответствии с условиями настоящего Договора обязуется предоставить Сублицензиату Право использования программ для ЭВМ, предусмотренных Спецификацией, а Сублицензиат обязуется принять и оплатить право использования программ для ЭВМ на условиях настоящего Договора.</w:t>
      </w:r>
    </w:p>
    <w:p w14:paraId="06925F82" w14:textId="77777777" w:rsidR="00124070" w:rsidRPr="00655C8C" w:rsidRDefault="00124070">
      <w:pPr>
        <w:spacing w:line="252" w:lineRule="auto"/>
        <w:jc w:val="both"/>
        <w:rPr>
          <w:sz w:val="22"/>
          <w:szCs w:val="22"/>
        </w:rPr>
      </w:pPr>
    </w:p>
    <w:p w14:paraId="3866C556"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Порядок предоставления права использования программ для ЭВМ</w:t>
      </w:r>
    </w:p>
    <w:p w14:paraId="59AD362E"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14:paraId="6504568E" w14:textId="77777777" w:rsidR="00124070" w:rsidRPr="00FB7A4D"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Размер лицензионного вознаграждения Лицензиата за предоставление Сублицензиату права использования программ для ЭВМ указывается в пункте 3.1. настоящего Договора и в Спецификации. Выплата лицензионного вознаграждения осуществляется Сублицензиатом в </w:t>
      </w:r>
      <w:r w:rsidRPr="00FB7A4D">
        <w:rPr>
          <w:sz w:val="22"/>
          <w:szCs w:val="22"/>
        </w:rPr>
        <w:t>соответствии с разделом 3 настоящего Договора.</w:t>
      </w:r>
    </w:p>
    <w:p w14:paraId="7279693D" w14:textId="77777777" w:rsidR="00124070" w:rsidRPr="00FB7A4D" w:rsidRDefault="00D435AC" w:rsidP="00D435AC">
      <w:pPr>
        <w:pStyle w:val="ab"/>
        <w:numPr>
          <w:ilvl w:val="1"/>
          <w:numId w:val="1"/>
        </w:numPr>
        <w:tabs>
          <w:tab w:val="clear" w:pos="1430"/>
        </w:tabs>
        <w:ind w:left="0" w:firstLine="0"/>
        <w:jc w:val="both"/>
        <w:rPr>
          <w:sz w:val="22"/>
          <w:szCs w:val="22"/>
        </w:rPr>
      </w:pPr>
      <w:r w:rsidRPr="00FB7A4D">
        <w:rPr>
          <w:sz w:val="22"/>
          <w:szCs w:val="22"/>
        </w:rPr>
        <w:t xml:space="preserve">Срок предоставления </w:t>
      </w:r>
      <w:r w:rsidR="00E96AB9" w:rsidRPr="00FB7A4D">
        <w:rPr>
          <w:sz w:val="22"/>
          <w:szCs w:val="22"/>
        </w:rPr>
        <w:t>Программно</w:t>
      </w:r>
      <w:r w:rsidR="00437A4D" w:rsidRPr="00FB7A4D">
        <w:rPr>
          <w:sz w:val="22"/>
          <w:szCs w:val="22"/>
        </w:rPr>
        <w:t>го обеспечени</w:t>
      </w:r>
      <w:r w:rsidRPr="00FB7A4D">
        <w:rPr>
          <w:sz w:val="22"/>
          <w:szCs w:val="22"/>
        </w:rPr>
        <w:t xml:space="preserve">я - в течение 10 (десяти) рабочих дней с момента заключения договора/ оплаты авансового платежа </w:t>
      </w:r>
      <w:r w:rsidRPr="00FB7A4D">
        <w:rPr>
          <w:i/>
          <w:color w:val="FF0000"/>
          <w:sz w:val="22"/>
          <w:szCs w:val="22"/>
        </w:rPr>
        <w:t>(уточняется по результатам отбора)</w:t>
      </w:r>
      <w:r w:rsidRPr="00FB7A4D">
        <w:rPr>
          <w:color w:val="FF0000"/>
          <w:sz w:val="22"/>
          <w:szCs w:val="22"/>
        </w:rPr>
        <w:t>.</w:t>
      </w:r>
    </w:p>
    <w:p w14:paraId="36C73954" w14:textId="7112B4EC" w:rsidR="004912A8" w:rsidRPr="00B82F22" w:rsidRDefault="00C3167E" w:rsidP="004912A8">
      <w:pPr>
        <w:numPr>
          <w:ilvl w:val="1"/>
          <w:numId w:val="1"/>
        </w:numPr>
        <w:tabs>
          <w:tab w:val="num" w:pos="561"/>
        </w:tabs>
        <w:spacing w:line="252" w:lineRule="auto"/>
        <w:ind w:left="0" w:firstLine="0"/>
        <w:jc w:val="both"/>
        <w:rPr>
          <w:sz w:val="22"/>
          <w:szCs w:val="22"/>
        </w:rPr>
      </w:pPr>
      <w:r w:rsidRPr="00655C8C">
        <w:rPr>
          <w:sz w:val="22"/>
          <w:szCs w:val="22"/>
        </w:rPr>
        <w:t xml:space="preserve">Не позднее </w:t>
      </w:r>
      <w:r w:rsidR="00523679" w:rsidRPr="00655C8C">
        <w:rPr>
          <w:sz w:val="22"/>
          <w:szCs w:val="22"/>
        </w:rPr>
        <w:t>2</w:t>
      </w:r>
      <w:r w:rsidRPr="00655C8C">
        <w:rPr>
          <w:sz w:val="22"/>
          <w:szCs w:val="22"/>
        </w:rPr>
        <w:t xml:space="preserve"> (</w:t>
      </w:r>
      <w:r w:rsidR="00523679" w:rsidRPr="00655C8C">
        <w:rPr>
          <w:sz w:val="22"/>
          <w:szCs w:val="22"/>
        </w:rPr>
        <w:t>двух</w:t>
      </w:r>
      <w:r w:rsidRPr="00655C8C">
        <w:rPr>
          <w:sz w:val="22"/>
          <w:szCs w:val="22"/>
        </w:rPr>
        <w:t>) рабочих дней с даты предоставления права использования программ для ЭВМ по настоящему Договору Лицензиат направляет Сублицензиату Акт</w:t>
      </w:r>
      <w:r w:rsidR="005546A2" w:rsidRPr="00655C8C">
        <w:rPr>
          <w:sz w:val="22"/>
          <w:szCs w:val="22"/>
        </w:rPr>
        <w:t xml:space="preserve"> приема-передачи неисключительных прав на использование лицензионного программного обеспечения (далее по тексту Договора – «Акт»</w:t>
      </w:r>
      <w:proofErr w:type="gramStart"/>
      <w:r w:rsidR="005546A2" w:rsidRPr="00655C8C">
        <w:rPr>
          <w:sz w:val="22"/>
          <w:szCs w:val="22"/>
        </w:rPr>
        <w:t xml:space="preserve">) </w:t>
      </w:r>
      <w:r w:rsidRPr="00655C8C">
        <w:rPr>
          <w:sz w:val="22"/>
          <w:szCs w:val="22"/>
        </w:rPr>
        <w:t>.</w:t>
      </w:r>
      <w:proofErr w:type="gramEnd"/>
      <w:r w:rsidRPr="00655C8C">
        <w:rPr>
          <w:sz w:val="22"/>
          <w:szCs w:val="22"/>
        </w:rPr>
        <w:t xml:space="preserve"> Сублицензиат в течение </w:t>
      </w:r>
      <w:r w:rsidR="00375A9F">
        <w:rPr>
          <w:sz w:val="22"/>
          <w:szCs w:val="22"/>
        </w:rPr>
        <w:t>10</w:t>
      </w:r>
      <w:r w:rsidR="00375A9F" w:rsidRPr="00655C8C">
        <w:rPr>
          <w:sz w:val="22"/>
          <w:szCs w:val="22"/>
        </w:rPr>
        <w:t xml:space="preserve"> </w:t>
      </w:r>
      <w:r w:rsidRPr="00655C8C">
        <w:rPr>
          <w:sz w:val="22"/>
          <w:szCs w:val="22"/>
        </w:rPr>
        <w:t>(</w:t>
      </w:r>
      <w:r w:rsidR="00375A9F">
        <w:rPr>
          <w:sz w:val="22"/>
          <w:szCs w:val="22"/>
        </w:rPr>
        <w:t>десяти</w:t>
      </w:r>
      <w:r w:rsidRPr="00655C8C">
        <w:rPr>
          <w:sz w:val="22"/>
          <w:szCs w:val="22"/>
        </w:rPr>
        <w:t xml:space="preserve">) рабочих дней с момента получения </w:t>
      </w:r>
      <w:proofErr w:type="gramStart"/>
      <w:r w:rsidRPr="00655C8C">
        <w:rPr>
          <w:sz w:val="22"/>
          <w:szCs w:val="22"/>
        </w:rPr>
        <w:t>Акта  подписывает</w:t>
      </w:r>
      <w:proofErr w:type="gramEnd"/>
      <w:r w:rsidRPr="00655C8C">
        <w:rPr>
          <w:sz w:val="22"/>
          <w:szCs w:val="22"/>
        </w:rPr>
        <w:t xml:space="preserve"> и направляет Лицензиату один экземпляр Акта или направляет мотивированный отказ от его подписания. </w:t>
      </w:r>
      <w:r w:rsidR="00D6186E" w:rsidRPr="00655C8C">
        <w:rPr>
          <w:sz w:val="22"/>
          <w:szCs w:val="22"/>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w:t>
      </w:r>
      <w:r w:rsidR="00D6186E" w:rsidRPr="00655C8C">
        <w:rPr>
          <w:sz w:val="22"/>
          <w:szCs w:val="22"/>
        </w:rPr>
        <w:lastRenderedPageBreak/>
        <w:t>Сублицензиату возможность использования соответствующих программ для ЭВМ, в том числе путём сообщения ему необхо</w:t>
      </w:r>
      <w:r w:rsidR="00437A4D">
        <w:rPr>
          <w:sz w:val="22"/>
          <w:szCs w:val="22"/>
        </w:rPr>
        <w:t xml:space="preserve">димых ключей доступа и паролей, путем </w:t>
      </w:r>
      <w:r w:rsidR="00437A4D" w:rsidRPr="00B82F22">
        <w:rPr>
          <w:sz w:val="22"/>
          <w:szCs w:val="22"/>
        </w:rPr>
        <w:t>направления на эл. почту:</w:t>
      </w:r>
      <w:r w:rsidR="00437A4D" w:rsidRPr="00B82F22">
        <w:rPr>
          <w:rFonts w:eastAsia="Calibri" w:cs="Arial"/>
          <w:color w:val="000000"/>
          <w:sz w:val="20"/>
          <w:szCs w:val="20"/>
          <w:lang w:eastAsia="ru-RU"/>
        </w:rPr>
        <w:t xml:space="preserve"> </w:t>
      </w:r>
    </w:p>
    <w:p w14:paraId="13EF2236" w14:textId="77777777" w:rsidR="004912A8" w:rsidRPr="004912A8" w:rsidRDefault="00597EE6" w:rsidP="004912A8">
      <w:pPr>
        <w:tabs>
          <w:tab w:val="num" w:pos="1430"/>
        </w:tabs>
        <w:spacing w:line="252" w:lineRule="auto"/>
        <w:jc w:val="both"/>
        <w:rPr>
          <w:sz w:val="22"/>
          <w:szCs w:val="22"/>
        </w:rPr>
      </w:pPr>
      <w:hyperlink r:id="rId12" w:history="1">
        <w:r w:rsidR="00B82F22" w:rsidRPr="00B82F22">
          <w:rPr>
            <w:rStyle w:val="af3"/>
            <w:sz w:val="22"/>
            <w:szCs w:val="22"/>
          </w:rPr>
          <w:t>Shcherbakov.ayu@gazprom-neft.ru</w:t>
        </w:r>
      </w:hyperlink>
      <w:r w:rsidR="00B82F22" w:rsidRPr="00B82F22">
        <w:rPr>
          <w:sz w:val="22"/>
          <w:szCs w:val="22"/>
        </w:rPr>
        <w:t xml:space="preserve"> </w:t>
      </w:r>
      <w:r w:rsidR="004912A8" w:rsidRPr="00B82F22">
        <w:rPr>
          <w:sz w:val="22"/>
          <w:szCs w:val="22"/>
        </w:rPr>
        <w:t>.</w:t>
      </w:r>
    </w:p>
    <w:p w14:paraId="58002B29" w14:textId="77777777" w:rsidR="00124070" w:rsidRPr="004912A8" w:rsidRDefault="00D6186E">
      <w:pPr>
        <w:numPr>
          <w:ilvl w:val="1"/>
          <w:numId w:val="1"/>
        </w:numPr>
        <w:tabs>
          <w:tab w:val="num" w:pos="561"/>
        </w:tabs>
        <w:spacing w:line="252" w:lineRule="auto"/>
        <w:ind w:left="0" w:firstLine="0"/>
        <w:jc w:val="both"/>
        <w:rPr>
          <w:i/>
          <w:sz w:val="22"/>
          <w:szCs w:val="22"/>
        </w:rPr>
      </w:pPr>
      <w:r w:rsidRPr="00655C8C">
        <w:rPr>
          <w:sz w:val="22"/>
          <w:szCs w:val="22"/>
        </w:rPr>
        <w:t>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w:t>
      </w:r>
      <w:r w:rsidR="00C53EB2" w:rsidRPr="00655C8C">
        <w:rPr>
          <w:sz w:val="22"/>
          <w:szCs w:val="22"/>
        </w:rPr>
        <w:t xml:space="preserve">, что подтверждается: </w:t>
      </w:r>
      <w:r w:rsidR="004912A8" w:rsidRPr="004912A8">
        <w:rPr>
          <w:i/>
          <w:sz w:val="22"/>
          <w:szCs w:val="22"/>
        </w:rPr>
        <w:t>(</w:t>
      </w:r>
      <w:r w:rsidR="00437A4D" w:rsidRPr="004912A8">
        <w:rPr>
          <w:i/>
          <w:sz w:val="22"/>
          <w:szCs w:val="22"/>
        </w:rPr>
        <w:t>указать документ и его дату</w:t>
      </w:r>
      <w:r w:rsidR="004912A8" w:rsidRPr="004912A8">
        <w:rPr>
          <w:i/>
          <w:sz w:val="22"/>
          <w:szCs w:val="22"/>
        </w:rPr>
        <w:t>).</w:t>
      </w:r>
    </w:p>
    <w:p w14:paraId="1984B0EB" w14:textId="77777777" w:rsidR="00F56170" w:rsidRPr="00655C8C" w:rsidRDefault="00F56170" w:rsidP="00F56170">
      <w:pPr>
        <w:numPr>
          <w:ilvl w:val="1"/>
          <w:numId w:val="1"/>
        </w:numPr>
        <w:tabs>
          <w:tab w:val="num" w:pos="561"/>
        </w:tabs>
        <w:spacing w:line="252" w:lineRule="auto"/>
        <w:ind w:left="0" w:firstLine="0"/>
        <w:jc w:val="both"/>
        <w:rPr>
          <w:sz w:val="22"/>
          <w:szCs w:val="22"/>
        </w:rPr>
      </w:pPr>
      <w:r w:rsidRPr="00655C8C">
        <w:rPr>
          <w:sz w:val="22"/>
          <w:szCs w:val="22"/>
        </w:rPr>
        <w:t>Лицензиат гарантирует, что на момент предоставления права использования программ для ЭВМ Лицензиат не будет связан какими-либо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 В случае если гарантии, описанные выше будут нарушены, Лицензиат обязуется принять меры, которые обеспечат Сублицензиату беспрепятственное использование предоставленных по настоящему Договору прав использования программ для ЭВМ, а в случае невозможности обеспечить беспрепятственное использование предоставленных прав возместить Сублицензиату понесенные убытки, которые могут возникнуть у Сублицензиата в связи с таким нарушением гарантий.</w:t>
      </w:r>
    </w:p>
    <w:p w14:paraId="1283E5DD" w14:textId="77777777" w:rsidR="00024DA2" w:rsidRDefault="00D6186E" w:rsidP="00024DA2">
      <w:pPr>
        <w:numPr>
          <w:ilvl w:val="1"/>
          <w:numId w:val="1"/>
        </w:numPr>
        <w:tabs>
          <w:tab w:val="num" w:pos="561"/>
        </w:tabs>
        <w:spacing w:line="252" w:lineRule="auto"/>
        <w:ind w:left="0" w:firstLine="0"/>
        <w:jc w:val="both"/>
        <w:rPr>
          <w:sz w:val="22"/>
          <w:szCs w:val="22"/>
        </w:rPr>
      </w:pPr>
      <w:r w:rsidRPr="00655C8C">
        <w:rPr>
          <w:sz w:val="22"/>
          <w:szCs w:val="22"/>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w:t>
      </w:r>
      <w:r w:rsidRPr="00FE2FA0">
        <w:rPr>
          <w:sz w:val="22"/>
          <w:szCs w:val="22"/>
        </w:rPr>
        <w:t xml:space="preserve">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6916157E" w14:textId="77777777" w:rsidR="00024DA2" w:rsidRPr="00941DA7" w:rsidRDefault="00024DA2" w:rsidP="00024DA2">
      <w:pPr>
        <w:numPr>
          <w:ilvl w:val="1"/>
          <w:numId w:val="1"/>
        </w:numPr>
        <w:tabs>
          <w:tab w:val="num" w:pos="561"/>
        </w:tabs>
        <w:spacing w:line="252" w:lineRule="auto"/>
        <w:ind w:left="0" w:firstLine="0"/>
        <w:jc w:val="both"/>
        <w:rPr>
          <w:sz w:val="22"/>
          <w:szCs w:val="22"/>
        </w:rPr>
      </w:pPr>
      <w:r w:rsidRPr="00024DA2">
        <w:rPr>
          <w:rFonts w:eastAsia="Times New Roman"/>
          <w:sz w:val="22"/>
          <w:szCs w:val="22"/>
          <w:lang w:eastAsia="ru-RU"/>
        </w:rPr>
        <w:t>Лицензии предоставляются на</w:t>
      </w:r>
      <w:r w:rsidR="00431630">
        <w:rPr>
          <w:rFonts w:eastAsia="Times New Roman"/>
          <w:sz w:val="22"/>
          <w:szCs w:val="22"/>
          <w:lang w:eastAsia="ru-RU"/>
        </w:rPr>
        <w:t xml:space="preserve"> бессрочный</w:t>
      </w:r>
      <w:r w:rsidRPr="00024DA2">
        <w:rPr>
          <w:rFonts w:eastAsia="Times New Roman"/>
          <w:sz w:val="22"/>
          <w:szCs w:val="22"/>
          <w:lang w:eastAsia="ru-RU"/>
        </w:rPr>
        <w:t xml:space="preserve"> </w:t>
      </w:r>
      <w:r w:rsidR="00431630">
        <w:rPr>
          <w:rFonts w:eastAsia="Times New Roman"/>
          <w:sz w:val="22"/>
          <w:szCs w:val="22"/>
          <w:lang w:eastAsia="ru-RU"/>
        </w:rPr>
        <w:t>период</w:t>
      </w:r>
      <w:r w:rsidRPr="00024DA2">
        <w:rPr>
          <w:rFonts w:eastAsia="Times New Roman"/>
          <w:sz w:val="22"/>
          <w:szCs w:val="22"/>
          <w:lang w:eastAsia="ru-RU"/>
        </w:rPr>
        <w:t>.</w:t>
      </w:r>
    </w:p>
    <w:p w14:paraId="0F43642F" w14:textId="77777777" w:rsidR="00CE3A3A" w:rsidRPr="00CE3A3A" w:rsidRDefault="00CE3A3A" w:rsidP="00941DA7">
      <w:pPr>
        <w:numPr>
          <w:ilvl w:val="1"/>
          <w:numId w:val="1"/>
        </w:numPr>
        <w:tabs>
          <w:tab w:val="clear" w:pos="1430"/>
        </w:tabs>
        <w:spacing w:line="252" w:lineRule="auto"/>
        <w:ind w:left="0" w:firstLine="0"/>
        <w:jc w:val="both"/>
        <w:rPr>
          <w:sz w:val="22"/>
          <w:szCs w:val="22"/>
        </w:rPr>
      </w:pPr>
      <w:r w:rsidRPr="00CE3A3A">
        <w:rPr>
          <w:sz w:val="22"/>
          <w:szCs w:val="22"/>
        </w:rPr>
        <w:t xml:space="preserve">В течение </w:t>
      </w:r>
      <w:proofErr w:type="gramStart"/>
      <w:r w:rsidRPr="00CE3A3A">
        <w:rPr>
          <w:sz w:val="22"/>
          <w:szCs w:val="22"/>
        </w:rPr>
        <w:t>срока  использования</w:t>
      </w:r>
      <w:proofErr w:type="gramEnd"/>
      <w:r w:rsidRPr="00CE3A3A">
        <w:rPr>
          <w:sz w:val="22"/>
          <w:szCs w:val="22"/>
        </w:rPr>
        <w:t xml:space="preserve"> программ для ЭВМ Сублицензиат не обязан предоставлять Лицензиату отчеты об</w:t>
      </w:r>
      <w:r>
        <w:rPr>
          <w:sz w:val="22"/>
          <w:szCs w:val="22"/>
        </w:rPr>
        <w:t xml:space="preserve"> их</w:t>
      </w:r>
      <w:r w:rsidR="00440032">
        <w:rPr>
          <w:sz w:val="22"/>
          <w:szCs w:val="22"/>
        </w:rPr>
        <w:t xml:space="preserve"> использовании</w:t>
      </w:r>
      <w:r w:rsidRPr="00CE3A3A">
        <w:rPr>
          <w:sz w:val="22"/>
          <w:szCs w:val="22"/>
        </w:rPr>
        <w:t>.</w:t>
      </w:r>
    </w:p>
    <w:p w14:paraId="276717A6" w14:textId="77777777" w:rsidR="00124070" w:rsidRPr="00FE2FA0" w:rsidRDefault="00124070">
      <w:pPr>
        <w:spacing w:line="252" w:lineRule="auto"/>
        <w:jc w:val="both"/>
        <w:rPr>
          <w:sz w:val="22"/>
          <w:szCs w:val="22"/>
        </w:rPr>
      </w:pPr>
    </w:p>
    <w:p w14:paraId="3902F41A" w14:textId="77777777" w:rsidR="00124070" w:rsidRPr="00FB7A4D" w:rsidRDefault="00D6186E">
      <w:pPr>
        <w:numPr>
          <w:ilvl w:val="0"/>
          <w:numId w:val="1"/>
        </w:numPr>
        <w:tabs>
          <w:tab w:val="num" w:pos="561"/>
        </w:tabs>
        <w:spacing w:line="252" w:lineRule="auto"/>
        <w:ind w:left="0" w:firstLine="0"/>
        <w:jc w:val="both"/>
        <w:rPr>
          <w:b/>
          <w:sz w:val="22"/>
          <w:szCs w:val="22"/>
        </w:rPr>
      </w:pPr>
      <w:r w:rsidRPr="00FB7A4D">
        <w:rPr>
          <w:b/>
          <w:sz w:val="22"/>
          <w:szCs w:val="22"/>
        </w:rPr>
        <w:t>Порядок расчётов</w:t>
      </w:r>
    </w:p>
    <w:p w14:paraId="415B5725" w14:textId="16B6A981" w:rsidR="005A0513" w:rsidRPr="00FB7A4D" w:rsidRDefault="00D6186E" w:rsidP="00797D88">
      <w:pPr>
        <w:numPr>
          <w:ilvl w:val="1"/>
          <w:numId w:val="1"/>
        </w:numPr>
        <w:tabs>
          <w:tab w:val="num" w:pos="561"/>
        </w:tabs>
        <w:spacing w:line="252" w:lineRule="auto"/>
        <w:ind w:left="0" w:firstLine="0"/>
        <w:jc w:val="both"/>
        <w:rPr>
          <w:color w:val="FF0000"/>
          <w:sz w:val="22"/>
          <w:szCs w:val="22"/>
        </w:rPr>
      </w:pPr>
      <w:r w:rsidRPr="00FB7A4D">
        <w:rPr>
          <w:sz w:val="22"/>
          <w:szCs w:val="22"/>
        </w:rPr>
        <w:t xml:space="preserve">Общая цена настоящего Договора (вознаграждение Лицензиата за предоставление права использования программ для ЭВМ), подлежащая уплате Сублицензиатом, составляет </w:t>
      </w:r>
      <w:r w:rsidR="00437A4D" w:rsidRPr="00FB7A4D">
        <w:rPr>
          <w:i/>
          <w:sz w:val="22"/>
          <w:szCs w:val="22"/>
        </w:rPr>
        <w:t>сумма цифрами</w:t>
      </w:r>
      <w:r w:rsidRPr="00FB7A4D">
        <w:rPr>
          <w:sz w:val="22"/>
          <w:szCs w:val="22"/>
        </w:rPr>
        <w:t xml:space="preserve"> </w:t>
      </w:r>
      <w:r w:rsidR="006570E0" w:rsidRPr="00FB7A4D">
        <w:rPr>
          <w:i/>
          <w:sz w:val="22"/>
          <w:szCs w:val="22"/>
        </w:rPr>
        <w:t>(</w:t>
      </w:r>
      <w:r w:rsidR="00437A4D" w:rsidRPr="00FB7A4D">
        <w:rPr>
          <w:i/>
          <w:sz w:val="22"/>
          <w:szCs w:val="22"/>
        </w:rPr>
        <w:t>сумма прописью</w:t>
      </w:r>
      <w:r w:rsidR="006570E0" w:rsidRPr="00FB7A4D">
        <w:rPr>
          <w:sz w:val="22"/>
          <w:szCs w:val="22"/>
        </w:rPr>
        <w:t xml:space="preserve">) </w:t>
      </w:r>
      <w:r w:rsidRPr="00FB7A4D">
        <w:rPr>
          <w:bCs/>
          <w:sz w:val="22"/>
          <w:szCs w:val="22"/>
        </w:rPr>
        <w:t>рублей</w:t>
      </w:r>
      <w:r w:rsidRPr="00FB7A4D">
        <w:rPr>
          <w:sz w:val="22"/>
          <w:szCs w:val="22"/>
        </w:rPr>
        <w:t xml:space="preserve">, </w:t>
      </w:r>
      <w:r w:rsidR="00FE2FA0" w:rsidRPr="00FB7A4D">
        <w:rPr>
          <w:sz w:val="22"/>
          <w:szCs w:val="22"/>
        </w:rPr>
        <w:t xml:space="preserve">00 копеек </w:t>
      </w:r>
      <w:r w:rsidRPr="00FB7A4D">
        <w:rPr>
          <w:sz w:val="22"/>
          <w:szCs w:val="22"/>
        </w:rPr>
        <w:t>НДС не облагается в силу пп.26 п.2 ст.149 НК РФ.</w:t>
      </w:r>
      <w:r w:rsidR="0052192C" w:rsidRPr="00FB7A4D">
        <w:rPr>
          <w:sz w:val="22"/>
          <w:szCs w:val="22"/>
        </w:rPr>
        <w:t xml:space="preserve"> </w:t>
      </w:r>
      <w:r w:rsidR="00FB7A4D">
        <w:rPr>
          <w:rStyle w:val="af7"/>
          <w:sz w:val="22"/>
          <w:szCs w:val="22"/>
        </w:rPr>
        <w:footnoteReference w:id="1"/>
      </w:r>
      <w:r w:rsidR="0052192C" w:rsidRPr="00FB7A4D">
        <w:rPr>
          <w:sz w:val="22"/>
          <w:szCs w:val="22"/>
        </w:rPr>
        <w:t xml:space="preserve">Стоимость, указанная в </w:t>
      </w:r>
      <w:proofErr w:type="gramStart"/>
      <w:r w:rsidR="0052192C" w:rsidRPr="00FB7A4D">
        <w:rPr>
          <w:sz w:val="22"/>
          <w:szCs w:val="22"/>
        </w:rPr>
        <w:t>настоящем пункте</w:t>
      </w:r>
      <w:proofErr w:type="gramEnd"/>
      <w:r w:rsidR="00655C8C" w:rsidRPr="00FB7A4D">
        <w:rPr>
          <w:sz w:val="22"/>
          <w:szCs w:val="22"/>
        </w:rPr>
        <w:t xml:space="preserve"> фиксируется на вес</w:t>
      </w:r>
      <w:r w:rsidR="005A0513" w:rsidRPr="00FB7A4D">
        <w:rPr>
          <w:sz w:val="22"/>
          <w:szCs w:val="22"/>
        </w:rPr>
        <w:t>ь срок действия Договора</w:t>
      </w:r>
      <w:r w:rsidR="00105405" w:rsidRPr="00FB7A4D">
        <w:rPr>
          <w:sz w:val="22"/>
          <w:szCs w:val="22"/>
        </w:rPr>
        <w:t xml:space="preserve"> </w:t>
      </w:r>
      <w:r w:rsidR="00105405" w:rsidRPr="00FB7A4D">
        <w:rPr>
          <w:color w:val="FF0000"/>
          <w:sz w:val="22"/>
          <w:szCs w:val="22"/>
        </w:rPr>
        <w:t>и включает в себя стоимость гарантийных обязательств, предусмотренных п.9.1. договора.</w:t>
      </w:r>
    </w:p>
    <w:p w14:paraId="682B0E24" w14:textId="65FBF5BB" w:rsidR="00124070" w:rsidRPr="00FB7A4D" w:rsidRDefault="00D435AC" w:rsidP="0048046A">
      <w:pPr>
        <w:numPr>
          <w:ilvl w:val="1"/>
          <w:numId w:val="1"/>
        </w:numPr>
        <w:tabs>
          <w:tab w:val="num" w:pos="561"/>
        </w:tabs>
        <w:spacing w:line="252" w:lineRule="auto"/>
        <w:ind w:left="0" w:firstLine="0"/>
        <w:jc w:val="both"/>
        <w:rPr>
          <w:bCs/>
          <w:sz w:val="22"/>
          <w:szCs w:val="22"/>
        </w:rPr>
      </w:pPr>
      <w:r w:rsidRPr="00FB7A4D">
        <w:rPr>
          <w:i/>
          <w:color w:val="FF0000"/>
          <w:sz w:val="22"/>
          <w:szCs w:val="22"/>
        </w:rPr>
        <w:t>Условия оплаты предлагает претендент, предпочтительно оплата по факту поставки. В случае авансирования</w:t>
      </w:r>
      <w:r w:rsidRPr="00FB7A4D">
        <w:rPr>
          <w:b/>
          <w:i/>
          <w:color w:val="FF0000"/>
          <w:sz w:val="22"/>
          <w:szCs w:val="22"/>
        </w:rPr>
        <w:t xml:space="preserve"> </w:t>
      </w:r>
      <w:r w:rsidRPr="00FB7A4D">
        <w:rPr>
          <w:b/>
          <w:i/>
          <w:sz w:val="22"/>
          <w:szCs w:val="22"/>
        </w:rPr>
        <w:t xml:space="preserve">- </w:t>
      </w:r>
      <w:r w:rsidR="00D6186E" w:rsidRPr="00FB7A4D">
        <w:rPr>
          <w:sz w:val="22"/>
          <w:szCs w:val="22"/>
        </w:rPr>
        <w:t>Оплата Сублицензиатом цены настоящего Договора производится</w:t>
      </w:r>
      <w:r w:rsidRPr="00FB7A4D">
        <w:rPr>
          <w:rFonts w:ascii="Arial" w:eastAsiaTheme="minorHAnsi" w:hAnsi="Arial" w:cs="Arial"/>
          <w:sz w:val="22"/>
          <w:szCs w:val="22"/>
          <w:lang w:eastAsia="en-US"/>
        </w:rPr>
        <w:t xml:space="preserve"> </w:t>
      </w:r>
      <w:r w:rsidRPr="00FB7A4D">
        <w:rPr>
          <w:sz w:val="22"/>
          <w:szCs w:val="22"/>
        </w:rPr>
        <w:t>в течение 10 (десяти) рабочих дней с даты заключения Договора, Покупатель на основании выставленного Поставщиком счета, осуществляет предварительную оплату (аванс) в размере _____ (____) процентов.</w:t>
      </w:r>
      <w:r w:rsidR="00D6186E" w:rsidRPr="00FB7A4D">
        <w:rPr>
          <w:sz w:val="22"/>
          <w:szCs w:val="22"/>
        </w:rPr>
        <w:t xml:space="preserve"> </w:t>
      </w:r>
    </w:p>
    <w:p w14:paraId="0E0EE8B8" w14:textId="0EFB1B75" w:rsidR="001B514A" w:rsidRPr="00FB7A4D" w:rsidRDefault="001B514A" w:rsidP="0048046A">
      <w:pPr>
        <w:numPr>
          <w:ilvl w:val="1"/>
          <w:numId w:val="1"/>
        </w:numPr>
        <w:tabs>
          <w:tab w:val="num" w:pos="561"/>
        </w:tabs>
        <w:spacing w:line="252" w:lineRule="auto"/>
        <w:ind w:left="0" w:firstLine="0"/>
        <w:jc w:val="both"/>
        <w:rPr>
          <w:bCs/>
          <w:sz w:val="22"/>
          <w:szCs w:val="22"/>
        </w:rPr>
      </w:pPr>
      <w:r w:rsidRPr="00FB7A4D">
        <w:rPr>
          <w:i/>
          <w:color w:val="FF0000"/>
          <w:sz w:val="22"/>
          <w:szCs w:val="22"/>
        </w:rPr>
        <w:t>В случае авансирования Лицензиат в течении 5 дней обязан направить счет-</w:t>
      </w:r>
      <w:r w:rsidRPr="00FB7A4D">
        <w:rPr>
          <w:bCs/>
          <w:i/>
          <w:color w:val="FF0000"/>
          <w:sz w:val="22"/>
          <w:szCs w:val="22"/>
        </w:rPr>
        <w:t>фактуру на аванс.</w:t>
      </w:r>
    </w:p>
    <w:p w14:paraId="56CA63E7" w14:textId="77777777" w:rsidR="00124070" w:rsidRPr="00655C8C" w:rsidRDefault="00D6186E">
      <w:pPr>
        <w:numPr>
          <w:ilvl w:val="1"/>
          <w:numId w:val="1"/>
        </w:numPr>
        <w:tabs>
          <w:tab w:val="num" w:pos="561"/>
        </w:tabs>
        <w:spacing w:line="252" w:lineRule="auto"/>
        <w:ind w:left="0" w:firstLine="0"/>
        <w:jc w:val="both"/>
        <w:rPr>
          <w:sz w:val="22"/>
          <w:szCs w:val="22"/>
        </w:rPr>
      </w:pPr>
      <w:r w:rsidRPr="00FB7A4D">
        <w:rPr>
          <w:sz w:val="22"/>
          <w:szCs w:val="22"/>
        </w:rPr>
        <w:t>Все платежи по настоящему Договору осуществляются в безналичной форме в рублях Российской Федерации путём перечисления</w:t>
      </w:r>
      <w:r w:rsidRPr="00655C8C">
        <w:rPr>
          <w:sz w:val="22"/>
          <w:szCs w:val="22"/>
        </w:rPr>
        <w:t xml:space="preserve"> денежных средств на расчётный счёт Лицензиата.</w:t>
      </w:r>
    </w:p>
    <w:p w14:paraId="2D67732E"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14:paraId="74BA7284" w14:textId="77777777" w:rsidR="00124070" w:rsidRPr="00655C8C" w:rsidRDefault="00124070">
      <w:pPr>
        <w:tabs>
          <w:tab w:val="left" w:pos="567"/>
        </w:tabs>
        <w:spacing w:line="252" w:lineRule="auto"/>
        <w:jc w:val="both"/>
        <w:rPr>
          <w:sz w:val="22"/>
          <w:szCs w:val="22"/>
        </w:rPr>
      </w:pPr>
    </w:p>
    <w:p w14:paraId="2FC824BF"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Ответственность Сторон</w:t>
      </w:r>
    </w:p>
    <w:p w14:paraId="2C36715B"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w:t>
      </w:r>
      <w:r w:rsidR="006D1689" w:rsidRPr="00655C8C">
        <w:rPr>
          <w:sz w:val="22"/>
          <w:szCs w:val="22"/>
        </w:rPr>
        <w:t>01</w:t>
      </w:r>
      <w:r w:rsidRPr="00655C8C">
        <w:rPr>
          <w:sz w:val="22"/>
          <w:szCs w:val="22"/>
        </w:rPr>
        <w:t xml:space="preserve"> % (ноль целых одна </w:t>
      </w:r>
      <w:r w:rsidR="006D1689" w:rsidRPr="00655C8C">
        <w:rPr>
          <w:sz w:val="22"/>
          <w:szCs w:val="22"/>
        </w:rPr>
        <w:t>сотая</w:t>
      </w:r>
      <w:r w:rsidRPr="00655C8C">
        <w:rPr>
          <w:sz w:val="22"/>
          <w:szCs w:val="22"/>
        </w:rPr>
        <w:t xml:space="preserve"> процента) от стоимости неисполненных обязательств за каждый день просрочки, но не более суммы неисполненных обязательств.</w:t>
      </w:r>
    </w:p>
    <w:p w14:paraId="3FA76BDA"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14E16217"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lastRenderedPageBreak/>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14:paraId="257CC24E"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14:paraId="3E36FBC9" w14:textId="77777777" w:rsidR="00124070" w:rsidRPr="00655C8C" w:rsidRDefault="00124070">
      <w:pPr>
        <w:spacing w:line="252" w:lineRule="auto"/>
        <w:jc w:val="both"/>
        <w:rPr>
          <w:sz w:val="22"/>
          <w:szCs w:val="22"/>
        </w:rPr>
      </w:pPr>
    </w:p>
    <w:p w14:paraId="5E661281"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Обстоятельства непреодолимой силы</w:t>
      </w:r>
    </w:p>
    <w:p w14:paraId="0CE0B974"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14:paraId="243761C5"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7BAE991B"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74349924"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14:paraId="20E3EF7E" w14:textId="77777777" w:rsidR="00124070" w:rsidRPr="00655C8C" w:rsidRDefault="00124070">
      <w:pPr>
        <w:spacing w:line="252" w:lineRule="auto"/>
        <w:jc w:val="both"/>
        <w:rPr>
          <w:snapToGrid w:val="0"/>
          <w:sz w:val="22"/>
          <w:szCs w:val="22"/>
        </w:rPr>
      </w:pPr>
    </w:p>
    <w:p w14:paraId="63678086"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Конфиденциальность</w:t>
      </w:r>
    </w:p>
    <w:p w14:paraId="14BA8706"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52DAABB3" w14:textId="77777777" w:rsidR="00124070" w:rsidRPr="00655C8C" w:rsidRDefault="00124070">
      <w:pPr>
        <w:spacing w:line="252" w:lineRule="auto"/>
        <w:jc w:val="both"/>
        <w:rPr>
          <w:b/>
          <w:sz w:val="22"/>
          <w:szCs w:val="22"/>
        </w:rPr>
      </w:pPr>
    </w:p>
    <w:p w14:paraId="29F9C68C"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Порядок разрешения споров</w:t>
      </w:r>
    </w:p>
    <w:p w14:paraId="6E42BE80" w14:textId="77777777" w:rsidR="00124070" w:rsidRPr="00655C8C" w:rsidRDefault="00D6186E" w:rsidP="00504FAC">
      <w:pPr>
        <w:numPr>
          <w:ilvl w:val="1"/>
          <w:numId w:val="1"/>
        </w:numPr>
        <w:tabs>
          <w:tab w:val="num" w:pos="561"/>
        </w:tabs>
        <w:spacing w:line="252" w:lineRule="auto"/>
        <w:ind w:left="0" w:firstLine="0"/>
        <w:jc w:val="both"/>
        <w:rPr>
          <w:sz w:val="22"/>
          <w:szCs w:val="22"/>
        </w:rPr>
      </w:pPr>
      <w:r w:rsidRPr="00655C8C">
        <w:rPr>
          <w:sz w:val="22"/>
          <w:szCs w:val="22"/>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с даты её получения Стороной</w:t>
      </w:r>
      <w:r w:rsidR="00066C09" w:rsidRPr="00655C8C">
        <w:rPr>
          <w:sz w:val="22"/>
          <w:szCs w:val="22"/>
        </w:rPr>
        <w:t>.</w:t>
      </w:r>
    </w:p>
    <w:p w14:paraId="119325F2"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В случае, если Стороны не достигнут согласия по изложенным вопросам, спор передаётся на рассмотрение в Арбитражный суд города </w:t>
      </w:r>
      <w:r w:rsidR="00351946" w:rsidRPr="00655C8C">
        <w:rPr>
          <w:sz w:val="22"/>
          <w:szCs w:val="22"/>
        </w:rPr>
        <w:t>Санкт-Петербурга</w:t>
      </w:r>
      <w:r w:rsidR="00066C09" w:rsidRPr="00655C8C">
        <w:rPr>
          <w:sz w:val="22"/>
          <w:szCs w:val="22"/>
        </w:rPr>
        <w:t xml:space="preserve"> и Ленинградской области. </w:t>
      </w:r>
    </w:p>
    <w:p w14:paraId="552368B0" w14:textId="77777777" w:rsidR="00124070" w:rsidRPr="00655C8C" w:rsidRDefault="00124070">
      <w:pPr>
        <w:spacing w:line="252" w:lineRule="auto"/>
        <w:jc w:val="both"/>
        <w:rPr>
          <w:snapToGrid w:val="0"/>
          <w:sz w:val="22"/>
          <w:szCs w:val="22"/>
        </w:rPr>
      </w:pPr>
    </w:p>
    <w:p w14:paraId="4A74157B" w14:textId="77777777" w:rsidR="00124070" w:rsidRPr="00655C8C" w:rsidRDefault="00D6186E">
      <w:pPr>
        <w:numPr>
          <w:ilvl w:val="0"/>
          <w:numId w:val="1"/>
        </w:numPr>
        <w:tabs>
          <w:tab w:val="num" w:pos="561"/>
        </w:tabs>
        <w:spacing w:line="252" w:lineRule="auto"/>
        <w:ind w:left="0" w:firstLine="0"/>
        <w:jc w:val="both"/>
        <w:rPr>
          <w:b/>
          <w:sz w:val="22"/>
          <w:szCs w:val="22"/>
        </w:rPr>
      </w:pPr>
      <w:r w:rsidRPr="00655C8C">
        <w:rPr>
          <w:b/>
          <w:sz w:val="22"/>
          <w:szCs w:val="22"/>
        </w:rPr>
        <w:t>Действие Договора. Иные условия</w:t>
      </w:r>
    </w:p>
    <w:p w14:paraId="6268FEF3" w14:textId="77777777" w:rsidR="005A0513" w:rsidRPr="00655C8C" w:rsidRDefault="00D6186E" w:rsidP="003B49D5">
      <w:pPr>
        <w:numPr>
          <w:ilvl w:val="1"/>
          <w:numId w:val="1"/>
        </w:numPr>
        <w:tabs>
          <w:tab w:val="num" w:pos="561"/>
        </w:tabs>
        <w:spacing w:line="252" w:lineRule="auto"/>
        <w:ind w:left="0" w:firstLine="0"/>
        <w:jc w:val="both"/>
        <w:rPr>
          <w:sz w:val="22"/>
          <w:szCs w:val="22"/>
        </w:rPr>
      </w:pPr>
      <w:r w:rsidRPr="00655C8C">
        <w:rPr>
          <w:sz w:val="22"/>
          <w:szCs w:val="22"/>
        </w:rPr>
        <w:t>Настоящий Договор вступает в силу с момента его подписания обеими Сторонами</w:t>
      </w:r>
      <w:r w:rsidR="00FA0D25" w:rsidRPr="00655C8C">
        <w:rPr>
          <w:sz w:val="22"/>
          <w:szCs w:val="22"/>
        </w:rPr>
        <w:t xml:space="preserve"> </w:t>
      </w:r>
      <w:r w:rsidR="00E96AB9" w:rsidRPr="00655C8C">
        <w:rPr>
          <w:sz w:val="22"/>
          <w:szCs w:val="22"/>
        </w:rPr>
        <w:t>и действует в течение срока действия исключительных прав программного обеспечения.</w:t>
      </w:r>
    </w:p>
    <w:p w14:paraId="7109A65D" w14:textId="77777777" w:rsidR="00124070" w:rsidRPr="00655C8C" w:rsidRDefault="00D6186E" w:rsidP="003B49D5">
      <w:pPr>
        <w:numPr>
          <w:ilvl w:val="1"/>
          <w:numId w:val="1"/>
        </w:numPr>
        <w:tabs>
          <w:tab w:val="num" w:pos="561"/>
        </w:tabs>
        <w:spacing w:line="252" w:lineRule="auto"/>
        <w:ind w:left="0" w:firstLine="0"/>
        <w:jc w:val="both"/>
        <w:rPr>
          <w:sz w:val="22"/>
          <w:szCs w:val="22"/>
        </w:rPr>
      </w:pPr>
      <w:r w:rsidRPr="00655C8C">
        <w:rPr>
          <w:bCs/>
          <w:sz w:val="22"/>
          <w:szCs w:val="22"/>
        </w:rPr>
        <w:t>Настоящий Договор составлен в двух экземплярах, имеющих одинаковую юридическую силу, по одному экземпляру для каждой из Сторон.</w:t>
      </w:r>
    </w:p>
    <w:p w14:paraId="1A4021D1" w14:textId="77777777" w:rsidR="005963FF" w:rsidRPr="00655C8C" w:rsidRDefault="00CC421B">
      <w:pPr>
        <w:numPr>
          <w:ilvl w:val="1"/>
          <w:numId w:val="1"/>
        </w:numPr>
        <w:tabs>
          <w:tab w:val="num" w:pos="561"/>
        </w:tabs>
        <w:spacing w:line="252" w:lineRule="auto"/>
        <w:ind w:left="0" w:firstLine="0"/>
        <w:jc w:val="both"/>
        <w:rPr>
          <w:sz w:val="22"/>
          <w:szCs w:val="22"/>
        </w:rPr>
      </w:pPr>
      <w:r w:rsidRPr="00655C8C">
        <w:rPr>
          <w:sz w:val="22"/>
          <w:szCs w:val="22"/>
        </w:rPr>
        <w:t xml:space="preserve">В случае если для предоставления права использования программ </w:t>
      </w:r>
      <w:r w:rsidR="00DF302D" w:rsidRPr="00655C8C">
        <w:rPr>
          <w:sz w:val="22"/>
          <w:szCs w:val="22"/>
        </w:rPr>
        <w:t>для ЭВМ по настоящему Договору п</w:t>
      </w:r>
      <w:r w:rsidRPr="00655C8C">
        <w:rPr>
          <w:sz w:val="22"/>
          <w:szCs w:val="22"/>
        </w:rPr>
        <w:t>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 В случае нарушения Сублицензиатом вышеуказанного срока предоставления Регистрационной документации, Лицензиат вправе отказаться от исполнения настоящего Договора полностью или частично либо отодвинуть срок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14:paraId="295E1549"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 случае отсутствия на рынке предусмотренных Спецификацией программ для ЭВМ, связанного, в т</w:t>
      </w:r>
      <w:r w:rsidR="00DF302D" w:rsidRPr="00655C8C">
        <w:rPr>
          <w:sz w:val="22"/>
          <w:szCs w:val="22"/>
        </w:rPr>
        <w:t>ом числе, с прекращением п</w:t>
      </w:r>
      <w:r w:rsidRPr="00655C8C">
        <w:rPr>
          <w:sz w:val="22"/>
          <w:szCs w:val="22"/>
        </w:rPr>
        <w:t>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14:paraId="19635A81"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1393B732"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655C8C">
        <w:rPr>
          <w:i/>
          <w:sz w:val="22"/>
          <w:szCs w:val="22"/>
        </w:rPr>
        <w:t>противоречащих</w:t>
      </w:r>
      <w:r w:rsidRPr="00655C8C">
        <w:rPr>
          <w:sz w:val="22"/>
          <w:szCs w:val="22"/>
        </w:rPr>
        <w:t xml:space="preserve"> 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24E7B2B6"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67BFB6C6"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14:paraId="40D3AEC9" w14:textId="77777777" w:rsidR="00124070" w:rsidRPr="00655C8C" w:rsidRDefault="00D6186E">
      <w:pPr>
        <w:numPr>
          <w:ilvl w:val="1"/>
          <w:numId w:val="1"/>
        </w:numPr>
        <w:tabs>
          <w:tab w:val="num" w:pos="561"/>
        </w:tabs>
        <w:spacing w:line="252" w:lineRule="auto"/>
        <w:ind w:left="0" w:firstLine="0"/>
        <w:jc w:val="both"/>
        <w:rPr>
          <w:sz w:val="22"/>
          <w:szCs w:val="22"/>
        </w:rPr>
      </w:pPr>
      <w:r w:rsidRPr="00655C8C">
        <w:rPr>
          <w:sz w:val="22"/>
          <w:szCs w:val="22"/>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13E51B3B" w14:textId="77777777" w:rsidR="00F56170" w:rsidRPr="00655C8C" w:rsidRDefault="00F56170" w:rsidP="00F56170">
      <w:pPr>
        <w:numPr>
          <w:ilvl w:val="1"/>
          <w:numId w:val="1"/>
        </w:numPr>
        <w:tabs>
          <w:tab w:val="num" w:pos="561"/>
        </w:tabs>
        <w:spacing w:line="252" w:lineRule="auto"/>
        <w:ind w:left="0" w:firstLine="0"/>
        <w:jc w:val="both"/>
        <w:rPr>
          <w:sz w:val="22"/>
          <w:szCs w:val="22"/>
        </w:rPr>
      </w:pPr>
      <w:r w:rsidRPr="00655C8C">
        <w:rPr>
          <w:bCs/>
          <w:sz w:val="22"/>
          <w:szCs w:val="22"/>
        </w:rPr>
        <w:t xml:space="preserve">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w:t>
      </w:r>
      <w:r w:rsidRPr="00B82F22">
        <w:rPr>
          <w:bCs/>
          <w:sz w:val="22"/>
          <w:szCs w:val="22"/>
        </w:rPr>
        <w:t xml:space="preserve">Сублицензиату информацию об изменениях по адресу электронной почты </w:t>
      </w:r>
      <w:hyperlink r:id="rId13" w:history="1">
        <w:r w:rsidR="00E46A3E" w:rsidRPr="00B82F22">
          <w:rPr>
            <w:rStyle w:val="af3"/>
            <w:rFonts w:cs="Arial"/>
          </w:rPr>
          <w:t>info@arena-engineering.ru</w:t>
        </w:r>
      </w:hyperlink>
      <w:r w:rsidRPr="00B82F22">
        <w:rPr>
          <w:sz w:val="22"/>
          <w:szCs w:val="22"/>
        </w:rPr>
        <w:t xml:space="preserve"> </w:t>
      </w:r>
      <w:r w:rsidRPr="00B82F22">
        <w:rPr>
          <w:bCs/>
          <w:sz w:val="22"/>
          <w:szCs w:val="22"/>
        </w:rPr>
        <w:t>в течение</w:t>
      </w:r>
      <w:r w:rsidRPr="00655C8C">
        <w:rPr>
          <w:bCs/>
          <w:sz w:val="22"/>
          <w:szCs w:val="22"/>
        </w:rPr>
        <w:t xml:space="preserve"> 3 (Трех) календарных дней после таких изменений с подтверждением соответствующими документами.</w:t>
      </w:r>
    </w:p>
    <w:p w14:paraId="5752617A" w14:textId="77777777" w:rsidR="00440032" w:rsidRDefault="00D6186E" w:rsidP="00941DA7">
      <w:pPr>
        <w:numPr>
          <w:ilvl w:val="1"/>
          <w:numId w:val="1"/>
        </w:numPr>
        <w:tabs>
          <w:tab w:val="num" w:pos="561"/>
        </w:tabs>
        <w:spacing w:line="252" w:lineRule="auto"/>
        <w:ind w:left="0" w:firstLine="0"/>
        <w:jc w:val="both"/>
        <w:rPr>
          <w:sz w:val="22"/>
          <w:szCs w:val="22"/>
        </w:rPr>
      </w:pPr>
      <w:r w:rsidRPr="00655C8C">
        <w:rPr>
          <w:sz w:val="22"/>
          <w:szCs w:val="22"/>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0E726442" w14:textId="77777777" w:rsidR="00440032" w:rsidRPr="00440032" w:rsidRDefault="00440032" w:rsidP="00941DA7">
      <w:pPr>
        <w:numPr>
          <w:ilvl w:val="1"/>
          <w:numId w:val="1"/>
        </w:numPr>
        <w:tabs>
          <w:tab w:val="num" w:pos="561"/>
        </w:tabs>
        <w:spacing w:line="252" w:lineRule="auto"/>
        <w:ind w:left="0" w:firstLine="0"/>
        <w:jc w:val="both"/>
        <w:rPr>
          <w:sz w:val="22"/>
          <w:szCs w:val="22"/>
        </w:rPr>
      </w:pPr>
      <w:r w:rsidRPr="00440032">
        <w:rPr>
          <w:sz w:val="22"/>
          <w:szCs w:val="22"/>
        </w:rPr>
        <w:t>Сублицензиат вправе в одностороннем порядке расторгнуть Договор в случае нарушения Лицензиатом гарантии, данной в п. 2.</w:t>
      </w:r>
      <w:r>
        <w:rPr>
          <w:sz w:val="22"/>
          <w:szCs w:val="22"/>
        </w:rPr>
        <w:t>5</w:t>
      </w:r>
      <w:r w:rsidRPr="00440032">
        <w:rPr>
          <w:sz w:val="22"/>
          <w:szCs w:val="22"/>
        </w:rPr>
        <w:t xml:space="preserve"> Договора. При расторжении Договора по указанному основанию Лицензиат обязуется возвратить Сублицензиату всю сумму вознаграждения, полученную по настоящему Договору, в течение 10-ти календарных дней с момента расторжения Договора. При этом ответственность за любые неблагоприятные последствия (в т.ч. убытки), связанные с использованием </w:t>
      </w:r>
      <w:r>
        <w:rPr>
          <w:sz w:val="22"/>
          <w:szCs w:val="22"/>
        </w:rPr>
        <w:t>программ для ЭВМ</w:t>
      </w:r>
      <w:r w:rsidRPr="00440032">
        <w:rPr>
          <w:sz w:val="22"/>
          <w:szCs w:val="22"/>
        </w:rPr>
        <w:t xml:space="preserve"> Сублицензиатом с нарушением исключительных (авторских) прав третьих лиц, полностью относится на Лицензиата, который обязуется полностью компенсировать соответствующие расходы (убытки) Сублицензиата, в размере реального ущерба. Упущенная выгода не возмещается.</w:t>
      </w:r>
    </w:p>
    <w:p w14:paraId="557CF0C5" w14:textId="77777777" w:rsidR="005A0513" w:rsidRPr="00655C8C" w:rsidRDefault="005A0513" w:rsidP="005A0513">
      <w:pPr>
        <w:tabs>
          <w:tab w:val="left" w:pos="709"/>
        </w:tabs>
        <w:suppressAutoHyphens/>
        <w:spacing w:before="280" w:after="119"/>
        <w:rPr>
          <w:rFonts w:eastAsia="Times New Roman"/>
          <w:b/>
          <w:color w:val="000000"/>
          <w:lang w:eastAsia="ar-SA"/>
        </w:rPr>
      </w:pPr>
      <w:r w:rsidRPr="00655C8C">
        <w:rPr>
          <w:rFonts w:eastAsia="Times New Roman"/>
          <w:b/>
          <w:color w:val="000000"/>
          <w:lang w:eastAsia="ar-SA"/>
        </w:rPr>
        <w:t>9. Гарантийные обязательства.</w:t>
      </w:r>
    </w:p>
    <w:p w14:paraId="352DA9A2" w14:textId="77777777" w:rsidR="005A0513" w:rsidRPr="00655C8C" w:rsidRDefault="005A0513" w:rsidP="005A0513">
      <w:pPr>
        <w:tabs>
          <w:tab w:val="left" w:pos="709"/>
        </w:tabs>
        <w:suppressAutoHyphens/>
        <w:spacing w:before="280" w:after="119"/>
        <w:jc w:val="both"/>
        <w:rPr>
          <w:rFonts w:eastAsia="Times New Roman"/>
          <w:b/>
          <w:color w:val="000000"/>
          <w:lang w:eastAsia="ar-SA"/>
        </w:rPr>
      </w:pPr>
      <w:r w:rsidRPr="00655C8C">
        <w:rPr>
          <w:rFonts w:eastAsia="Times New Roman"/>
          <w:b/>
          <w:color w:val="000000"/>
          <w:lang w:val="x-none" w:eastAsia="ar-SA"/>
        </w:rPr>
        <w:t>9.1</w:t>
      </w:r>
      <w:r w:rsidRPr="00655C8C">
        <w:rPr>
          <w:rFonts w:eastAsia="Times New Roman"/>
          <w:b/>
          <w:color w:val="000000"/>
          <w:lang w:eastAsia="ar-SA"/>
        </w:rPr>
        <w:t>.</w:t>
      </w:r>
      <w:r w:rsidRPr="00655C8C">
        <w:rPr>
          <w:rFonts w:eastAsia="Times New Roman"/>
          <w:color w:val="000000"/>
          <w:lang w:eastAsia="ar-SA"/>
        </w:rPr>
        <w:t xml:space="preserve"> Гарантийные обязательства предоставляются Сублицензиату в течение не менее 12 (двенадцать) месяцев с момента поставки ПО и подразумевают под собой: замену ПО в случае сбоев/неработоспособности, устранение всех недостатков, выявленных в течение гарантийного периода, в срок, не превышающий 10 (десять) календарных дней с момента извещения об этом Сублицензиатом.</w:t>
      </w:r>
    </w:p>
    <w:p w14:paraId="33D16D31" w14:textId="77777777" w:rsidR="00922339" w:rsidRPr="00655C8C" w:rsidRDefault="005A0513" w:rsidP="005A0513">
      <w:pPr>
        <w:spacing w:line="252" w:lineRule="auto"/>
        <w:jc w:val="both"/>
        <w:rPr>
          <w:b/>
          <w:sz w:val="22"/>
          <w:szCs w:val="22"/>
        </w:rPr>
      </w:pPr>
      <w:r w:rsidRPr="00655C8C">
        <w:rPr>
          <w:b/>
          <w:sz w:val="22"/>
          <w:szCs w:val="22"/>
        </w:rPr>
        <w:t xml:space="preserve">10. </w:t>
      </w:r>
      <w:r w:rsidR="00922339" w:rsidRPr="00655C8C">
        <w:rPr>
          <w:b/>
          <w:sz w:val="22"/>
          <w:szCs w:val="22"/>
        </w:rPr>
        <w:t>Приложения</w:t>
      </w:r>
      <w:r w:rsidR="00066C09" w:rsidRPr="00655C8C">
        <w:rPr>
          <w:b/>
          <w:sz w:val="22"/>
          <w:szCs w:val="22"/>
        </w:rPr>
        <w:t xml:space="preserve"> к договору</w:t>
      </w:r>
    </w:p>
    <w:p w14:paraId="0456B344" w14:textId="77777777" w:rsidR="00922339" w:rsidRPr="00655C8C" w:rsidRDefault="00922339" w:rsidP="00922339">
      <w:pPr>
        <w:pStyle w:val="ab"/>
        <w:spacing w:line="252" w:lineRule="auto"/>
        <w:ind w:left="0"/>
        <w:jc w:val="both"/>
        <w:rPr>
          <w:sz w:val="22"/>
          <w:szCs w:val="22"/>
        </w:rPr>
      </w:pPr>
      <w:r w:rsidRPr="00655C8C">
        <w:rPr>
          <w:sz w:val="22"/>
          <w:szCs w:val="22"/>
        </w:rPr>
        <w:t>Приложение №1 – Спецификация</w:t>
      </w:r>
    </w:p>
    <w:p w14:paraId="0D27EF9A" w14:textId="77777777" w:rsidR="00F56170" w:rsidRPr="00655C8C" w:rsidRDefault="00F56170" w:rsidP="00922339">
      <w:pPr>
        <w:pStyle w:val="ab"/>
        <w:spacing w:line="252" w:lineRule="auto"/>
        <w:ind w:left="0"/>
        <w:jc w:val="both"/>
        <w:rPr>
          <w:sz w:val="22"/>
          <w:szCs w:val="22"/>
        </w:rPr>
      </w:pPr>
      <w:r w:rsidRPr="00655C8C">
        <w:rPr>
          <w:sz w:val="22"/>
          <w:szCs w:val="22"/>
        </w:rPr>
        <w:t>Приложение № 2 – Акт приема-передачи неисключительных прав на использование лицензионного программного обеспечения</w:t>
      </w:r>
    </w:p>
    <w:p w14:paraId="501FADC0" w14:textId="77777777" w:rsidR="0052192C" w:rsidRPr="00655C8C" w:rsidRDefault="0052192C" w:rsidP="005A0513">
      <w:pPr>
        <w:rPr>
          <w:rFonts w:eastAsia="MS Mincho"/>
          <w:b/>
          <w:spacing w:val="-2"/>
          <w:sz w:val="22"/>
          <w:szCs w:val="22"/>
          <w:lang w:eastAsia="ru-RU"/>
        </w:rPr>
      </w:pPr>
      <w:r w:rsidRPr="00655C8C">
        <w:rPr>
          <w:sz w:val="22"/>
          <w:szCs w:val="22"/>
        </w:rPr>
        <w:t xml:space="preserve">Приложение №3 – </w:t>
      </w:r>
      <w:r w:rsidRPr="00655C8C">
        <w:rPr>
          <w:rFonts w:eastAsia="MS Mincho"/>
          <w:spacing w:val="-2"/>
          <w:sz w:val="22"/>
          <w:szCs w:val="22"/>
          <w:lang w:eastAsia="ru-RU"/>
        </w:rPr>
        <w:t>Обязательство по соблюдению применимого законодательства в сфере противодействия мошенничеству и коррупции</w:t>
      </w:r>
      <w:r w:rsidRPr="00655C8C">
        <w:rPr>
          <w:rFonts w:eastAsia="MS Mincho"/>
          <w:b/>
          <w:spacing w:val="-2"/>
          <w:sz w:val="22"/>
          <w:szCs w:val="22"/>
          <w:lang w:eastAsia="ru-RU"/>
        </w:rPr>
        <w:t xml:space="preserve"> </w:t>
      </w:r>
    </w:p>
    <w:p w14:paraId="6A59918A" w14:textId="77777777" w:rsidR="0052192C" w:rsidRPr="00655C8C" w:rsidRDefault="0052192C" w:rsidP="00922339">
      <w:pPr>
        <w:pStyle w:val="ab"/>
        <w:spacing w:line="252" w:lineRule="auto"/>
        <w:ind w:left="0"/>
        <w:jc w:val="both"/>
        <w:rPr>
          <w:sz w:val="22"/>
          <w:szCs w:val="22"/>
        </w:rPr>
      </w:pPr>
    </w:p>
    <w:p w14:paraId="09313F77" w14:textId="77777777" w:rsidR="00124070" w:rsidRPr="00655C8C" w:rsidRDefault="00124070">
      <w:pPr>
        <w:spacing w:line="252" w:lineRule="auto"/>
        <w:jc w:val="both"/>
        <w:rPr>
          <w:sz w:val="22"/>
          <w:szCs w:val="22"/>
        </w:rPr>
      </w:pPr>
    </w:p>
    <w:p w14:paraId="415C7406" w14:textId="77777777" w:rsidR="00124070" w:rsidRPr="00655C8C" w:rsidRDefault="005A0513" w:rsidP="005A0513">
      <w:pPr>
        <w:spacing w:line="252" w:lineRule="auto"/>
        <w:jc w:val="both"/>
        <w:rPr>
          <w:b/>
          <w:sz w:val="22"/>
          <w:szCs w:val="22"/>
        </w:rPr>
      </w:pPr>
      <w:r w:rsidRPr="00655C8C">
        <w:rPr>
          <w:b/>
          <w:sz w:val="22"/>
          <w:szCs w:val="22"/>
        </w:rPr>
        <w:t xml:space="preserve">11. </w:t>
      </w:r>
      <w:r w:rsidR="00D6186E" w:rsidRPr="00655C8C">
        <w:rPr>
          <w:b/>
          <w:sz w:val="22"/>
          <w:szCs w:val="22"/>
        </w:rPr>
        <w:t>Реквизиты Сторон</w:t>
      </w:r>
    </w:p>
    <w:p w14:paraId="12DBE213" w14:textId="77777777" w:rsidR="00124070" w:rsidRPr="00655C8C" w:rsidRDefault="00124070">
      <w:pPr>
        <w:spacing w:line="252" w:lineRule="auto"/>
        <w:jc w:val="both"/>
        <w:rPr>
          <w:b/>
          <w:sz w:val="22"/>
          <w:szCs w:val="22"/>
        </w:rPr>
      </w:pPr>
    </w:p>
    <w:tbl>
      <w:tblPr>
        <w:tblW w:w="9449" w:type="dxa"/>
        <w:tblLook w:val="01E0" w:firstRow="1" w:lastRow="1" w:firstColumn="1" w:lastColumn="1" w:noHBand="0" w:noVBand="0"/>
      </w:tblPr>
      <w:tblGrid>
        <w:gridCol w:w="4711"/>
        <w:gridCol w:w="109"/>
        <w:gridCol w:w="4534"/>
        <w:gridCol w:w="95"/>
      </w:tblGrid>
      <w:tr w:rsidR="00FE2FA0" w:rsidRPr="00655C8C" w14:paraId="0684F390" w14:textId="77777777" w:rsidTr="009F6154">
        <w:trPr>
          <w:gridAfter w:val="1"/>
          <w:wAfter w:w="95" w:type="dxa"/>
          <w:trHeight w:val="5009"/>
        </w:trPr>
        <w:tc>
          <w:tcPr>
            <w:tcW w:w="4711" w:type="dxa"/>
          </w:tcPr>
          <w:p w14:paraId="187CA8DA" w14:textId="77777777" w:rsidR="00FE2FA0" w:rsidRPr="00655C8C" w:rsidRDefault="00FE2FA0" w:rsidP="00FE2FA0">
            <w:pPr>
              <w:keepNext/>
              <w:ind w:right="316"/>
              <w:jc w:val="both"/>
              <w:rPr>
                <w:b/>
                <w:sz w:val="22"/>
                <w:szCs w:val="22"/>
              </w:rPr>
            </w:pPr>
            <w:r w:rsidRPr="00655C8C">
              <w:rPr>
                <w:b/>
                <w:sz w:val="22"/>
                <w:szCs w:val="22"/>
              </w:rPr>
              <w:t>Сублицензиат:</w:t>
            </w:r>
          </w:p>
          <w:p w14:paraId="016684A6" w14:textId="77777777" w:rsidR="00FE2FA0" w:rsidRPr="00655C8C" w:rsidRDefault="00FE2FA0" w:rsidP="00FE2FA0">
            <w:pPr>
              <w:keepNext/>
              <w:ind w:right="316"/>
              <w:rPr>
                <w:b/>
                <w:sz w:val="22"/>
                <w:szCs w:val="22"/>
              </w:rPr>
            </w:pPr>
            <w:r w:rsidRPr="00655C8C">
              <w:rPr>
                <w:b/>
                <w:sz w:val="22"/>
                <w:szCs w:val="22"/>
              </w:rPr>
              <w:t>ООО «</w:t>
            </w:r>
            <w:r w:rsidR="00E46A3E">
              <w:rPr>
                <w:b/>
                <w:sz w:val="22"/>
                <w:szCs w:val="22"/>
              </w:rPr>
              <w:t>Арена-Инжиниринг</w:t>
            </w:r>
            <w:r w:rsidRPr="00655C8C">
              <w:rPr>
                <w:b/>
                <w:sz w:val="22"/>
                <w:szCs w:val="22"/>
              </w:rPr>
              <w:t>»</w:t>
            </w:r>
          </w:p>
          <w:p w14:paraId="54FB726D" w14:textId="77777777" w:rsidR="00E46A3E" w:rsidRPr="00E46A3E" w:rsidRDefault="00E46A3E" w:rsidP="00E46A3E">
            <w:pPr>
              <w:keepNext/>
              <w:ind w:right="316"/>
              <w:rPr>
                <w:b/>
                <w:sz w:val="22"/>
                <w:szCs w:val="22"/>
              </w:rPr>
            </w:pPr>
            <w:r w:rsidRPr="00E46A3E">
              <w:rPr>
                <w:b/>
                <w:sz w:val="22"/>
                <w:szCs w:val="22"/>
              </w:rPr>
              <w:t xml:space="preserve">ОГРН </w:t>
            </w:r>
            <w:r w:rsidRPr="00E46A3E">
              <w:rPr>
                <w:sz w:val="22"/>
                <w:szCs w:val="22"/>
              </w:rPr>
              <w:t>1205500011386</w:t>
            </w:r>
          </w:p>
          <w:p w14:paraId="4D619A30" w14:textId="77777777" w:rsidR="00E46A3E" w:rsidRDefault="00E46A3E" w:rsidP="00E46A3E">
            <w:pPr>
              <w:keepNext/>
              <w:ind w:right="316"/>
              <w:rPr>
                <w:b/>
                <w:sz w:val="22"/>
                <w:szCs w:val="22"/>
              </w:rPr>
            </w:pPr>
            <w:r>
              <w:rPr>
                <w:b/>
                <w:sz w:val="22"/>
                <w:szCs w:val="22"/>
              </w:rPr>
              <w:t xml:space="preserve">ИНН </w:t>
            </w:r>
            <w:r w:rsidRPr="00E46A3E">
              <w:rPr>
                <w:sz w:val="22"/>
                <w:szCs w:val="22"/>
              </w:rPr>
              <w:t>5504164938</w:t>
            </w:r>
          </w:p>
          <w:p w14:paraId="3464F988" w14:textId="77777777" w:rsidR="00E46A3E" w:rsidRPr="00E46A3E" w:rsidRDefault="00E46A3E" w:rsidP="00E46A3E">
            <w:pPr>
              <w:keepNext/>
              <w:ind w:right="316"/>
              <w:rPr>
                <w:b/>
                <w:sz w:val="22"/>
                <w:szCs w:val="22"/>
              </w:rPr>
            </w:pPr>
            <w:r w:rsidRPr="00E46A3E">
              <w:rPr>
                <w:b/>
                <w:sz w:val="22"/>
                <w:szCs w:val="22"/>
              </w:rPr>
              <w:t xml:space="preserve">КПП </w:t>
            </w:r>
            <w:r w:rsidRPr="00E46A3E">
              <w:rPr>
                <w:sz w:val="22"/>
                <w:szCs w:val="22"/>
              </w:rPr>
              <w:t>550401001</w:t>
            </w:r>
          </w:p>
          <w:p w14:paraId="20C5A4EF" w14:textId="77777777" w:rsidR="00E46A3E" w:rsidRPr="00E46A3E" w:rsidRDefault="00E46A3E" w:rsidP="00E46A3E">
            <w:pPr>
              <w:keepNext/>
              <w:ind w:right="316"/>
              <w:rPr>
                <w:b/>
                <w:sz w:val="22"/>
                <w:szCs w:val="22"/>
              </w:rPr>
            </w:pPr>
            <w:r w:rsidRPr="00E46A3E">
              <w:rPr>
                <w:b/>
                <w:sz w:val="22"/>
                <w:szCs w:val="22"/>
              </w:rPr>
              <w:t>Место нахождения:</w:t>
            </w:r>
          </w:p>
          <w:p w14:paraId="59552616" w14:textId="77777777" w:rsidR="00E46A3E" w:rsidRPr="00E46A3E" w:rsidRDefault="00E46A3E" w:rsidP="00E46A3E">
            <w:pPr>
              <w:keepNext/>
              <w:ind w:right="316"/>
              <w:rPr>
                <w:sz w:val="22"/>
                <w:szCs w:val="22"/>
              </w:rPr>
            </w:pPr>
            <w:r w:rsidRPr="00E46A3E">
              <w:rPr>
                <w:sz w:val="22"/>
                <w:szCs w:val="22"/>
              </w:rPr>
              <w:t xml:space="preserve">644010, </w:t>
            </w:r>
            <w:r w:rsidR="00375A9F">
              <w:rPr>
                <w:sz w:val="22"/>
                <w:szCs w:val="22"/>
              </w:rPr>
              <w:t xml:space="preserve">Омская область, </w:t>
            </w:r>
            <w:r w:rsidRPr="00E46A3E">
              <w:rPr>
                <w:sz w:val="22"/>
                <w:szCs w:val="22"/>
              </w:rPr>
              <w:t>г. Омск, ул. Куйбышева, 132, корп. 3, помещение 86, этаж 1</w:t>
            </w:r>
          </w:p>
          <w:p w14:paraId="32A2FBDA" w14:textId="77777777" w:rsidR="00E46A3E" w:rsidRPr="00E46A3E" w:rsidRDefault="00E46A3E" w:rsidP="00E46A3E">
            <w:pPr>
              <w:keepNext/>
              <w:ind w:right="316"/>
              <w:rPr>
                <w:b/>
                <w:sz w:val="22"/>
                <w:szCs w:val="22"/>
              </w:rPr>
            </w:pPr>
            <w:r w:rsidRPr="00E46A3E">
              <w:rPr>
                <w:b/>
                <w:sz w:val="22"/>
                <w:szCs w:val="22"/>
              </w:rPr>
              <w:t>Адрес для корреспонденции:</w:t>
            </w:r>
          </w:p>
          <w:p w14:paraId="1223826B" w14:textId="5D82B6CC" w:rsidR="00E46A3E" w:rsidRPr="00E46A3E" w:rsidRDefault="00375A9F" w:rsidP="00E46A3E">
            <w:pPr>
              <w:keepNext/>
              <w:ind w:right="316"/>
              <w:rPr>
                <w:sz w:val="22"/>
                <w:szCs w:val="22"/>
              </w:rPr>
            </w:pPr>
            <w:r w:rsidRPr="00375A9F">
              <w:rPr>
                <w:sz w:val="22"/>
                <w:szCs w:val="22"/>
              </w:rPr>
              <w:t>Российская Федерация, 191014, г. Санкт-Петербург, ул. Парадная, дом 1, литер А</w:t>
            </w:r>
            <w:r w:rsidRPr="00375A9F" w:rsidDel="00375A9F">
              <w:rPr>
                <w:sz w:val="22"/>
                <w:szCs w:val="22"/>
              </w:rPr>
              <w:t xml:space="preserve"> </w:t>
            </w:r>
            <w:r w:rsidR="00E46A3E" w:rsidRPr="00E46A3E">
              <w:rPr>
                <w:sz w:val="22"/>
                <w:szCs w:val="22"/>
              </w:rPr>
              <w:t>тел.: (3812) 707-125</w:t>
            </w:r>
          </w:p>
          <w:p w14:paraId="774EEC74" w14:textId="77777777" w:rsidR="00E46A3E" w:rsidRPr="00E46A3E" w:rsidRDefault="00E46A3E" w:rsidP="00E46A3E">
            <w:pPr>
              <w:keepNext/>
              <w:ind w:right="316"/>
              <w:rPr>
                <w:b/>
                <w:sz w:val="22"/>
                <w:szCs w:val="22"/>
              </w:rPr>
            </w:pPr>
            <w:r w:rsidRPr="00E46A3E">
              <w:rPr>
                <w:b/>
                <w:sz w:val="22"/>
                <w:szCs w:val="22"/>
              </w:rPr>
              <w:t>Банковские реквизиты:</w:t>
            </w:r>
          </w:p>
          <w:p w14:paraId="29D21714" w14:textId="77777777" w:rsidR="00E46A3E" w:rsidRPr="00E46A3E" w:rsidRDefault="00E46A3E" w:rsidP="00E46A3E">
            <w:pPr>
              <w:keepNext/>
              <w:ind w:right="316"/>
              <w:rPr>
                <w:b/>
                <w:sz w:val="22"/>
                <w:szCs w:val="22"/>
              </w:rPr>
            </w:pPr>
            <w:r w:rsidRPr="00E46A3E">
              <w:rPr>
                <w:b/>
                <w:sz w:val="22"/>
                <w:szCs w:val="22"/>
              </w:rPr>
              <w:t xml:space="preserve">р/с </w:t>
            </w:r>
            <w:r w:rsidRPr="00E46A3E">
              <w:rPr>
                <w:sz w:val="22"/>
                <w:szCs w:val="22"/>
              </w:rPr>
              <w:t>40702810800000018743</w:t>
            </w:r>
          </w:p>
          <w:p w14:paraId="7BCC1455" w14:textId="77777777" w:rsidR="00E46A3E" w:rsidRPr="00E46A3E" w:rsidRDefault="00E46A3E" w:rsidP="00E46A3E">
            <w:pPr>
              <w:keepNext/>
              <w:ind w:right="316"/>
              <w:rPr>
                <w:b/>
                <w:sz w:val="22"/>
                <w:szCs w:val="22"/>
              </w:rPr>
            </w:pPr>
            <w:r w:rsidRPr="00E46A3E">
              <w:rPr>
                <w:b/>
                <w:sz w:val="22"/>
                <w:szCs w:val="22"/>
              </w:rPr>
              <w:t xml:space="preserve">Газпромбанк (Акционерное общество) г. Москва </w:t>
            </w:r>
          </w:p>
          <w:p w14:paraId="5F34F850" w14:textId="77777777" w:rsidR="00E46A3E" w:rsidRPr="00E46A3E" w:rsidRDefault="00E46A3E" w:rsidP="00E46A3E">
            <w:pPr>
              <w:keepNext/>
              <w:ind w:right="316"/>
              <w:rPr>
                <w:b/>
                <w:sz w:val="22"/>
                <w:szCs w:val="22"/>
              </w:rPr>
            </w:pPr>
            <w:r w:rsidRPr="00E46A3E">
              <w:rPr>
                <w:b/>
                <w:sz w:val="22"/>
                <w:szCs w:val="22"/>
              </w:rPr>
              <w:t xml:space="preserve">к/с </w:t>
            </w:r>
            <w:r w:rsidRPr="00E46A3E">
              <w:rPr>
                <w:sz w:val="22"/>
                <w:szCs w:val="22"/>
              </w:rPr>
              <w:t>30101810200000000823</w:t>
            </w:r>
          </w:p>
          <w:p w14:paraId="0E270396" w14:textId="77777777" w:rsidR="00FE2FA0" w:rsidRPr="00E46A3E" w:rsidRDefault="00E46A3E" w:rsidP="00E46A3E">
            <w:pPr>
              <w:keepNext/>
              <w:ind w:right="316"/>
              <w:rPr>
                <w:b/>
                <w:sz w:val="22"/>
                <w:szCs w:val="22"/>
              </w:rPr>
            </w:pPr>
            <w:r w:rsidRPr="00E46A3E">
              <w:rPr>
                <w:b/>
                <w:sz w:val="22"/>
                <w:szCs w:val="22"/>
              </w:rPr>
              <w:t xml:space="preserve">БИК </w:t>
            </w:r>
            <w:r w:rsidRPr="00E46A3E">
              <w:rPr>
                <w:sz w:val="22"/>
                <w:szCs w:val="22"/>
              </w:rPr>
              <w:t>044525823</w:t>
            </w:r>
          </w:p>
          <w:p w14:paraId="09C141E6" w14:textId="77777777" w:rsidR="00FE2FA0" w:rsidRPr="00655C8C" w:rsidRDefault="00FE2FA0" w:rsidP="00FE2FA0">
            <w:pPr>
              <w:spacing w:line="252" w:lineRule="auto"/>
              <w:jc w:val="both"/>
              <w:rPr>
                <w:sz w:val="22"/>
                <w:szCs w:val="22"/>
              </w:rPr>
            </w:pPr>
          </w:p>
        </w:tc>
        <w:tc>
          <w:tcPr>
            <w:tcW w:w="4643" w:type="dxa"/>
            <w:gridSpan w:val="2"/>
          </w:tcPr>
          <w:p w14:paraId="5609D511" w14:textId="77777777" w:rsidR="00FE2FA0" w:rsidRPr="00655C8C" w:rsidRDefault="00FE2FA0" w:rsidP="00FE2FA0">
            <w:pPr>
              <w:keepNext/>
              <w:ind w:right="316"/>
              <w:jc w:val="both"/>
              <w:rPr>
                <w:rFonts w:eastAsia="Calibri"/>
                <w:b/>
                <w:sz w:val="22"/>
                <w:szCs w:val="22"/>
              </w:rPr>
            </w:pPr>
            <w:r w:rsidRPr="00655C8C">
              <w:rPr>
                <w:rFonts w:eastAsia="Calibri"/>
                <w:b/>
                <w:sz w:val="22"/>
                <w:szCs w:val="22"/>
              </w:rPr>
              <w:t>Лицензиат:</w:t>
            </w:r>
          </w:p>
          <w:p w14:paraId="523FD613" w14:textId="77777777" w:rsidR="00FE2FA0" w:rsidRPr="00437A4D" w:rsidRDefault="00437A4D" w:rsidP="00FE2FA0">
            <w:pPr>
              <w:adjustRightInd w:val="0"/>
              <w:rPr>
                <w:b/>
                <w:i/>
                <w:sz w:val="22"/>
                <w:szCs w:val="22"/>
              </w:rPr>
            </w:pPr>
            <w:r w:rsidRPr="00437A4D">
              <w:rPr>
                <w:b/>
                <w:i/>
                <w:sz w:val="22"/>
                <w:szCs w:val="22"/>
              </w:rPr>
              <w:t>Наименование к/а</w:t>
            </w:r>
          </w:p>
          <w:p w14:paraId="76047C21" w14:textId="77777777" w:rsidR="00437A4D" w:rsidRDefault="00FE2FA0" w:rsidP="00FE2FA0">
            <w:pPr>
              <w:adjustRightInd w:val="0"/>
              <w:rPr>
                <w:sz w:val="22"/>
                <w:szCs w:val="22"/>
              </w:rPr>
            </w:pPr>
            <w:r w:rsidRPr="00655C8C">
              <w:rPr>
                <w:sz w:val="22"/>
                <w:szCs w:val="22"/>
              </w:rPr>
              <w:t xml:space="preserve">Адрес места нахождения: </w:t>
            </w:r>
          </w:p>
          <w:p w14:paraId="251AE70A" w14:textId="77777777" w:rsidR="00437A4D" w:rsidRDefault="00FE2FA0" w:rsidP="00FE2FA0">
            <w:pPr>
              <w:adjustRightInd w:val="0"/>
              <w:rPr>
                <w:sz w:val="22"/>
                <w:szCs w:val="22"/>
              </w:rPr>
            </w:pPr>
            <w:r w:rsidRPr="00655C8C">
              <w:rPr>
                <w:sz w:val="22"/>
                <w:szCs w:val="22"/>
              </w:rPr>
              <w:t xml:space="preserve">ИНН </w:t>
            </w:r>
          </w:p>
          <w:p w14:paraId="141E3796" w14:textId="77777777" w:rsidR="00437A4D" w:rsidRDefault="00FE2FA0" w:rsidP="00FE2FA0">
            <w:pPr>
              <w:adjustRightInd w:val="0"/>
              <w:rPr>
                <w:sz w:val="22"/>
                <w:szCs w:val="22"/>
              </w:rPr>
            </w:pPr>
            <w:r w:rsidRPr="00655C8C">
              <w:rPr>
                <w:sz w:val="22"/>
                <w:szCs w:val="22"/>
              </w:rPr>
              <w:t xml:space="preserve">КПП: </w:t>
            </w:r>
          </w:p>
          <w:p w14:paraId="66473DDF" w14:textId="77777777" w:rsidR="00437A4D" w:rsidRPr="00655C8C" w:rsidRDefault="00FE2FA0" w:rsidP="00FE2FA0">
            <w:pPr>
              <w:adjustRightInd w:val="0"/>
              <w:rPr>
                <w:sz w:val="22"/>
                <w:szCs w:val="22"/>
              </w:rPr>
            </w:pPr>
            <w:r w:rsidRPr="00655C8C">
              <w:rPr>
                <w:sz w:val="22"/>
                <w:szCs w:val="22"/>
              </w:rPr>
              <w:t xml:space="preserve">ОГРН: </w:t>
            </w:r>
          </w:p>
          <w:p w14:paraId="561D7FAF" w14:textId="77777777" w:rsidR="00FE2FA0" w:rsidRPr="00655C8C" w:rsidRDefault="00FE2FA0" w:rsidP="00FE2FA0">
            <w:pPr>
              <w:adjustRightInd w:val="0"/>
              <w:rPr>
                <w:sz w:val="22"/>
                <w:szCs w:val="22"/>
              </w:rPr>
            </w:pPr>
            <w:r w:rsidRPr="00655C8C">
              <w:rPr>
                <w:sz w:val="22"/>
                <w:szCs w:val="22"/>
              </w:rPr>
              <w:t xml:space="preserve">Расчётный счёт: </w:t>
            </w:r>
          </w:p>
          <w:p w14:paraId="44B83716" w14:textId="77777777" w:rsidR="00FE2FA0" w:rsidRPr="00437A4D" w:rsidRDefault="00437A4D" w:rsidP="00FE2FA0">
            <w:pPr>
              <w:adjustRightInd w:val="0"/>
              <w:rPr>
                <w:i/>
                <w:sz w:val="22"/>
                <w:szCs w:val="22"/>
              </w:rPr>
            </w:pPr>
            <w:r w:rsidRPr="00437A4D">
              <w:rPr>
                <w:i/>
                <w:sz w:val="22"/>
                <w:szCs w:val="22"/>
              </w:rPr>
              <w:t>Наименование банка</w:t>
            </w:r>
          </w:p>
          <w:p w14:paraId="6A263103" w14:textId="77777777" w:rsidR="00437A4D" w:rsidRDefault="00FE2FA0" w:rsidP="00FE2FA0">
            <w:pPr>
              <w:adjustRightInd w:val="0"/>
              <w:rPr>
                <w:sz w:val="22"/>
                <w:szCs w:val="22"/>
              </w:rPr>
            </w:pPr>
            <w:r w:rsidRPr="00655C8C">
              <w:rPr>
                <w:sz w:val="22"/>
                <w:szCs w:val="22"/>
              </w:rPr>
              <w:t>Корр./</w:t>
            </w:r>
            <w:proofErr w:type="spellStart"/>
            <w:r w:rsidRPr="00655C8C">
              <w:rPr>
                <w:sz w:val="22"/>
                <w:szCs w:val="22"/>
              </w:rPr>
              <w:t>сч</w:t>
            </w:r>
            <w:proofErr w:type="spellEnd"/>
            <w:r w:rsidRPr="00655C8C">
              <w:rPr>
                <w:sz w:val="22"/>
                <w:szCs w:val="22"/>
              </w:rPr>
              <w:t xml:space="preserve">.: </w:t>
            </w:r>
          </w:p>
          <w:p w14:paraId="5633411E" w14:textId="77777777" w:rsidR="00FE2FA0" w:rsidRPr="00655C8C" w:rsidRDefault="00FE2FA0" w:rsidP="00FE2FA0">
            <w:pPr>
              <w:adjustRightInd w:val="0"/>
              <w:rPr>
                <w:sz w:val="22"/>
                <w:szCs w:val="22"/>
              </w:rPr>
            </w:pPr>
            <w:r w:rsidRPr="00655C8C">
              <w:rPr>
                <w:sz w:val="22"/>
                <w:szCs w:val="22"/>
              </w:rPr>
              <w:t xml:space="preserve">БИК: </w:t>
            </w:r>
          </w:p>
          <w:p w14:paraId="0755ED80" w14:textId="77777777" w:rsidR="00FE2FA0" w:rsidRPr="00655C8C" w:rsidRDefault="00FE2FA0" w:rsidP="00FE2FA0">
            <w:pPr>
              <w:shd w:val="clear" w:color="auto" w:fill="FFFFFF"/>
              <w:adjustRightInd w:val="0"/>
              <w:rPr>
                <w:sz w:val="22"/>
                <w:szCs w:val="22"/>
              </w:rPr>
            </w:pPr>
          </w:p>
        </w:tc>
      </w:tr>
      <w:tr w:rsidR="009F6154" w:rsidRPr="00655C8C" w14:paraId="33C8D513" w14:textId="77777777" w:rsidTr="009F6154">
        <w:trPr>
          <w:trHeight w:val="862"/>
        </w:trPr>
        <w:tc>
          <w:tcPr>
            <w:tcW w:w="4820" w:type="dxa"/>
            <w:gridSpan w:val="2"/>
          </w:tcPr>
          <w:p w14:paraId="3580874C" w14:textId="77777777" w:rsidR="006D1689" w:rsidRPr="00655C8C" w:rsidRDefault="006D1689" w:rsidP="006D1689">
            <w:pPr>
              <w:rPr>
                <w:b/>
                <w:sz w:val="22"/>
                <w:szCs w:val="22"/>
              </w:rPr>
            </w:pPr>
            <w:r w:rsidRPr="00655C8C">
              <w:rPr>
                <w:b/>
                <w:sz w:val="22"/>
                <w:szCs w:val="22"/>
              </w:rPr>
              <w:t>Сублицензиат:</w:t>
            </w:r>
          </w:p>
          <w:p w14:paraId="1ED339FD" w14:textId="77777777" w:rsidR="009F6154" w:rsidRPr="00655C8C" w:rsidRDefault="009F6154" w:rsidP="009F6154">
            <w:pPr>
              <w:jc w:val="center"/>
              <w:rPr>
                <w:b/>
                <w:sz w:val="22"/>
                <w:szCs w:val="22"/>
              </w:rPr>
            </w:pPr>
          </w:p>
          <w:p w14:paraId="28646E69" w14:textId="77777777" w:rsidR="006D1689" w:rsidRPr="00655C8C" w:rsidRDefault="006D1689" w:rsidP="006D1689">
            <w:pPr>
              <w:jc w:val="both"/>
              <w:rPr>
                <w:b/>
                <w:sz w:val="22"/>
                <w:szCs w:val="22"/>
              </w:rPr>
            </w:pPr>
            <w:r w:rsidRPr="00655C8C">
              <w:rPr>
                <w:b/>
                <w:sz w:val="22"/>
                <w:szCs w:val="22"/>
              </w:rPr>
              <w:t>ООО «</w:t>
            </w:r>
            <w:r w:rsidR="00E46A3E">
              <w:rPr>
                <w:b/>
                <w:sz w:val="22"/>
                <w:szCs w:val="22"/>
              </w:rPr>
              <w:t>Арена-Инжиниринг</w:t>
            </w:r>
            <w:r w:rsidRPr="00655C8C">
              <w:rPr>
                <w:b/>
                <w:sz w:val="22"/>
                <w:szCs w:val="22"/>
              </w:rPr>
              <w:t>»</w:t>
            </w:r>
          </w:p>
          <w:p w14:paraId="2FEC8145" w14:textId="77777777" w:rsidR="006D1689" w:rsidRPr="00655C8C" w:rsidRDefault="00E46A3E" w:rsidP="006D1689">
            <w:pPr>
              <w:adjustRightInd w:val="0"/>
              <w:jc w:val="both"/>
              <w:rPr>
                <w:b/>
                <w:sz w:val="22"/>
                <w:szCs w:val="22"/>
              </w:rPr>
            </w:pPr>
            <w:r>
              <w:rPr>
                <w:sz w:val="22"/>
                <w:szCs w:val="22"/>
              </w:rPr>
              <w:t>Генеральный директор</w:t>
            </w:r>
          </w:p>
          <w:p w14:paraId="1F2806B7" w14:textId="77777777" w:rsidR="009F6154" w:rsidRPr="00655C8C" w:rsidRDefault="009F6154" w:rsidP="006D1689">
            <w:pPr>
              <w:adjustRightInd w:val="0"/>
              <w:jc w:val="both"/>
              <w:rPr>
                <w:sz w:val="22"/>
                <w:szCs w:val="22"/>
              </w:rPr>
            </w:pPr>
          </w:p>
        </w:tc>
        <w:tc>
          <w:tcPr>
            <w:tcW w:w="4629" w:type="dxa"/>
            <w:gridSpan w:val="2"/>
          </w:tcPr>
          <w:p w14:paraId="5D965B5E" w14:textId="77777777" w:rsidR="006D1689" w:rsidRPr="00655C8C" w:rsidRDefault="006D1689" w:rsidP="006D1689">
            <w:pPr>
              <w:rPr>
                <w:b/>
                <w:sz w:val="22"/>
                <w:szCs w:val="22"/>
              </w:rPr>
            </w:pPr>
            <w:r w:rsidRPr="00655C8C">
              <w:rPr>
                <w:b/>
                <w:sz w:val="22"/>
                <w:szCs w:val="22"/>
              </w:rPr>
              <w:t>Лицензиат:</w:t>
            </w:r>
          </w:p>
          <w:p w14:paraId="6C3C0A86" w14:textId="77777777" w:rsidR="009F6154" w:rsidRPr="00655C8C" w:rsidRDefault="009F6154" w:rsidP="009F6154">
            <w:pPr>
              <w:jc w:val="center"/>
              <w:rPr>
                <w:b/>
                <w:sz w:val="22"/>
                <w:szCs w:val="22"/>
              </w:rPr>
            </w:pPr>
          </w:p>
          <w:p w14:paraId="566CADAA" w14:textId="77777777" w:rsidR="006D1689" w:rsidRPr="00437A4D" w:rsidRDefault="00437A4D" w:rsidP="006D1689">
            <w:pPr>
              <w:adjustRightInd w:val="0"/>
              <w:jc w:val="both"/>
              <w:rPr>
                <w:b/>
                <w:i/>
                <w:sz w:val="22"/>
                <w:szCs w:val="22"/>
              </w:rPr>
            </w:pPr>
            <w:r w:rsidRPr="00437A4D">
              <w:rPr>
                <w:b/>
                <w:i/>
                <w:sz w:val="22"/>
                <w:szCs w:val="22"/>
              </w:rPr>
              <w:t>Наименование к/а</w:t>
            </w:r>
          </w:p>
          <w:p w14:paraId="224F3DAF" w14:textId="77777777" w:rsidR="006D1689" w:rsidRPr="00437A4D" w:rsidRDefault="00437A4D" w:rsidP="006D1689">
            <w:pPr>
              <w:adjustRightInd w:val="0"/>
              <w:jc w:val="both"/>
              <w:rPr>
                <w:i/>
                <w:sz w:val="22"/>
                <w:szCs w:val="22"/>
              </w:rPr>
            </w:pPr>
            <w:r w:rsidRPr="00437A4D">
              <w:rPr>
                <w:i/>
                <w:sz w:val="22"/>
                <w:szCs w:val="22"/>
              </w:rPr>
              <w:t>Наименование должности</w:t>
            </w:r>
          </w:p>
          <w:p w14:paraId="54FE1DC4" w14:textId="77777777" w:rsidR="009F6154" w:rsidRPr="00655C8C" w:rsidRDefault="009F6154" w:rsidP="009F6154">
            <w:pPr>
              <w:jc w:val="both"/>
              <w:rPr>
                <w:sz w:val="22"/>
                <w:szCs w:val="22"/>
              </w:rPr>
            </w:pPr>
          </w:p>
        </w:tc>
      </w:tr>
      <w:tr w:rsidR="009F6154" w:rsidRPr="00655C8C" w14:paraId="22A5A1E9" w14:textId="77777777" w:rsidTr="009F6154">
        <w:trPr>
          <w:trHeight w:val="1220"/>
        </w:trPr>
        <w:tc>
          <w:tcPr>
            <w:tcW w:w="4820" w:type="dxa"/>
            <w:gridSpan w:val="2"/>
          </w:tcPr>
          <w:p w14:paraId="3AA310D2" w14:textId="77777777" w:rsidR="009F6154" w:rsidRPr="00655C8C" w:rsidRDefault="009F6154" w:rsidP="009F6154">
            <w:pPr>
              <w:jc w:val="both"/>
              <w:rPr>
                <w:sz w:val="22"/>
                <w:szCs w:val="22"/>
              </w:rPr>
            </w:pPr>
          </w:p>
          <w:p w14:paraId="1CC916BE" w14:textId="77777777" w:rsidR="009F6154" w:rsidRPr="00655C8C" w:rsidRDefault="009F6154" w:rsidP="009F6154">
            <w:pPr>
              <w:jc w:val="both"/>
              <w:rPr>
                <w:sz w:val="22"/>
                <w:szCs w:val="22"/>
              </w:rPr>
            </w:pPr>
          </w:p>
          <w:p w14:paraId="697A3151" w14:textId="77777777" w:rsidR="006D1689" w:rsidRPr="00655C8C" w:rsidRDefault="009F6154" w:rsidP="006D1689">
            <w:pPr>
              <w:rPr>
                <w:b/>
                <w:sz w:val="22"/>
                <w:szCs w:val="22"/>
              </w:rPr>
            </w:pPr>
            <w:r w:rsidRPr="00655C8C">
              <w:rPr>
                <w:sz w:val="22"/>
                <w:szCs w:val="22"/>
              </w:rPr>
              <w:t>_______________________</w:t>
            </w:r>
            <w:r w:rsidR="006D1689" w:rsidRPr="00655C8C">
              <w:rPr>
                <w:sz w:val="22"/>
                <w:szCs w:val="22"/>
              </w:rPr>
              <w:t xml:space="preserve">/ </w:t>
            </w:r>
            <w:proofErr w:type="spellStart"/>
            <w:r w:rsidR="00E46A3E">
              <w:rPr>
                <w:b/>
                <w:sz w:val="22"/>
                <w:szCs w:val="22"/>
              </w:rPr>
              <w:t>М.А.Калько</w:t>
            </w:r>
            <w:proofErr w:type="spellEnd"/>
          </w:p>
          <w:p w14:paraId="0FC2D668" w14:textId="77777777" w:rsidR="009F6154" w:rsidRPr="00655C8C" w:rsidRDefault="009F6154" w:rsidP="006D1689">
            <w:pPr>
              <w:rPr>
                <w:sz w:val="22"/>
                <w:szCs w:val="22"/>
              </w:rPr>
            </w:pPr>
            <w:r w:rsidRPr="00655C8C">
              <w:rPr>
                <w:sz w:val="22"/>
                <w:szCs w:val="22"/>
              </w:rPr>
              <w:t xml:space="preserve"> М.П.</w:t>
            </w:r>
          </w:p>
        </w:tc>
        <w:tc>
          <w:tcPr>
            <w:tcW w:w="4629" w:type="dxa"/>
            <w:gridSpan w:val="2"/>
          </w:tcPr>
          <w:p w14:paraId="40A80F6D" w14:textId="77777777" w:rsidR="009F6154" w:rsidRPr="00655C8C" w:rsidRDefault="009F6154" w:rsidP="009F6154">
            <w:pPr>
              <w:jc w:val="both"/>
              <w:rPr>
                <w:b/>
                <w:bCs/>
                <w:sz w:val="22"/>
                <w:szCs w:val="22"/>
              </w:rPr>
            </w:pPr>
          </w:p>
          <w:p w14:paraId="0A64928E" w14:textId="77777777" w:rsidR="009F6154" w:rsidRPr="00655C8C" w:rsidRDefault="009F6154" w:rsidP="009F6154">
            <w:pPr>
              <w:jc w:val="both"/>
              <w:rPr>
                <w:sz w:val="22"/>
                <w:szCs w:val="22"/>
              </w:rPr>
            </w:pPr>
          </w:p>
          <w:p w14:paraId="4F570FC7" w14:textId="77777777" w:rsidR="006D1689" w:rsidRPr="00655C8C" w:rsidRDefault="009F6154" w:rsidP="006D1689">
            <w:pPr>
              <w:rPr>
                <w:sz w:val="22"/>
                <w:szCs w:val="22"/>
              </w:rPr>
            </w:pPr>
            <w:r w:rsidRPr="00655C8C">
              <w:rPr>
                <w:sz w:val="22"/>
                <w:szCs w:val="22"/>
              </w:rPr>
              <w:t>____________________</w:t>
            </w:r>
            <w:r w:rsidR="006D1689" w:rsidRPr="00655C8C">
              <w:rPr>
                <w:sz w:val="22"/>
                <w:szCs w:val="22"/>
              </w:rPr>
              <w:t xml:space="preserve"> /</w:t>
            </w:r>
            <w:r w:rsidR="00437A4D" w:rsidRPr="00437A4D">
              <w:rPr>
                <w:b/>
                <w:i/>
                <w:sz w:val="22"/>
                <w:szCs w:val="22"/>
              </w:rPr>
              <w:t>ФИО</w:t>
            </w:r>
            <w:r w:rsidR="006D1689" w:rsidRPr="00655C8C">
              <w:rPr>
                <w:sz w:val="22"/>
                <w:szCs w:val="22"/>
              </w:rPr>
              <w:t xml:space="preserve">/ </w:t>
            </w:r>
          </w:p>
          <w:p w14:paraId="5A0515FD" w14:textId="77777777" w:rsidR="009F6154" w:rsidRPr="00655C8C" w:rsidRDefault="009F6154" w:rsidP="009F6154">
            <w:pPr>
              <w:rPr>
                <w:sz w:val="22"/>
                <w:szCs w:val="22"/>
              </w:rPr>
            </w:pPr>
            <w:r w:rsidRPr="00655C8C">
              <w:rPr>
                <w:sz w:val="22"/>
                <w:szCs w:val="22"/>
              </w:rPr>
              <w:t>М.П.</w:t>
            </w:r>
          </w:p>
          <w:p w14:paraId="10297CCE" w14:textId="77777777" w:rsidR="009F6154" w:rsidRPr="00655C8C" w:rsidRDefault="009F6154" w:rsidP="009F6154">
            <w:pPr>
              <w:jc w:val="center"/>
              <w:rPr>
                <w:color w:val="000000" w:themeColor="text1"/>
                <w:sz w:val="22"/>
                <w:szCs w:val="22"/>
              </w:rPr>
            </w:pPr>
          </w:p>
        </w:tc>
      </w:tr>
    </w:tbl>
    <w:p w14:paraId="47412E87" w14:textId="77777777" w:rsidR="00124070" w:rsidRPr="00655C8C" w:rsidRDefault="00D6186E" w:rsidP="00504FAC">
      <w:pPr>
        <w:pageBreakBefore/>
        <w:jc w:val="right"/>
        <w:rPr>
          <w:b/>
          <w:bCs/>
          <w:sz w:val="22"/>
          <w:szCs w:val="22"/>
        </w:rPr>
      </w:pPr>
      <w:r w:rsidRPr="00655C8C">
        <w:rPr>
          <w:b/>
          <w:bCs/>
          <w:sz w:val="22"/>
          <w:szCs w:val="22"/>
        </w:rPr>
        <w:t xml:space="preserve">Приложение № </w:t>
      </w:r>
      <w:r w:rsidRPr="00655C8C">
        <w:rPr>
          <w:b/>
          <w:sz w:val="22"/>
          <w:szCs w:val="22"/>
        </w:rPr>
        <w:t>1</w:t>
      </w:r>
      <w:r w:rsidRPr="00655C8C">
        <w:rPr>
          <w:b/>
          <w:bCs/>
          <w:sz w:val="22"/>
          <w:szCs w:val="22"/>
        </w:rPr>
        <w:t xml:space="preserve">  </w:t>
      </w:r>
    </w:p>
    <w:p w14:paraId="2AA2C471" w14:textId="77777777" w:rsidR="00DC0E72" w:rsidRPr="00655C8C" w:rsidRDefault="00D6186E" w:rsidP="00504FAC">
      <w:pPr>
        <w:jc w:val="right"/>
        <w:rPr>
          <w:b/>
          <w:bCs/>
          <w:sz w:val="22"/>
          <w:szCs w:val="22"/>
        </w:rPr>
      </w:pPr>
      <w:r w:rsidRPr="00655C8C">
        <w:rPr>
          <w:b/>
          <w:bCs/>
          <w:sz w:val="22"/>
          <w:szCs w:val="22"/>
        </w:rPr>
        <w:t xml:space="preserve">к </w:t>
      </w:r>
      <w:proofErr w:type="spellStart"/>
      <w:r w:rsidRPr="00655C8C">
        <w:rPr>
          <w:b/>
          <w:bCs/>
          <w:sz w:val="22"/>
          <w:szCs w:val="22"/>
        </w:rPr>
        <w:t>Сублицензионному</w:t>
      </w:r>
      <w:proofErr w:type="spellEnd"/>
      <w:r w:rsidRPr="00655C8C">
        <w:rPr>
          <w:b/>
          <w:bCs/>
          <w:sz w:val="22"/>
          <w:szCs w:val="22"/>
        </w:rPr>
        <w:t xml:space="preserve"> договору № </w:t>
      </w:r>
      <w:r w:rsidR="00504FAC" w:rsidRPr="00655C8C">
        <w:rPr>
          <w:b/>
          <w:bCs/>
          <w:sz w:val="22"/>
          <w:szCs w:val="22"/>
        </w:rPr>
        <w:t>______</w:t>
      </w:r>
      <w:r w:rsidR="00DC0E72" w:rsidRPr="00655C8C">
        <w:rPr>
          <w:b/>
          <w:bCs/>
          <w:sz w:val="22"/>
          <w:szCs w:val="22"/>
        </w:rPr>
        <w:t>________</w:t>
      </w:r>
      <w:r w:rsidR="00504FAC" w:rsidRPr="00655C8C">
        <w:rPr>
          <w:b/>
          <w:bCs/>
          <w:sz w:val="22"/>
          <w:szCs w:val="22"/>
        </w:rPr>
        <w:t>______</w:t>
      </w:r>
      <w:r w:rsidR="006570E0" w:rsidRPr="00655C8C">
        <w:rPr>
          <w:b/>
          <w:bCs/>
          <w:sz w:val="22"/>
          <w:szCs w:val="22"/>
        </w:rPr>
        <w:t>от</w:t>
      </w:r>
    </w:p>
    <w:p w14:paraId="4156DCE5" w14:textId="77777777" w:rsidR="00124070" w:rsidRPr="00437A4D" w:rsidRDefault="00437A4D" w:rsidP="00504FAC">
      <w:pPr>
        <w:jc w:val="right"/>
        <w:rPr>
          <w:b/>
          <w:bCs/>
          <w:i/>
          <w:sz w:val="22"/>
          <w:szCs w:val="22"/>
        </w:rPr>
      </w:pPr>
      <w:r w:rsidRPr="00437A4D">
        <w:rPr>
          <w:b/>
          <w:bCs/>
          <w:i/>
          <w:sz w:val="22"/>
          <w:szCs w:val="22"/>
        </w:rPr>
        <w:t>дата</w:t>
      </w:r>
      <w:r w:rsidR="00DC0E72" w:rsidRPr="00437A4D">
        <w:rPr>
          <w:b/>
          <w:bCs/>
          <w:i/>
          <w:sz w:val="22"/>
          <w:szCs w:val="22"/>
        </w:rPr>
        <w:t>.</w:t>
      </w:r>
    </w:p>
    <w:p w14:paraId="3C651FB9" w14:textId="77777777" w:rsidR="00124070" w:rsidRPr="00655C8C" w:rsidRDefault="00D6186E" w:rsidP="00504FAC">
      <w:pPr>
        <w:jc w:val="right"/>
        <w:rPr>
          <w:b/>
          <w:bCs/>
          <w:sz w:val="22"/>
          <w:szCs w:val="22"/>
        </w:rPr>
      </w:pPr>
      <w:r w:rsidRPr="00655C8C">
        <w:rPr>
          <w:b/>
          <w:bCs/>
          <w:sz w:val="22"/>
          <w:szCs w:val="22"/>
        </w:rPr>
        <w:t>(далее – Договор)</w:t>
      </w:r>
    </w:p>
    <w:p w14:paraId="0E7ED094" w14:textId="77777777" w:rsidR="00124070" w:rsidRPr="00655C8C" w:rsidRDefault="00D6186E">
      <w:pPr>
        <w:jc w:val="center"/>
        <w:rPr>
          <w:b/>
          <w:bCs/>
          <w:sz w:val="22"/>
          <w:szCs w:val="22"/>
        </w:rPr>
      </w:pPr>
      <w:r w:rsidRPr="00655C8C">
        <w:rPr>
          <w:b/>
          <w:bCs/>
          <w:sz w:val="22"/>
          <w:szCs w:val="22"/>
        </w:rPr>
        <w:t>Спецификация</w:t>
      </w:r>
    </w:p>
    <w:p w14:paraId="32148579" w14:textId="77777777" w:rsidR="00124070" w:rsidRPr="00655C8C" w:rsidRDefault="00124070">
      <w:pPr>
        <w:jc w:val="both"/>
        <w:rPr>
          <w:sz w:val="22"/>
          <w:szCs w:val="22"/>
        </w:rPr>
      </w:pPr>
    </w:p>
    <w:p w14:paraId="58514647" w14:textId="77777777" w:rsidR="00124070" w:rsidRPr="00655C8C" w:rsidRDefault="00437A4D" w:rsidP="00DC0E72">
      <w:pPr>
        <w:ind w:left="-426"/>
        <w:jc w:val="both"/>
        <w:rPr>
          <w:sz w:val="22"/>
          <w:szCs w:val="22"/>
        </w:rPr>
      </w:pPr>
      <w:proofErr w:type="spellStart"/>
      <w:r w:rsidRPr="00437A4D">
        <w:rPr>
          <w:b/>
          <w:i/>
          <w:sz w:val="22"/>
          <w:szCs w:val="22"/>
        </w:rPr>
        <w:t>Нименование</w:t>
      </w:r>
      <w:proofErr w:type="spellEnd"/>
      <w:r w:rsidRPr="00437A4D">
        <w:rPr>
          <w:b/>
          <w:i/>
          <w:sz w:val="22"/>
          <w:szCs w:val="22"/>
        </w:rPr>
        <w:t xml:space="preserve"> к/а</w:t>
      </w:r>
      <w:r w:rsidRPr="00437A4D">
        <w:rPr>
          <w:i/>
          <w:sz w:val="22"/>
          <w:szCs w:val="22"/>
        </w:rPr>
        <w:t xml:space="preserve">_____________________ </w:t>
      </w:r>
      <w:r w:rsidRPr="00437A4D">
        <w:rPr>
          <w:sz w:val="22"/>
          <w:szCs w:val="22"/>
        </w:rPr>
        <w:t>именуемое в дальнейшем</w:t>
      </w:r>
      <w:r w:rsidRPr="00437A4D">
        <w:rPr>
          <w:i/>
          <w:sz w:val="22"/>
          <w:szCs w:val="22"/>
        </w:rPr>
        <w:t xml:space="preserve"> </w:t>
      </w:r>
      <w:r w:rsidRPr="00437A4D">
        <w:rPr>
          <w:b/>
          <w:i/>
          <w:sz w:val="22"/>
          <w:szCs w:val="22"/>
        </w:rPr>
        <w:t>Лицензиат,</w:t>
      </w:r>
      <w:r w:rsidRPr="00437A4D">
        <w:rPr>
          <w:i/>
          <w:sz w:val="22"/>
          <w:szCs w:val="22"/>
        </w:rPr>
        <w:t xml:space="preserve"> </w:t>
      </w:r>
      <w:r w:rsidRPr="00437A4D">
        <w:rPr>
          <w:sz w:val="22"/>
          <w:szCs w:val="22"/>
        </w:rPr>
        <w:t>в лице</w:t>
      </w:r>
      <w:r w:rsidRPr="00437A4D">
        <w:rPr>
          <w:i/>
          <w:sz w:val="22"/>
          <w:szCs w:val="22"/>
        </w:rPr>
        <w:t xml:space="preserve"> </w:t>
      </w:r>
      <w:proofErr w:type="spellStart"/>
      <w:r w:rsidRPr="00437A4D">
        <w:rPr>
          <w:i/>
          <w:sz w:val="22"/>
          <w:szCs w:val="22"/>
        </w:rPr>
        <w:t>Наименовние</w:t>
      </w:r>
      <w:proofErr w:type="spellEnd"/>
      <w:r w:rsidRPr="00437A4D">
        <w:rPr>
          <w:i/>
          <w:sz w:val="22"/>
          <w:szCs w:val="22"/>
        </w:rPr>
        <w:t xml:space="preserve"> должности ФИО, </w:t>
      </w:r>
      <w:r w:rsidRPr="00437A4D">
        <w:rPr>
          <w:sz w:val="22"/>
          <w:szCs w:val="22"/>
        </w:rPr>
        <w:t>действующей на основании</w:t>
      </w:r>
      <w:r w:rsidRPr="00437A4D">
        <w:rPr>
          <w:i/>
          <w:sz w:val="22"/>
          <w:szCs w:val="22"/>
        </w:rPr>
        <w:t xml:space="preserve"> указать  (доверенность, устав и </w:t>
      </w:r>
      <w:proofErr w:type="spellStart"/>
      <w:r w:rsidRPr="00437A4D">
        <w:rPr>
          <w:i/>
          <w:sz w:val="22"/>
          <w:szCs w:val="22"/>
        </w:rPr>
        <w:t>т.д</w:t>
      </w:r>
      <w:proofErr w:type="spellEnd"/>
      <w:r w:rsidRPr="00437A4D">
        <w:rPr>
          <w:i/>
          <w:sz w:val="22"/>
          <w:szCs w:val="22"/>
        </w:rPr>
        <w:t xml:space="preserve">…), </w:t>
      </w:r>
      <w:r w:rsidRPr="00437A4D">
        <w:rPr>
          <w:sz w:val="22"/>
          <w:szCs w:val="22"/>
        </w:rPr>
        <w:t>с одной стороны</w:t>
      </w:r>
      <w:r w:rsidR="00DC0E72" w:rsidRPr="00655C8C">
        <w:rPr>
          <w:sz w:val="22"/>
          <w:szCs w:val="22"/>
        </w:rPr>
        <w:t xml:space="preserve">, и </w:t>
      </w:r>
      <w:r w:rsidR="00DC0E72" w:rsidRPr="00655C8C">
        <w:rPr>
          <w:b/>
          <w:sz w:val="22"/>
          <w:szCs w:val="22"/>
        </w:rPr>
        <w:t>ООО «</w:t>
      </w:r>
      <w:r w:rsidR="00E46A3E">
        <w:rPr>
          <w:b/>
          <w:sz w:val="22"/>
          <w:szCs w:val="22"/>
        </w:rPr>
        <w:t>Арена-Инжиниринг</w:t>
      </w:r>
      <w:r w:rsidR="00DC0E72" w:rsidRPr="00655C8C">
        <w:rPr>
          <w:b/>
          <w:sz w:val="22"/>
          <w:szCs w:val="22"/>
        </w:rPr>
        <w:t>»,</w:t>
      </w:r>
      <w:r w:rsidR="00DC0E72" w:rsidRPr="00655C8C">
        <w:rPr>
          <w:sz w:val="22"/>
          <w:szCs w:val="22"/>
        </w:rPr>
        <w:t xml:space="preserve"> именуемое в дальнейшем</w:t>
      </w:r>
      <w:r w:rsidR="00DC0E72" w:rsidRPr="00655C8C">
        <w:rPr>
          <w:b/>
          <w:sz w:val="22"/>
          <w:szCs w:val="22"/>
        </w:rPr>
        <w:t xml:space="preserve"> Сублицензиат</w:t>
      </w:r>
      <w:r w:rsidR="00DC0E72" w:rsidRPr="00655C8C">
        <w:rPr>
          <w:sz w:val="22"/>
          <w:szCs w:val="22"/>
        </w:rPr>
        <w:t xml:space="preserve">, в лице </w:t>
      </w:r>
      <w:r w:rsidR="00E46A3E" w:rsidRPr="00E46A3E">
        <w:rPr>
          <w:sz w:val="22"/>
          <w:szCs w:val="22"/>
        </w:rPr>
        <w:t>Генерального директора Калько Марии Алексеевны, действующего на основании Устава</w:t>
      </w:r>
      <w:r w:rsidR="00DC0E72" w:rsidRPr="00655C8C">
        <w:rPr>
          <w:sz w:val="22"/>
          <w:szCs w:val="22"/>
        </w:rPr>
        <w:t>,   с другой стороны, вместе именуемые — Стороны</w:t>
      </w:r>
      <w:r w:rsidR="00D6186E" w:rsidRPr="00655C8C">
        <w:rPr>
          <w:sz w:val="22"/>
          <w:szCs w:val="22"/>
        </w:rPr>
        <w:t>, подписали настоящую Спецификацию к Д</w:t>
      </w:r>
      <w:r w:rsidR="00D6186E" w:rsidRPr="00655C8C">
        <w:rPr>
          <w:bCs/>
          <w:sz w:val="22"/>
          <w:szCs w:val="22"/>
        </w:rPr>
        <w:t xml:space="preserve">оговору </w:t>
      </w:r>
      <w:r w:rsidR="00D6186E" w:rsidRPr="00655C8C">
        <w:rPr>
          <w:sz w:val="22"/>
          <w:szCs w:val="22"/>
        </w:rPr>
        <w:t>о нижеследующем:</w:t>
      </w:r>
    </w:p>
    <w:p w14:paraId="4101EB08" w14:textId="77777777" w:rsidR="00124070" w:rsidRPr="00655C8C" w:rsidRDefault="00D6186E" w:rsidP="005A0513">
      <w:pPr>
        <w:numPr>
          <w:ilvl w:val="0"/>
          <w:numId w:val="3"/>
        </w:numPr>
        <w:tabs>
          <w:tab w:val="left" w:pos="426"/>
        </w:tabs>
        <w:ind w:left="-426" w:firstLine="0"/>
        <w:jc w:val="both"/>
        <w:rPr>
          <w:sz w:val="22"/>
          <w:szCs w:val="22"/>
        </w:rPr>
      </w:pPr>
      <w:r w:rsidRPr="00655C8C">
        <w:rPr>
          <w:sz w:val="22"/>
          <w:szCs w:val="22"/>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w:t>
      </w:r>
      <w:r w:rsidR="00140E8B">
        <w:rPr>
          <w:sz w:val="22"/>
          <w:szCs w:val="22"/>
        </w:rPr>
        <w:t xml:space="preserve">; </w:t>
      </w:r>
    </w:p>
    <w:tbl>
      <w:tblPr>
        <w:tblW w:w="9787" w:type="dxa"/>
        <w:tblInd w:w="-431" w:type="dxa"/>
        <w:tblLayout w:type="fixed"/>
        <w:tblLook w:val="0000" w:firstRow="0" w:lastRow="0" w:firstColumn="0" w:lastColumn="0" w:noHBand="0" w:noVBand="0"/>
      </w:tblPr>
      <w:tblGrid>
        <w:gridCol w:w="426"/>
        <w:gridCol w:w="1841"/>
        <w:gridCol w:w="3121"/>
        <w:gridCol w:w="1275"/>
        <w:gridCol w:w="1134"/>
        <w:gridCol w:w="992"/>
        <w:gridCol w:w="992"/>
        <w:gridCol w:w="6"/>
      </w:tblGrid>
      <w:tr w:rsidR="004912A8" w:rsidRPr="00655C8C" w14:paraId="5057912A" w14:textId="77777777" w:rsidTr="00F71F8A">
        <w:trPr>
          <w:gridAfter w:val="1"/>
          <w:wAfter w:w="6" w:type="dxa"/>
          <w:trHeight w:val="241"/>
        </w:trPr>
        <w:tc>
          <w:tcPr>
            <w:tcW w:w="426" w:type="dxa"/>
            <w:tcBorders>
              <w:top w:val="single" w:sz="4" w:space="0" w:color="auto"/>
              <w:left w:val="single" w:sz="4" w:space="0" w:color="auto"/>
              <w:bottom w:val="single" w:sz="4" w:space="0" w:color="auto"/>
              <w:right w:val="single" w:sz="4" w:space="0" w:color="auto"/>
            </w:tcBorders>
            <w:shd w:val="clear" w:color="auto" w:fill="E0E0E0"/>
            <w:vAlign w:val="center"/>
          </w:tcPr>
          <w:p w14:paraId="01A27890" w14:textId="77777777" w:rsidR="004912A8" w:rsidRPr="00655C8C" w:rsidRDefault="004912A8" w:rsidP="009F6154">
            <w:pPr>
              <w:tabs>
                <w:tab w:val="left" w:pos="426"/>
              </w:tabs>
              <w:rPr>
                <w:bCs/>
                <w:sz w:val="22"/>
                <w:szCs w:val="22"/>
              </w:rPr>
            </w:pPr>
            <w:r w:rsidRPr="00655C8C">
              <w:rPr>
                <w:bCs/>
                <w:sz w:val="22"/>
                <w:szCs w:val="22"/>
              </w:rPr>
              <w:t>№</w:t>
            </w:r>
          </w:p>
        </w:tc>
        <w:tc>
          <w:tcPr>
            <w:tcW w:w="1841" w:type="dxa"/>
            <w:tcBorders>
              <w:top w:val="single" w:sz="4" w:space="0" w:color="auto"/>
              <w:left w:val="nil"/>
              <w:bottom w:val="single" w:sz="4" w:space="0" w:color="auto"/>
              <w:right w:val="single" w:sz="4" w:space="0" w:color="auto"/>
            </w:tcBorders>
            <w:shd w:val="clear" w:color="auto" w:fill="E0E0E0"/>
            <w:vAlign w:val="center"/>
          </w:tcPr>
          <w:p w14:paraId="50F7D9F1" w14:textId="77777777" w:rsidR="004912A8" w:rsidRPr="00655C8C" w:rsidRDefault="004912A8" w:rsidP="009F6154">
            <w:pPr>
              <w:tabs>
                <w:tab w:val="left" w:pos="426"/>
              </w:tabs>
              <w:rPr>
                <w:bCs/>
                <w:sz w:val="22"/>
                <w:szCs w:val="22"/>
              </w:rPr>
            </w:pPr>
            <w:r w:rsidRPr="00655C8C">
              <w:rPr>
                <w:bCs/>
                <w:sz w:val="22"/>
                <w:szCs w:val="22"/>
              </w:rPr>
              <w:t>Правообладатель</w:t>
            </w:r>
          </w:p>
          <w:p w14:paraId="4F70E425" w14:textId="77777777" w:rsidR="004912A8" w:rsidRPr="00655C8C" w:rsidRDefault="004912A8" w:rsidP="009F6154">
            <w:pPr>
              <w:tabs>
                <w:tab w:val="left" w:pos="426"/>
              </w:tabs>
              <w:rPr>
                <w:bCs/>
                <w:sz w:val="22"/>
                <w:szCs w:val="22"/>
              </w:rPr>
            </w:pPr>
            <w:r w:rsidRPr="00655C8C">
              <w:rPr>
                <w:bCs/>
                <w:sz w:val="22"/>
                <w:szCs w:val="22"/>
              </w:rPr>
              <w:t>Артикул</w:t>
            </w:r>
          </w:p>
        </w:tc>
        <w:tc>
          <w:tcPr>
            <w:tcW w:w="3121" w:type="dxa"/>
            <w:tcBorders>
              <w:top w:val="single" w:sz="4" w:space="0" w:color="auto"/>
              <w:left w:val="single" w:sz="4" w:space="0" w:color="auto"/>
              <w:bottom w:val="single" w:sz="4" w:space="0" w:color="auto"/>
              <w:right w:val="single" w:sz="4" w:space="0" w:color="auto"/>
            </w:tcBorders>
            <w:shd w:val="clear" w:color="auto" w:fill="E0E0E0"/>
            <w:vAlign w:val="center"/>
          </w:tcPr>
          <w:p w14:paraId="38ED2C78" w14:textId="77777777" w:rsidR="004912A8" w:rsidRPr="00655C8C" w:rsidRDefault="004912A8" w:rsidP="009F6154">
            <w:pPr>
              <w:tabs>
                <w:tab w:val="left" w:pos="426"/>
              </w:tabs>
              <w:rPr>
                <w:bCs/>
                <w:sz w:val="22"/>
                <w:szCs w:val="22"/>
              </w:rPr>
            </w:pPr>
            <w:r w:rsidRPr="00655C8C">
              <w:rPr>
                <w:bCs/>
                <w:sz w:val="22"/>
                <w:szCs w:val="22"/>
              </w:rPr>
              <w:t xml:space="preserve">Наименование программы для ЭВМ, право использования которой предоставляется Сублицензиату </w:t>
            </w:r>
          </w:p>
        </w:tc>
        <w:tc>
          <w:tcPr>
            <w:tcW w:w="1275" w:type="dxa"/>
            <w:tcBorders>
              <w:top w:val="single" w:sz="4" w:space="0" w:color="auto"/>
              <w:left w:val="nil"/>
              <w:bottom w:val="single" w:sz="4" w:space="0" w:color="auto"/>
              <w:right w:val="single" w:sz="4" w:space="0" w:color="auto"/>
            </w:tcBorders>
            <w:shd w:val="clear" w:color="auto" w:fill="E0E0E0"/>
            <w:vAlign w:val="center"/>
          </w:tcPr>
          <w:p w14:paraId="7DCFC6F0" w14:textId="77777777" w:rsidR="004912A8" w:rsidRPr="00655C8C" w:rsidRDefault="00F71F8A" w:rsidP="009F6154">
            <w:pPr>
              <w:tabs>
                <w:tab w:val="left" w:pos="426"/>
              </w:tabs>
              <w:rPr>
                <w:bCs/>
                <w:sz w:val="22"/>
                <w:szCs w:val="22"/>
              </w:rPr>
            </w:pPr>
            <w:r>
              <w:rPr>
                <w:bCs/>
                <w:sz w:val="22"/>
                <w:szCs w:val="22"/>
              </w:rPr>
              <w:t>Срок лицензий</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14:paraId="270FF31B" w14:textId="77777777" w:rsidR="004912A8" w:rsidRPr="00655C8C" w:rsidRDefault="004912A8" w:rsidP="009F6154">
            <w:pPr>
              <w:tabs>
                <w:tab w:val="left" w:pos="426"/>
              </w:tabs>
              <w:rPr>
                <w:bCs/>
                <w:sz w:val="22"/>
                <w:szCs w:val="22"/>
              </w:rPr>
            </w:pPr>
            <w:r w:rsidRPr="00655C8C">
              <w:rPr>
                <w:bCs/>
                <w:sz w:val="22"/>
                <w:szCs w:val="22"/>
              </w:rPr>
              <w:t>Кол-во</w:t>
            </w:r>
          </w:p>
          <w:p w14:paraId="29EE077C" w14:textId="77777777" w:rsidR="004912A8" w:rsidRPr="00655C8C" w:rsidRDefault="004912A8" w:rsidP="009F6154">
            <w:pPr>
              <w:tabs>
                <w:tab w:val="left" w:pos="426"/>
              </w:tabs>
              <w:rPr>
                <w:bCs/>
                <w:sz w:val="22"/>
                <w:szCs w:val="22"/>
              </w:rPr>
            </w:pPr>
            <w:r w:rsidRPr="00655C8C">
              <w:rPr>
                <w:bCs/>
                <w:sz w:val="22"/>
                <w:szCs w:val="22"/>
              </w:rPr>
              <w:t>лицензий</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14:paraId="2BA1EE20" w14:textId="77777777" w:rsidR="004912A8" w:rsidRPr="00655C8C" w:rsidRDefault="004912A8" w:rsidP="009F6154">
            <w:pPr>
              <w:tabs>
                <w:tab w:val="left" w:pos="426"/>
              </w:tabs>
              <w:rPr>
                <w:bCs/>
                <w:sz w:val="22"/>
                <w:szCs w:val="22"/>
              </w:rPr>
            </w:pPr>
            <w:r w:rsidRPr="00655C8C">
              <w:rPr>
                <w:bCs/>
                <w:sz w:val="22"/>
                <w:szCs w:val="22"/>
              </w:rPr>
              <w:t xml:space="preserve">Цена, </w:t>
            </w:r>
          </w:p>
          <w:p w14:paraId="7E38FF70" w14:textId="77777777" w:rsidR="004912A8" w:rsidRPr="00655C8C" w:rsidRDefault="004912A8" w:rsidP="009F6154">
            <w:pPr>
              <w:tabs>
                <w:tab w:val="left" w:pos="426"/>
              </w:tabs>
              <w:rPr>
                <w:bCs/>
                <w:sz w:val="22"/>
                <w:szCs w:val="22"/>
              </w:rPr>
            </w:pPr>
            <w:proofErr w:type="spellStart"/>
            <w:r w:rsidRPr="00655C8C">
              <w:rPr>
                <w:bCs/>
                <w:sz w:val="22"/>
                <w:szCs w:val="22"/>
              </w:rPr>
              <w:t>руб.РФ</w:t>
            </w:r>
            <w:proofErr w:type="spellEnd"/>
          </w:p>
        </w:tc>
        <w:tc>
          <w:tcPr>
            <w:tcW w:w="992" w:type="dxa"/>
            <w:tcBorders>
              <w:top w:val="single" w:sz="4" w:space="0" w:color="auto"/>
              <w:left w:val="nil"/>
              <w:bottom w:val="single" w:sz="4" w:space="0" w:color="auto"/>
              <w:right w:val="single" w:sz="4" w:space="0" w:color="auto"/>
            </w:tcBorders>
            <w:shd w:val="clear" w:color="auto" w:fill="E0E0E0"/>
            <w:vAlign w:val="center"/>
          </w:tcPr>
          <w:p w14:paraId="6BAC6645" w14:textId="77777777" w:rsidR="004912A8" w:rsidRPr="00655C8C" w:rsidRDefault="004912A8" w:rsidP="009F6154">
            <w:pPr>
              <w:tabs>
                <w:tab w:val="left" w:pos="426"/>
              </w:tabs>
              <w:rPr>
                <w:bCs/>
                <w:sz w:val="22"/>
                <w:szCs w:val="22"/>
              </w:rPr>
            </w:pPr>
            <w:r w:rsidRPr="00655C8C">
              <w:rPr>
                <w:bCs/>
                <w:sz w:val="22"/>
                <w:szCs w:val="22"/>
              </w:rPr>
              <w:t xml:space="preserve">Сумма, </w:t>
            </w:r>
          </w:p>
          <w:p w14:paraId="4FDC4533" w14:textId="77777777" w:rsidR="004912A8" w:rsidRPr="00655C8C" w:rsidRDefault="004912A8" w:rsidP="009F6154">
            <w:pPr>
              <w:tabs>
                <w:tab w:val="left" w:pos="426"/>
              </w:tabs>
              <w:rPr>
                <w:bCs/>
                <w:sz w:val="22"/>
                <w:szCs w:val="22"/>
              </w:rPr>
            </w:pPr>
            <w:proofErr w:type="spellStart"/>
            <w:r w:rsidRPr="00655C8C">
              <w:rPr>
                <w:bCs/>
                <w:sz w:val="22"/>
                <w:szCs w:val="22"/>
              </w:rPr>
              <w:t>руб.РФ</w:t>
            </w:r>
            <w:proofErr w:type="spellEnd"/>
          </w:p>
        </w:tc>
      </w:tr>
      <w:tr w:rsidR="00F71F8A" w:rsidRPr="00140E8B" w14:paraId="35039D79" w14:textId="77777777" w:rsidTr="00F71F8A">
        <w:trPr>
          <w:gridAfter w:val="1"/>
          <w:wAfter w:w="6" w:type="dxa"/>
          <w:trHeight w:val="1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68D7B7" w14:textId="77777777" w:rsidR="00F71F8A" w:rsidRPr="00140E8B" w:rsidRDefault="00F71F8A" w:rsidP="00140E8B">
            <w:pPr>
              <w:numPr>
                <w:ilvl w:val="0"/>
                <w:numId w:val="2"/>
              </w:numPr>
              <w:tabs>
                <w:tab w:val="clear" w:pos="720"/>
                <w:tab w:val="left" w:pos="426"/>
              </w:tabs>
              <w:ind w:left="0" w:firstLine="0"/>
              <w:jc w:val="center"/>
              <w:rPr>
                <w:sz w:val="22"/>
                <w:szCs w:val="22"/>
              </w:rPr>
            </w:pPr>
          </w:p>
        </w:tc>
        <w:tc>
          <w:tcPr>
            <w:tcW w:w="1841" w:type="dxa"/>
            <w:tcBorders>
              <w:top w:val="single" w:sz="4" w:space="0" w:color="auto"/>
              <w:left w:val="nil"/>
              <w:bottom w:val="single" w:sz="4" w:space="0" w:color="auto"/>
              <w:right w:val="single" w:sz="4" w:space="0" w:color="auto"/>
            </w:tcBorders>
            <w:vAlign w:val="center"/>
          </w:tcPr>
          <w:p w14:paraId="3328710E" w14:textId="77777777" w:rsidR="00F71F8A" w:rsidRPr="00140E8B" w:rsidRDefault="00F71F8A" w:rsidP="00140E8B">
            <w:pPr>
              <w:tabs>
                <w:tab w:val="left" w:pos="426"/>
              </w:tabs>
              <w:jc w:val="both"/>
              <w:rPr>
                <w:sz w:val="22"/>
                <w:szCs w:val="22"/>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3185FD4E" w14:textId="77777777" w:rsidR="00F71F8A" w:rsidRPr="00140E8B" w:rsidRDefault="00F71F8A" w:rsidP="00140E8B">
            <w:pPr>
              <w:rPr>
                <w:sz w:val="22"/>
              </w:rPr>
            </w:pPr>
          </w:p>
        </w:tc>
        <w:tc>
          <w:tcPr>
            <w:tcW w:w="1275" w:type="dxa"/>
            <w:tcBorders>
              <w:top w:val="single" w:sz="4" w:space="0" w:color="auto"/>
              <w:left w:val="nil"/>
              <w:bottom w:val="single" w:sz="4" w:space="0" w:color="auto"/>
              <w:right w:val="single" w:sz="4" w:space="0" w:color="auto"/>
            </w:tcBorders>
          </w:tcPr>
          <w:p w14:paraId="7C535D4B" w14:textId="77777777" w:rsidR="00F71F8A" w:rsidRPr="00140E8B" w:rsidRDefault="00F71F8A" w:rsidP="00140E8B">
            <w:pPr>
              <w:tabs>
                <w:tab w:val="left" w:pos="426"/>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2EFCC9" w14:textId="77777777" w:rsidR="00F71F8A" w:rsidRPr="00140E8B" w:rsidRDefault="00F71F8A" w:rsidP="00140E8B">
            <w:pPr>
              <w:tabs>
                <w:tab w:val="left" w:pos="426"/>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46C49" w14:textId="77777777" w:rsidR="00F71F8A" w:rsidRPr="00140E8B" w:rsidRDefault="00F71F8A" w:rsidP="00140E8B">
            <w:pPr>
              <w:tabs>
                <w:tab w:val="left" w:pos="426"/>
              </w:tabs>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DAE803" w14:textId="77777777" w:rsidR="00F71F8A" w:rsidRPr="00140E8B" w:rsidRDefault="00F71F8A" w:rsidP="00140E8B">
            <w:pPr>
              <w:tabs>
                <w:tab w:val="left" w:pos="426"/>
              </w:tabs>
              <w:jc w:val="both"/>
              <w:rPr>
                <w:sz w:val="22"/>
                <w:szCs w:val="22"/>
              </w:rPr>
            </w:pPr>
          </w:p>
        </w:tc>
      </w:tr>
      <w:tr w:rsidR="00F71F8A" w:rsidRPr="00140E8B" w14:paraId="4A5521BD" w14:textId="77777777" w:rsidTr="00F71F8A">
        <w:trPr>
          <w:gridAfter w:val="1"/>
          <w:wAfter w:w="6" w:type="dxa"/>
          <w:trHeight w:val="1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BCF163" w14:textId="77777777" w:rsidR="00F71F8A" w:rsidRPr="00140E8B" w:rsidRDefault="00F71F8A" w:rsidP="00140E8B">
            <w:pPr>
              <w:numPr>
                <w:ilvl w:val="0"/>
                <w:numId w:val="2"/>
              </w:numPr>
              <w:tabs>
                <w:tab w:val="clear" w:pos="720"/>
                <w:tab w:val="left" w:pos="426"/>
              </w:tabs>
              <w:ind w:left="0" w:firstLine="0"/>
              <w:jc w:val="center"/>
              <w:rPr>
                <w:sz w:val="22"/>
                <w:szCs w:val="22"/>
              </w:rPr>
            </w:pPr>
          </w:p>
        </w:tc>
        <w:tc>
          <w:tcPr>
            <w:tcW w:w="1841" w:type="dxa"/>
            <w:tcBorders>
              <w:top w:val="single" w:sz="4" w:space="0" w:color="auto"/>
              <w:left w:val="nil"/>
              <w:bottom w:val="single" w:sz="4" w:space="0" w:color="auto"/>
              <w:right w:val="single" w:sz="4" w:space="0" w:color="auto"/>
            </w:tcBorders>
            <w:vAlign w:val="center"/>
          </w:tcPr>
          <w:p w14:paraId="79855946" w14:textId="77777777" w:rsidR="00F71F8A" w:rsidRPr="00140E8B" w:rsidRDefault="00F71F8A" w:rsidP="00140E8B">
            <w:pPr>
              <w:tabs>
                <w:tab w:val="left" w:pos="426"/>
              </w:tabs>
              <w:jc w:val="both"/>
              <w:rPr>
                <w:sz w:val="22"/>
                <w:szCs w:val="22"/>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0BBECB5E" w14:textId="77777777" w:rsidR="00F71F8A" w:rsidRPr="00140E8B" w:rsidRDefault="00F71F8A" w:rsidP="00140E8B">
            <w:pPr>
              <w:rPr>
                <w:sz w:val="22"/>
              </w:rPr>
            </w:pPr>
          </w:p>
        </w:tc>
        <w:tc>
          <w:tcPr>
            <w:tcW w:w="1275" w:type="dxa"/>
            <w:tcBorders>
              <w:top w:val="single" w:sz="4" w:space="0" w:color="auto"/>
              <w:left w:val="nil"/>
              <w:bottom w:val="single" w:sz="4" w:space="0" w:color="auto"/>
              <w:right w:val="single" w:sz="4" w:space="0" w:color="auto"/>
            </w:tcBorders>
          </w:tcPr>
          <w:p w14:paraId="318C8F38" w14:textId="77777777" w:rsidR="00F71F8A" w:rsidRPr="00140E8B" w:rsidRDefault="00F71F8A" w:rsidP="00140E8B">
            <w:pPr>
              <w:tabs>
                <w:tab w:val="left" w:pos="426"/>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5F286A" w14:textId="77777777" w:rsidR="00F71F8A" w:rsidRPr="00140E8B" w:rsidRDefault="00F71F8A" w:rsidP="00140E8B">
            <w:pPr>
              <w:tabs>
                <w:tab w:val="left" w:pos="426"/>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9E58E0" w14:textId="77777777" w:rsidR="00F71F8A" w:rsidRPr="00140E8B" w:rsidRDefault="00F71F8A" w:rsidP="00140E8B">
            <w:pPr>
              <w:tabs>
                <w:tab w:val="left" w:pos="426"/>
              </w:tabs>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C478A4" w14:textId="77777777" w:rsidR="00F71F8A" w:rsidRPr="00140E8B" w:rsidRDefault="00F71F8A" w:rsidP="00140E8B">
            <w:pPr>
              <w:tabs>
                <w:tab w:val="left" w:pos="426"/>
              </w:tabs>
              <w:jc w:val="both"/>
              <w:rPr>
                <w:sz w:val="22"/>
                <w:szCs w:val="22"/>
              </w:rPr>
            </w:pPr>
          </w:p>
        </w:tc>
      </w:tr>
      <w:tr w:rsidR="004912A8" w:rsidRPr="00140E8B" w14:paraId="47B57309" w14:textId="77777777" w:rsidTr="00F71F8A">
        <w:trPr>
          <w:gridAfter w:val="1"/>
          <w:wAfter w:w="6" w:type="dxa"/>
          <w:trHeight w:val="14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FC3AA8" w14:textId="77777777" w:rsidR="004912A8" w:rsidRPr="00140E8B" w:rsidRDefault="004912A8" w:rsidP="00140E8B">
            <w:pPr>
              <w:numPr>
                <w:ilvl w:val="0"/>
                <w:numId w:val="2"/>
              </w:numPr>
              <w:tabs>
                <w:tab w:val="clear" w:pos="720"/>
                <w:tab w:val="left" w:pos="426"/>
              </w:tabs>
              <w:ind w:left="0" w:firstLine="0"/>
              <w:jc w:val="center"/>
              <w:rPr>
                <w:sz w:val="22"/>
                <w:szCs w:val="22"/>
              </w:rPr>
            </w:pPr>
          </w:p>
        </w:tc>
        <w:tc>
          <w:tcPr>
            <w:tcW w:w="1841" w:type="dxa"/>
            <w:tcBorders>
              <w:top w:val="single" w:sz="4" w:space="0" w:color="auto"/>
              <w:left w:val="nil"/>
              <w:bottom w:val="single" w:sz="4" w:space="0" w:color="auto"/>
              <w:right w:val="single" w:sz="4" w:space="0" w:color="auto"/>
            </w:tcBorders>
            <w:vAlign w:val="center"/>
          </w:tcPr>
          <w:p w14:paraId="6D63278E" w14:textId="77777777" w:rsidR="004912A8" w:rsidRPr="00140E8B" w:rsidRDefault="004912A8" w:rsidP="00140E8B">
            <w:pPr>
              <w:tabs>
                <w:tab w:val="left" w:pos="426"/>
              </w:tabs>
              <w:jc w:val="both"/>
              <w:rPr>
                <w:sz w:val="22"/>
                <w:szCs w:val="22"/>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0FF15B57" w14:textId="77777777" w:rsidR="004912A8" w:rsidRPr="00140E8B" w:rsidRDefault="004912A8" w:rsidP="00F71F8A">
            <w:pPr>
              <w:rPr>
                <w:sz w:val="22"/>
              </w:rPr>
            </w:pPr>
          </w:p>
        </w:tc>
        <w:tc>
          <w:tcPr>
            <w:tcW w:w="1275" w:type="dxa"/>
            <w:tcBorders>
              <w:top w:val="single" w:sz="4" w:space="0" w:color="auto"/>
              <w:left w:val="nil"/>
              <w:bottom w:val="single" w:sz="4" w:space="0" w:color="auto"/>
              <w:right w:val="single" w:sz="4" w:space="0" w:color="auto"/>
            </w:tcBorders>
          </w:tcPr>
          <w:p w14:paraId="3949C9AF" w14:textId="77777777" w:rsidR="004912A8" w:rsidRPr="00140E8B" w:rsidRDefault="004912A8" w:rsidP="00140E8B">
            <w:pPr>
              <w:tabs>
                <w:tab w:val="left" w:pos="426"/>
              </w:tabs>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CB1770" w14:textId="77777777" w:rsidR="004912A8" w:rsidRPr="00140E8B" w:rsidRDefault="004912A8" w:rsidP="00140E8B">
            <w:pPr>
              <w:tabs>
                <w:tab w:val="left" w:pos="426"/>
              </w:tabs>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4F0DDD" w14:textId="77777777" w:rsidR="004912A8" w:rsidRPr="00140E8B" w:rsidRDefault="004912A8" w:rsidP="00140E8B">
            <w:pPr>
              <w:tabs>
                <w:tab w:val="left" w:pos="426"/>
              </w:tabs>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3D39985" w14:textId="77777777" w:rsidR="004912A8" w:rsidRPr="00140E8B" w:rsidRDefault="004912A8" w:rsidP="00140E8B">
            <w:pPr>
              <w:tabs>
                <w:tab w:val="left" w:pos="426"/>
              </w:tabs>
              <w:jc w:val="both"/>
              <w:rPr>
                <w:sz w:val="22"/>
                <w:szCs w:val="22"/>
              </w:rPr>
            </w:pPr>
          </w:p>
        </w:tc>
      </w:tr>
      <w:tr w:rsidR="004912A8" w:rsidRPr="00655C8C" w14:paraId="2C561C1A" w14:textId="77777777" w:rsidTr="00F71F8A">
        <w:trPr>
          <w:trHeight w:val="204"/>
        </w:trPr>
        <w:tc>
          <w:tcPr>
            <w:tcW w:w="426" w:type="dxa"/>
            <w:tcBorders>
              <w:top w:val="nil"/>
              <w:left w:val="single" w:sz="4" w:space="0" w:color="auto"/>
              <w:bottom w:val="single" w:sz="4" w:space="0" w:color="auto"/>
              <w:right w:val="single" w:sz="4" w:space="0" w:color="auto"/>
            </w:tcBorders>
            <w:shd w:val="clear" w:color="auto" w:fill="E0E0E0"/>
          </w:tcPr>
          <w:p w14:paraId="170AF371" w14:textId="77777777" w:rsidR="004912A8" w:rsidRPr="00655C8C" w:rsidRDefault="004912A8" w:rsidP="00437A4D">
            <w:pPr>
              <w:tabs>
                <w:tab w:val="left" w:pos="426"/>
              </w:tabs>
              <w:jc w:val="both"/>
              <w:rPr>
                <w:b/>
                <w:sz w:val="22"/>
                <w:szCs w:val="22"/>
              </w:rPr>
            </w:pPr>
          </w:p>
        </w:tc>
        <w:tc>
          <w:tcPr>
            <w:tcW w:w="7371" w:type="dxa"/>
            <w:gridSpan w:val="4"/>
            <w:tcBorders>
              <w:top w:val="nil"/>
              <w:left w:val="single" w:sz="4" w:space="0" w:color="auto"/>
              <w:bottom w:val="single" w:sz="4" w:space="0" w:color="auto"/>
              <w:right w:val="single" w:sz="4" w:space="0" w:color="auto"/>
            </w:tcBorders>
            <w:shd w:val="clear" w:color="auto" w:fill="E0E0E0"/>
            <w:vAlign w:val="center"/>
          </w:tcPr>
          <w:p w14:paraId="1A2A015B" w14:textId="77777777" w:rsidR="004912A8" w:rsidRPr="00655C8C" w:rsidRDefault="004912A8" w:rsidP="00437A4D">
            <w:pPr>
              <w:tabs>
                <w:tab w:val="left" w:pos="426"/>
              </w:tabs>
              <w:jc w:val="both"/>
              <w:rPr>
                <w:sz w:val="22"/>
                <w:szCs w:val="22"/>
              </w:rPr>
            </w:pPr>
            <w:r w:rsidRPr="00655C8C">
              <w:rPr>
                <w:b/>
                <w:sz w:val="22"/>
                <w:szCs w:val="22"/>
              </w:rPr>
              <w:t>Итого общий размер лицензионного вознаграждения:</w:t>
            </w:r>
            <w:r w:rsidRPr="00655C8C">
              <w:rPr>
                <w:sz w:val="22"/>
                <w:szCs w:val="22"/>
              </w:rPr>
              <w:t xml:space="preserve"> </w:t>
            </w:r>
            <w:r w:rsidRPr="00437A4D">
              <w:rPr>
                <w:i/>
                <w:sz w:val="22"/>
                <w:szCs w:val="22"/>
              </w:rPr>
              <w:t xml:space="preserve">сумма цифрами (сумма прописью) </w:t>
            </w:r>
            <w:r w:rsidRPr="00655C8C">
              <w:rPr>
                <w:sz w:val="22"/>
                <w:szCs w:val="22"/>
              </w:rPr>
              <w:t>рублей, 00 копеек)</w:t>
            </w:r>
          </w:p>
        </w:tc>
        <w:tc>
          <w:tcPr>
            <w:tcW w:w="1990" w:type="dxa"/>
            <w:gridSpan w:val="3"/>
            <w:tcBorders>
              <w:top w:val="nil"/>
              <w:left w:val="nil"/>
              <w:bottom w:val="single" w:sz="4" w:space="0" w:color="auto"/>
              <w:right w:val="single" w:sz="4" w:space="0" w:color="auto"/>
            </w:tcBorders>
            <w:shd w:val="clear" w:color="auto" w:fill="E0E0E0"/>
            <w:vAlign w:val="center"/>
          </w:tcPr>
          <w:p w14:paraId="5882C897" w14:textId="77777777" w:rsidR="004912A8" w:rsidRPr="00655C8C" w:rsidRDefault="004912A8" w:rsidP="009F6154">
            <w:pPr>
              <w:jc w:val="both"/>
              <w:rPr>
                <w:sz w:val="22"/>
                <w:szCs w:val="22"/>
                <w:lang w:eastAsia="ru-RU"/>
              </w:rPr>
            </w:pPr>
          </w:p>
        </w:tc>
      </w:tr>
    </w:tbl>
    <w:p w14:paraId="7E80E3B7" w14:textId="77777777" w:rsidR="00124070" w:rsidRPr="00655C8C" w:rsidRDefault="00D6186E" w:rsidP="00DC0E72">
      <w:pPr>
        <w:tabs>
          <w:tab w:val="left" w:pos="426"/>
        </w:tabs>
        <w:ind w:left="-426"/>
        <w:jc w:val="both"/>
        <w:rPr>
          <w:sz w:val="22"/>
          <w:szCs w:val="22"/>
        </w:rPr>
      </w:pPr>
      <w:r w:rsidRPr="00655C8C">
        <w:rPr>
          <w:b/>
          <w:sz w:val="22"/>
          <w:szCs w:val="22"/>
        </w:rPr>
        <w:t>*</w:t>
      </w:r>
      <w:r w:rsidRPr="00655C8C">
        <w:rPr>
          <w:sz w:val="22"/>
          <w:szCs w:val="22"/>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31ACCE41" w14:textId="72B8F157" w:rsidR="00124070" w:rsidRDefault="00D6186E" w:rsidP="005A0513">
      <w:pPr>
        <w:pStyle w:val="ab"/>
        <w:numPr>
          <w:ilvl w:val="0"/>
          <w:numId w:val="3"/>
        </w:numPr>
        <w:tabs>
          <w:tab w:val="left" w:pos="0"/>
          <w:tab w:val="left" w:pos="426"/>
        </w:tabs>
        <w:ind w:left="-426" w:firstLine="0"/>
        <w:jc w:val="both"/>
        <w:rPr>
          <w:sz w:val="22"/>
          <w:szCs w:val="22"/>
        </w:rPr>
      </w:pPr>
      <w:r w:rsidRPr="00655C8C">
        <w:rPr>
          <w:sz w:val="22"/>
          <w:szCs w:val="22"/>
        </w:rPr>
        <w:t xml:space="preserve">Общая стоимость предоставления права использования программ для ЭВМ (вознаграждение Лицензиата), подлежащая уплате Сублицензиатом, составляет </w:t>
      </w:r>
      <w:r w:rsidR="00437A4D" w:rsidRPr="00437A4D">
        <w:rPr>
          <w:i/>
          <w:sz w:val="22"/>
          <w:szCs w:val="22"/>
        </w:rPr>
        <w:t xml:space="preserve">сумма цифрами (сумма прописью) </w:t>
      </w:r>
      <w:r w:rsidR="00437A4D" w:rsidRPr="00655C8C">
        <w:rPr>
          <w:sz w:val="22"/>
          <w:szCs w:val="22"/>
        </w:rPr>
        <w:t>рублей, 00 копеек)</w:t>
      </w:r>
      <w:r w:rsidRPr="00655C8C">
        <w:rPr>
          <w:sz w:val="22"/>
          <w:szCs w:val="22"/>
        </w:rPr>
        <w:t xml:space="preserve">, НДС не облагается в силу </w:t>
      </w:r>
      <w:proofErr w:type="spellStart"/>
      <w:r w:rsidRPr="00655C8C">
        <w:rPr>
          <w:sz w:val="22"/>
          <w:szCs w:val="22"/>
        </w:rPr>
        <w:t>пп</w:t>
      </w:r>
      <w:proofErr w:type="spellEnd"/>
      <w:r w:rsidRPr="00655C8C">
        <w:rPr>
          <w:sz w:val="22"/>
          <w:szCs w:val="22"/>
        </w:rPr>
        <w:t>.</w:t>
      </w:r>
      <w:r w:rsidR="003C4006" w:rsidRPr="00655C8C">
        <w:rPr>
          <w:sz w:val="22"/>
          <w:szCs w:val="22"/>
        </w:rPr>
        <w:t xml:space="preserve"> </w:t>
      </w:r>
      <w:r w:rsidRPr="00655C8C">
        <w:rPr>
          <w:sz w:val="22"/>
          <w:szCs w:val="22"/>
        </w:rPr>
        <w:t>26 п.2 ст.149 НК РФ.</w:t>
      </w:r>
    </w:p>
    <w:p w14:paraId="6C936A0E" w14:textId="77777777" w:rsidR="00597EE6" w:rsidRPr="00254660" w:rsidRDefault="00616DEC" w:rsidP="00597EE6">
      <w:pPr>
        <w:pStyle w:val="ab"/>
        <w:ind w:left="426"/>
        <w:jc w:val="both"/>
        <w:rPr>
          <w:rFonts w:cs="Arial"/>
          <w:sz w:val="22"/>
          <w:szCs w:val="22"/>
        </w:rPr>
      </w:pPr>
      <w:r w:rsidRPr="00FB7A4D">
        <w:rPr>
          <w:rStyle w:val="af7"/>
          <w:highlight w:val="yellow"/>
        </w:rPr>
        <w:footnoteRef/>
      </w:r>
      <w:r w:rsidRPr="00FB7A4D">
        <w:rPr>
          <w:highlight w:val="yellow"/>
        </w:rPr>
        <w:t xml:space="preserve"> </w:t>
      </w:r>
      <w:r w:rsidR="00597EE6" w:rsidRPr="00597EE6">
        <w:rPr>
          <w:rFonts w:cs="Arial"/>
          <w:i/>
          <w:sz w:val="22"/>
          <w:highlight w:val="yellow"/>
        </w:rPr>
        <w:t xml:space="preserve">В случае подведения итогов отбора, заключения договора и поставки </w:t>
      </w:r>
      <w:proofErr w:type="gramStart"/>
      <w:r w:rsidR="00597EE6" w:rsidRPr="00597EE6">
        <w:rPr>
          <w:rFonts w:cs="Arial"/>
          <w:i/>
          <w:sz w:val="22"/>
          <w:highlight w:val="yellow"/>
        </w:rPr>
        <w:t>ПО  в</w:t>
      </w:r>
      <w:proofErr w:type="gramEnd"/>
      <w:r w:rsidR="00597EE6" w:rsidRPr="00597EE6">
        <w:rPr>
          <w:rFonts w:cs="Arial"/>
          <w:i/>
          <w:sz w:val="22"/>
          <w:highlight w:val="yellow"/>
        </w:rPr>
        <w:t xml:space="preserve"> 2021 г. общая стоимость лицензий </w:t>
      </w:r>
      <w:r w:rsidR="00597EE6" w:rsidRPr="00597EE6">
        <w:rPr>
          <w:rFonts w:cs="Arial"/>
          <w:b/>
          <w:i/>
          <w:sz w:val="22"/>
          <w:highlight w:val="yellow"/>
          <w:u w:val="single"/>
          <w:lang w:val="en-US"/>
        </w:rPr>
        <w:t>Microsoft</w:t>
      </w:r>
      <w:r w:rsidR="00597EE6" w:rsidRPr="00597EE6">
        <w:rPr>
          <w:rFonts w:cs="Arial"/>
          <w:b/>
          <w:i/>
          <w:sz w:val="22"/>
          <w:highlight w:val="yellow"/>
          <w:u w:val="single"/>
        </w:rPr>
        <w:t xml:space="preserve"> и  ЛИРА-САПР</w:t>
      </w:r>
      <w:r w:rsidR="00597EE6" w:rsidRPr="00597EE6">
        <w:rPr>
          <w:rFonts w:cs="Arial"/>
          <w:i/>
          <w:sz w:val="22"/>
          <w:highlight w:val="yellow"/>
        </w:rPr>
        <w:t xml:space="preserve"> подлежит начислению НДС 20% (в соответствии с 265-ФЗ от 31.07.2020 г.)</w:t>
      </w:r>
    </w:p>
    <w:p w14:paraId="3C0F9349" w14:textId="21FFC774" w:rsidR="00616DEC" w:rsidRPr="00655C8C" w:rsidRDefault="00616DEC" w:rsidP="00616DEC">
      <w:pPr>
        <w:pStyle w:val="ab"/>
        <w:tabs>
          <w:tab w:val="left" w:pos="0"/>
          <w:tab w:val="left" w:pos="426"/>
        </w:tabs>
        <w:ind w:left="-426"/>
        <w:jc w:val="both"/>
        <w:rPr>
          <w:sz w:val="22"/>
          <w:szCs w:val="22"/>
        </w:rPr>
      </w:pPr>
    </w:p>
    <w:p w14:paraId="4D71674F" w14:textId="77777777" w:rsidR="00124070" w:rsidRPr="00655C8C" w:rsidRDefault="00D6186E">
      <w:pPr>
        <w:tabs>
          <w:tab w:val="left" w:pos="374"/>
        </w:tabs>
        <w:jc w:val="both"/>
        <w:rPr>
          <w:bCs/>
          <w:sz w:val="22"/>
          <w:szCs w:val="22"/>
        </w:rPr>
      </w:pPr>
      <w:r w:rsidRPr="00655C8C">
        <w:rPr>
          <w:sz w:val="22"/>
          <w:szCs w:val="22"/>
        </w:rPr>
        <w:tab/>
      </w:r>
      <w:r w:rsidRPr="00655C8C">
        <w:rPr>
          <w:sz w:val="22"/>
          <w:szCs w:val="22"/>
        </w:rPr>
        <w:tab/>
      </w:r>
      <w:r w:rsidRPr="00655C8C">
        <w:rPr>
          <w:sz w:val="22"/>
          <w:szCs w:val="22"/>
        </w:rPr>
        <w:tab/>
      </w:r>
      <w:r w:rsidRPr="00655C8C">
        <w:rPr>
          <w:sz w:val="22"/>
          <w:szCs w:val="22"/>
        </w:rPr>
        <w:tab/>
      </w:r>
      <w:r w:rsidRPr="00655C8C">
        <w:rPr>
          <w:sz w:val="22"/>
          <w:szCs w:val="22"/>
        </w:rPr>
        <w:tab/>
      </w:r>
      <w:r w:rsidRPr="00655C8C">
        <w:rPr>
          <w:sz w:val="22"/>
          <w:szCs w:val="22"/>
        </w:rPr>
        <w:tab/>
      </w:r>
      <w:r w:rsidRPr="00655C8C">
        <w:rPr>
          <w:sz w:val="22"/>
          <w:szCs w:val="22"/>
        </w:rPr>
        <w:tab/>
      </w:r>
    </w:p>
    <w:tbl>
      <w:tblPr>
        <w:tblW w:w="9449" w:type="dxa"/>
        <w:tblLook w:val="01E0" w:firstRow="1" w:lastRow="1" w:firstColumn="1" w:lastColumn="1" w:noHBand="0" w:noVBand="0"/>
      </w:tblPr>
      <w:tblGrid>
        <w:gridCol w:w="4820"/>
        <w:gridCol w:w="4629"/>
      </w:tblGrid>
      <w:tr w:rsidR="00124070" w:rsidRPr="00655C8C" w14:paraId="1BA82918" w14:textId="77777777" w:rsidTr="00DC0E72">
        <w:trPr>
          <w:trHeight w:val="862"/>
        </w:trPr>
        <w:tc>
          <w:tcPr>
            <w:tcW w:w="4820" w:type="dxa"/>
          </w:tcPr>
          <w:p w14:paraId="1295176C" w14:textId="77777777" w:rsidR="00124070" w:rsidRPr="00655C8C" w:rsidRDefault="00D6186E" w:rsidP="009F6154">
            <w:pPr>
              <w:rPr>
                <w:b/>
                <w:sz w:val="22"/>
                <w:szCs w:val="22"/>
              </w:rPr>
            </w:pPr>
            <w:r w:rsidRPr="00655C8C">
              <w:rPr>
                <w:b/>
                <w:sz w:val="22"/>
                <w:szCs w:val="22"/>
              </w:rPr>
              <w:t>Лицензиат:</w:t>
            </w:r>
          </w:p>
          <w:p w14:paraId="7CB035EA" w14:textId="77777777" w:rsidR="00DC0E72" w:rsidRPr="00655C8C" w:rsidRDefault="00DC0E72">
            <w:pPr>
              <w:jc w:val="center"/>
              <w:rPr>
                <w:b/>
                <w:sz w:val="22"/>
                <w:szCs w:val="22"/>
              </w:rPr>
            </w:pPr>
          </w:p>
          <w:p w14:paraId="0F114E3E" w14:textId="77777777" w:rsidR="00437A4D" w:rsidRPr="00437A4D" w:rsidRDefault="00437A4D" w:rsidP="00437A4D">
            <w:pPr>
              <w:adjustRightInd w:val="0"/>
              <w:jc w:val="both"/>
              <w:rPr>
                <w:b/>
                <w:i/>
                <w:sz w:val="22"/>
                <w:szCs w:val="22"/>
              </w:rPr>
            </w:pPr>
            <w:r w:rsidRPr="00437A4D">
              <w:rPr>
                <w:b/>
                <w:i/>
                <w:sz w:val="22"/>
                <w:szCs w:val="22"/>
              </w:rPr>
              <w:t>Наименование к/а</w:t>
            </w:r>
          </w:p>
          <w:p w14:paraId="25F35A4C" w14:textId="77777777" w:rsidR="00437A4D" w:rsidRPr="00437A4D" w:rsidRDefault="00437A4D" w:rsidP="00437A4D">
            <w:pPr>
              <w:adjustRightInd w:val="0"/>
              <w:jc w:val="both"/>
              <w:rPr>
                <w:i/>
                <w:sz w:val="22"/>
                <w:szCs w:val="22"/>
              </w:rPr>
            </w:pPr>
            <w:r w:rsidRPr="00437A4D">
              <w:rPr>
                <w:i/>
                <w:sz w:val="22"/>
                <w:szCs w:val="22"/>
              </w:rPr>
              <w:t>Наименование должности</w:t>
            </w:r>
          </w:p>
          <w:p w14:paraId="03DBCAD0" w14:textId="77777777" w:rsidR="00124070" w:rsidRPr="00655C8C" w:rsidRDefault="00124070">
            <w:pPr>
              <w:jc w:val="both"/>
              <w:rPr>
                <w:sz w:val="22"/>
                <w:szCs w:val="22"/>
              </w:rPr>
            </w:pPr>
          </w:p>
        </w:tc>
        <w:tc>
          <w:tcPr>
            <w:tcW w:w="4629" w:type="dxa"/>
          </w:tcPr>
          <w:p w14:paraId="22003FB1" w14:textId="77777777" w:rsidR="00124070" w:rsidRPr="00655C8C" w:rsidRDefault="00D6186E" w:rsidP="009F6154">
            <w:pPr>
              <w:rPr>
                <w:b/>
                <w:sz w:val="22"/>
                <w:szCs w:val="22"/>
              </w:rPr>
            </w:pPr>
            <w:r w:rsidRPr="00655C8C">
              <w:rPr>
                <w:b/>
                <w:sz w:val="22"/>
                <w:szCs w:val="22"/>
              </w:rPr>
              <w:t>Сублицензиат:</w:t>
            </w:r>
          </w:p>
          <w:p w14:paraId="7E9830A1" w14:textId="77777777" w:rsidR="00DC0E72" w:rsidRPr="00655C8C" w:rsidRDefault="00DC0E72">
            <w:pPr>
              <w:jc w:val="center"/>
              <w:rPr>
                <w:b/>
                <w:sz w:val="22"/>
                <w:szCs w:val="22"/>
              </w:rPr>
            </w:pPr>
          </w:p>
          <w:p w14:paraId="2F8E8DB2" w14:textId="77777777" w:rsidR="00124070" w:rsidRPr="00655C8C" w:rsidRDefault="008A2EC6">
            <w:pPr>
              <w:jc w:val="both"/>
              <w:rPr>
                <w:b/>
                <w:sz w:val="22"/>
                <w:szCs w:val="22"/>
              </w:rPr>
            </w:pPr>
            <w:r w:rsidRPr="00655C8C">
              <w:rPr>
                <w:b/>
                <w:sz w:val="22"/>
                <w:szCs w:val="22"/>
              </w:rPr>
              <w:t>ООО «</w:t>
            </w:r>
            <w:r w:rsidR="00E46A3E">
              <w:rPr>
                <w:b/>
                <w:sz w:val="22"/>
                <w:szCs w:val="22"/>
              </w:rPr>
              <w:t>Арена-Инжиниринг</w:t>
            </w:r>
            <w:r w:rsidRPr="00655C8C">
              <w:rPr>
                <w:b/>
                <w:sz w:val="22"/>
                <w:szCs w:val="22"/>
              </w:rPr>
              <w:t>»</w:t>
            </w:r>
          </w:p>
          <w:p w14:paraId="0ADEAD39" w14:textId="77777777" w:rsidR="008A2EC6" w:rsidRPr="00655C8C" w:rsidRDefault="00E46A3E">
            <w:pPr>
              <w:jc w:val="both"/>
              <w:rPr>
                <w:sz w:val="22"/>
                <w:szCs w:val="22"/>
              </w:rPr>
            </w:pPr>
            <w:r>
              <w:rPr>
                <w:sz w:val="22"/>
                <w:szCs w:val="22"/>
              </w:rPr>
              <w:t>Генеральный директор</w:t>
            </w:r>
          </w:p>
        </w:tc>
      </w:tr>
      <w:tr w:rsidR="00124070" w:rsidRPr="00655C8C" w14:paraId="3F0F59F3" w14:textId="77777777" w:rsidTr="00DC0E72">
        <w:trPr>
          <w:trHeight w:val="1220"/>
        </w:trPr>
        <w:tc>
          <w:tcPr>
            <w:tcW w:w="4820" w:type="dxa"/>
          </w:tcPr>
          <w:p w14:paraId="1D3D38D7" w14:textId="77777777" w:rsidR="00124070" w:rsidRPr="00655C8C" w:rsidRDefault="00124070">
            <w:pPr>
              <w:jc w:val="both"/>
              <w:rPr>
                <w:sz w:val="22"/>
                <w:szCs w:val="22"/>
              </w:rPr>
            </w:pPr>
          </w:p>
          <w:p w14:paraId="50BA4FA5" w14:textId="77777777" w:rsidR="008A2EC6" w:rsidRPr="00655C8C" w:rsidRDefault="008A2EC6">
            <w:pPr>
              <w:jc w:val="both"/>
              <w:rPr>
                <w:sz w:val="22"/>
                <w:szCs w:val="22"/>
              </w:rPr>
            </w:pPr>
          </w:p>
          <w:p w14:paraId="168E47FB" w14:textId="77777777" w:rsidR="00124070" w:rsidRPr="00655C8C" w:rsidRDefault="00D6186E" w:rsidP="00DC0E72">
            <w:pPr>
              <w:rPr>
                <w:sz w:val="22"/>
                <w:szCs w:val="22"/>
              </w:rPr>
            </w:pPr>
            <w:r w:rsidRPr="00655C8C">
              <w:rPr>
                <w:sz w:val="22"/>
                <w:szCs w:val="22"/>
              </w:rPr>
              <w:t>_______________________ /</w:t>
            </w:r>
            <w:r w:rsidR="00437A4D" w:rsidRPr="00437A4D">
              <w:rPr>
                <w:b/>
                <w:i/>
                <w:sz w:val="22"/>
                <w:szCs w:val="22"/>
              </w:rPr>
              <w:t>ФИО</w:t>
            </w:r>
            <w:r w:rsidR="00437A4D" w:rsidRPr="00437A4D">
              <w:rPr>
                <w:i/>
                <w:sz w:val="22"/>
                <w:szCs w:val="22"/>
              </w:rPr>
              <w:t xml:space="preserve"> </w:t>
            </w:r>
            <w:r w:rsidRPr="00437A4D">
              <w:rPr>
                <w:i/>
                <w:sz w:val="22"/>
                <w:szCs w:val="22"/>
              </w:rPr>
              <w:t>/</w:t>
            </w:r>
            <w:r w:rsidRPr="00655C8C">
              <w:rPr>
                <w:sz w:val="22"/>
                <w:szCs w:val="22"/>
              </w:rPr>
              <w:t xml:space="preserve"> </w:t>
            </w:r>
          </w:p>
          <w:p w14:paraId="6B6C3642" w14:textId="77777777" w:rsidR="00124070" w:rsidRPr="00655C8C" w:rsidRDefault="00D6186E" w:rsidP="00DC0E72">
            <w:pPr>
              <w:rPr>
                <w:sz w:val="22"/>
                <w:szCs w:val="22"/>
              </w:rPr>
            </w:pPr>
            <w:r w:rsidRPr="00655C8C">
              <w:rPr>
                <w:sz w:val="22"/>
                <w:szCs w:val="22"/>
              </w:rPr>
              <w:t>М.П.</w:t>
            </w:r>
          </w:p>
        </w:tc>
        <w:tc>
          <w:tcPr>
            <w:tcW w:w="4629" w:type="dxa"/>
          </w:tcPr>
          <w:p w14:paraId="316A6628" w14:textId="77777777" w:rsidR="00124070" w:rsidRPr="00655C8C" w:rsidRDefault="00124070">
            <w:pPr>
              <w:jc w:val="both"/>
              <w:rPr>
                <w:b/>
                <w:bCs/>
                <w:sz w:val="22"/>
                <w:szCs w:val="22"/>
              </w:rPr>
            </w:pPr>
          </w:p>
          <w:p w14:paraId="59DDE0D3" w14:textId="77777777" w:rsidR="008A2EC6" w:rsidRPr="00655C8C" w:rsidRDefault="008A2EC6">
            <w:pPr>
              <w:jc w:val="both"/>
              <w:rPr>
                <w:sz w:val="22"/>
                <w:szCs w:val="22"/>
              </w:rPr>
            </w:pPr>
          </w:p>
          <w:p w14:paraId="3006E5C1" w14:textId="77777777" w:rsidR="00124070" w:rsidRPr="00655C8C" w:rsidRDefault="00D6186E" w:rsidP="00DC0E72">
            <w:pPr>
              <w:rPr>
                <w:sz w:val="22"/>
                <w:szCs w:val="22"/>
              </w:rPr>
            </w:pPr>
            <w:r w:rsidRPr="00655C8C">
              <w:rPr>
                <w:sz w:val="22"/>
                <w:szCs w:val="22"/>
              </w:rPr>
              <w:t>____________________/</w:t>
            </w:r>
            <w:r w:rsidR="006570E0" w:rsidRPr="00655C8C">
              <w:rPr>
                <w:sz w:val="22"/>
                <w:szCs w:val="22"/>
              </w:rPr>
              <w:t xml:space="preserve"> </w:t>
            </w:r>
            <w:r w:rsidR="00E46A3E">
              <w:rPr>
                <w:b/>
                <w:sz w:val="22"/>
                <w:szCs w:val="22"/>
              </w:rPr>
              <w:t>М.А. Калько</w:t>
            </w:r>
            <w:r w:rsidR="006570E0" w:rsidRPr="00655C8C">
              <w:rPr>
                <w:sz w:val="22"/>
                <w:szCs w:val="22"/>
              </w:rPr>
              <w:t xml:space="preserve"> </w:t>
            </w:r>
            <w:r w:rsidR="00F91D3A" w:rsidRPr="00655C8C">
              <w:rPr>
                <w:sz w:val="22"/>
                <w:szCs w:val="22"/>
              </w:rPr>
              <w:t>/</w:t>
            </w:r>
          </w:p>
          <w:p w14:paraId="13A8F48F" w14:textId="77777777" w:rsidR="00124070" w:rsidRPr="00655C8C" w:rsidRDefault="00D6186E" w:rsidP="00DC0E72">
            <w:pPr>
              <w:rPr>
                <w:sz w:val="22"/>
                <w:szCs w:val="22"/>
              </w:rPr>
            </w:pPr>
            <w:r w:rsidRPr="00655C8C">
              <w:rPr>
                <w:sz w:val="22"/>
                <w:szCs w:val="22"/>
              </w:rPr>
              <w:t>М.П.</w:t>
            </w:r>
          </w:p>
          <w:p w14:paraId="53BAC473" w14:textId="77777777" w:rsidR="009D50C9" w:rsidRPr="00655C8C" w:rsidRDefault="009D50C9">
            <w:pPr>
              <w:jc w:val="center"/>
              <w:rPr>
                <w:color w:val="000000" w:themeColor="text1"/>
                <w:sz w:val="22"/>
                <w:szCs w:val="22"/>
              </w:rPr>
            </w:pPr>
          </w:p>
        </w:tc>
      </w:tr>
    </w:tbl>
    <w:p w14:paraId="4AFAA7E0" w14:textId="77777777" w:rsidR="009D50C9" w:rsidRPr="00655C8C" w:rsidRDefault="009D50C9">
      <w:pPr>
        <w:jc w:val="both"/>
        <w:rPr>
          <w:sz w:val="22"/>
          <w:szCs w:val="22"/>
        </w:rPr>
      </w:pPr>
    </w:p>
    <w:p w14:paraId="0D072C19" w14:textId="77777777" w:rsidR="009D50C9" w:rsidRPr="00655C8C" w:rsidRDefault="009D50C9">
      <w:pPr>
        <w:jc w:val="both"/>
        <w:rPr>
          <w:sz w:val="22"/>
          <w:szCs w:val="22"/>
        </w:rPr>
      </w:pPr>
    </w:p>
    <w:p w14:paraId="673367E3" w14:textId="77777777" w:rsidR="009D50C9" w:rsidRPr="00655C8C" w:rsidRDefault="009D50C9">
      <w:pPr>
        <w:jc w:val="both"/>
        <w:rPr>
          <w:sz w:val="22"/>
          <w:szCs w:val="22"/>
        </w:rPr>
      </w:pPr>
    </w:p>
    <w:p w14:paraId="3A256122" w14:textId="77777777" w:rsidR="009D50C9" w:rsidRPr="00655C8C" w:rsidRDefault="009D50C9">
      <w:pPr>
        <w:jc w:val="both"/>
        <w:rPr>
          <w:sz w:val="22"/>
          <w:szCs w:val="22"/>
        </w:rPr>
      </w:pPr>
    </w:p>
    <w:p w14:paraId="470C1DE2" w14:textId="77777777" w:rsidR="009D50C9" w:rsidRPr="00655C8C" w:rsidRDefault="009D50C9">
      <w:pPr>
        <w:jc w:val="both"/>
        <w:rPr>
          <w:sz w:val="22"/>
          <w:szCs w:val="22"/>
        </w:rPr>
      </w:pPr>
    </w:p>
    <w:p w14:paraId="36E33A59" w14:textId="77777777" w:rsidR="009D50C9" w:rsidRPr="00655C8C" w:rsidRDefault="009D50C9">
      <w:pPr>
        <w:jc w:val="both"/>
        <w:rPr>
          <w:sz w:val="22"/>
          <w:szCs w:val="22"/>
        </w:rPr>
      </w:pPr>
    </w:p>
    <w:p w14:paraId="46423A9A" w14:textId="77777777" w:rsidR="009D50C9" w:rsidRPr="00655C8C" w:rsidRDefault="009D50C9">
      <w:pPr>
        <w:jc w:val="both"/>
        <w:rPr>
          <w:sz w:val="22"/>
          <w:szCs w:val="22"/>
        </w:rPr>
      </w:pPr>
    </w:p>
    <w:p w14:paraId="75CF10B7" w14:textId="77777777" w:rsidR="009D50C9" w:rsidRPr="00655C8C" w:rsidRDefault="009D50C9">
      <w:pPr>
        <w:jc w:val="both"/>
        <w:rPr>
          <w:sz w:val="22"/>
          <w:szCs w:val="22"/>
        </w:rPr>
      </w:pPr>
    </w:p>
    <w:p w14:paraId="23C13677" w14:textId="77777777" w:rsidR="009D50C9" w:rsidRPr="00655C8C" w:rsidRDefault="009D50C9">
      <w:pPr>
        <w:jc w:val="both"/>
        <w:rPr>
          <w:sz w:val="22"/>
          <w:szCs w:val="22"/>
        </w:rPr>
      </w:pPr>
    </w:p>
    <w:p w14:paraId="465341FB" w14:textId="77777777" w:rsidR="009D50C9" w:rsidRPr="00655C8C" w:rsidRDefault="009D50C9">
      <w:pPr>
        <w:jc w:val="both"/>
        <w:rPr>
          <w:sz w:val="22"/>
          <w:szCs w:val="22"/>
        </w:rPr>
      </w:pPr>
    </w:p>
    <w:p w14:paraId="0317105B" w14:textId="77777777" w:rsidR="009D50C9" w:rsidRPr="00655C8C" w:rsidRDefault="009D50C9" w:rsidP="008F6922">
      <w:pPr>
        <w:pageBreakBefore/>
        <w:jc w:val="right"/>
        <w:rPr>
          <w:b/>
          <w:bCs/>
          <w:sz w:val="22"/>
          <w:szCs w:val="22"/>
        </w:rPr>
      </w:pPr>
      <w:r w:rsidRPr="00655C8C">
        <w:rPr>
          <w:b/>
          <w:bCs/>
          <w:sz w:val="22"/>
          <w:szCs w:val="22"/>
        </w:rPr>
        <w:t xml:space="preserve">Приложение № </w:t>
      </w:r>
      <w:r w:rsidRPr="00655C8C">
        <w:rPr>
          <w:b/>
          <w:sz w:val="22"/>
          <w:szCs w:val="22"/>
        </w:rPr>
        <w:t>2</w:t>
      </w:r>
      <w:r w:rsidRPr="00655C8C">
        <w:rPr>
          <w:b/>
          <w:bCs/>
          <w:sz w:val="22"/>
          <w:szCs w:val="22"/>
        </w:rPr>
        <w:t xml:space="preserve">  </w:t>
      </w:r>
    </w:p>
    <w:p w14:paraId="26DB2231" w14:textId="77777777" w:rsidR="008A2EC6" w:rsidRPr="00655C8C" w:rsidRDefault="009D50C9" w:rsidP="008F6922">
      <w:pPr>
        <w:jc w:val="right"/>
        <w:rPr>
          <w:b/>
          <w:bCs/>
          <w:sz w:val="22"/>
          <w:szCs w:val="22"/>
        </w:rPr>
      </w:pPr>
      <w:r w:rsidRPr="00655C8C">
        <w:rPr>
          <w:b/>
          <w:bCs/>
          <w:sz w:val="22"/>
          <w:szCs w:val="22"/>
        </w:rPr>
        <w:t xml:space="preserve">к </w:t>
      </w:r>
      <w:proofErr w:type="spellStart"/>
      <w:r w:rsidRPr="00655C8C">
        <w:rPr>
          <w:b/>
          <w:bCs/>
          <w:sz w:val="22"/>
          <w:szCs w:val="22"/>
        </w:rPr>
        <w:t>Сублицензионному</w:t>
      </w:r>
      <w:proofErr w:type="spellEnd"/>
      <w:r w:rsidRPr="00655C8C">
        <w:rPr>
          <w:b/>
          <w:bCs/>
          <w:sz w:val="22"/>
          <w:szCs w:val="22"/>
        </w:rPr>
        <w:t xml:space="preserve"> договору № </w:t>
      </w:r>
      <w:r w:rsidR="008F6922" w:rsidRPr="00655C8C">
        <w:rPr>
          <w:b/>
          <w:bCs/>
          <w:sz w:val="22"/>
          <w:szCs w:val="22"/>
        </w:rPr>
        <w:t>___</w:t>
      </w:r>
      <w:r w:rsidR="008A2EC6" w:rsidRPr="00655C8C">
        <w:rPr>
          <w:b/>
          <w:bCs/>
          <w:sz w:val="22"/>
          <w:szCs w:val="22"/>
        </w:rPr>
        <w:t>___</w:t>
      </w:r>
      <w:r w:rsidR="008F6922" w:rsidRPr="00655C8C">
        <w:rPr>
          <w:b/>
          <w:bCs/>
          <w:sz w:val="22"/>
          <w:szCs w:val="22"/>
        </w:rPr>
        <w:t>_____</w:t>
      </w:r>
      <w:r w:rsidRPr="00655C8C">
        <w:rPr>
          <w:b/>
          <w:bCs/>
          <w:sz w:val="22"/>
          <w:szCs w:val="22"/>
        </w:rPr>
        <w:t xml:space="preserve"> </w:t>
      </w:r>
      <w:r w:rsidR="008A2EC6" w:rsidRPr="00655C8C">
        <w:rPr>
          <w:b/>
          <w:bCs/>
          <w:sz w:val="22"/>
          <w:szCs w:val="22"/>
        </w:rPr>
        <w:t>______</w:t>
      </w:r>
    </w:p>
    <w:p w14:paraId="3FBB6EF2" w14:textId="77777777" w:rsidR="009D50C9" w:rsidRPr="00655C8C" w:rsidRDefault="00437A4D" w:rsidP="008F6922">
      <w:pPr>
        <w:jc w:val="right"/>
        <w:rPr>
          <w:b/>
          <w:bCs/>
          <w:sz w:val="22"/>
          <w:szCs w:val="22"/>
        </w:rPr>
      </w:pPr>
      <w:r w:rsidRPr="00437A4D">
        <w:rPr>
          <w:b/>
          <w:bCs/>
          <w:i/>
          <w:sz w:val="22"/>
          <w:szCs w:val="22"/>
        </w:rPr>
        <w:t>дата</w:t>
      </w:r>
      <w:r w:rsidR="008A2EC6" w:rsidRPr="00655C8C">
        <w:rPr>
          <w:b/>
          <w:bCs/>
          <w:i/>
          <w:sz w:val="22"/>
          <w:szCs w:val="22"/>
        </w:rPr>
        <w:t>.</w:t>
      </w:r>
      <w:r w:rsidR="008F6922" w:rsidRPr="00655C8C">
        <w:rPr>
          <w:b/>
          <w:bCs/>
          <w:sz w:val="22"/>
          <w:szCs w:val="22"/>
        </w:rPr>
        <w:t xml:space="preserve"> </w:t>
      </w:r>
    </w:p>
    <w:p w14:paraId="149C0CCA" w14:textId="77777777" w:rsidR="009D50C9" w:rsidRPr="00655C8C" w:rsidRDefault="009D50C9" w:rsidP="008F6922">
      <w:pPr>
        <w:jc w:val="right"/>
        <w:rPr>
          <w:b/>
          <w:bCs/>
          <w:sz w:val="22"/>
          <w:szCs w:val="22"/>
        </w:rPr>
      </w:pPr>
      <w:r w:rsidRPr="00655C8C">
        <w:rPr>
          <w:b/>
          <w:bCs/>
          <w:sz w:val="22"/>
          <w:szCs w:val="22"/>
        </w:rPr>
        <w:t>(далее – Договор)</w:t>
      </w:r>
    </w:p>
    <w:p w14:paraId="41A350D0" w14:textId="77777777" w:rsidR="009D50C9" w:rsidRPr="00655C8C" w:rsidRDefault="009D50C9" w:rsidP="009D50C9">
      <w:pPr>
        <w:jc w:val="center"/>
        <w:rPr>
          <w:rFonts w:eastAsia="Times New Roman"/>
          <w:b/>
          <w:bCs/>
          <w:color w:val="4F81BD"/>
          <w:sz w:val="22"/>
          <w:szCs w:val="22"/>
          <w:lang w:eastAsia="ru-RU"/>
        </w:rPr>
      </w:pPr>
    </w:p>
    <w:p w14:paraId="31601494" w14:textId="77777777" w:rsidR="009D50C9" w:rsidRPr="00655C8C" w:rsidRDefault="009D50C9" w:rsidP="009F6154">
      <w:pPr>
        <w:rPr>
          <w:rFonts w:eastAsia="Times New Roman"/>
          <w:b/>
          <w:bCs/>
          <w:color w:val="4F81BD"/>
          <w:sz w:val="22"/>
          <w:szCs w:val="22"/>
          <w:lang w:eastAsia="ru-RU"/>
        </w:rPr>
      </w:pPr>
    </w:p>
    <w:p w14:paraId="4E024383" w14:textId="77777777" w:rsidR="009D50C9" w:rsidRPr="00655C8C" w:rsidRDefault="009D50C9" w:rsidP="009D50C9">
      <w:pPr>
        <w:spacing w:line="280" w:lineRule="exact"/>
        <w:jc w:val="center"/>
        <w:rPr>
          <w:rFonts w:eastAsia="Times New Roman"/>
          <w:b/>
          <w:bCs/>
          <w:sz w:val="22"/>
          <w:szCs w:val="22"/>
          <w:lang w:eastAsia="ru-RU"/>
        </w:rPr>
      </w:pPr>
      <w:r w:rsidRPr="00655C8C">
        <w:rPr>
          <w:rFonts w:eastAsia="Times New Roman"/>
          <w:b/>
          <w:bCs/>
          <w:sz w:val="22"/>
          <w:szCs w:val="22"/>
          <w:lang w:eastAsia="ru-RU"/>
        </w:rPr>
        <w:t xml:space="preserve">АКТ ПРИЕМА-ПЕРЕДАЧИ НЕИСКЛЮЧИТЕЛЬНЫХ ПРАВ </w:t>
      </w:r>
    </w:p>
    <w:p w14:paraId="47E4D8F3" w14:textId="77777777" w:rsidR="009D50C9" w:rsidRPr="00655C8C" w:rsidRDefault="009D50C9" w:rsidP="009D50C9">
      <w:pPr>
        <w:keepNext/>
        <w:keepLines/>
        <w:spacing w:line="280" w:lineRule="exact"/>
        <w:jc w:val="center"/>
        <w:rPr>
          <w:rFonts w:eastAsia="Times New Roman"/>
          <w:b/>
          <w:sz w:val="22"/>
          <w:szCs w:val="22"/>
          <w:lang w:eastAsia="ru-RU"/>
        </w:rPr>
      </w:pPr>
      <w:r w:rsidRPr="00655C8C">
        <w:rPr>
          <w:rFonts w:eastAsia="Times New Roman"/>
          <w:b/>
          <w:sz w:val="22"/>
          <w:szCs w:val="22"/>
          <w:lang w:eastAsia="ru-RU"/>
        </w:rPr>
        <w:t>НА ИСПОЛЬЗОВАНИЕ ЛИЦЕНЗИОННОГО ПРОГРАММНОГО ОБЕСПЕЧЕНИЯ</w:t>
      </w:r>
    </w:p>
    <w:p w14:paraId="3163AC62" w14:textId="77777777" w:rsidR="009F6154" w:rsidRPr="00655C8C" w:rsidRDefault="009F6154" w:rsidP="009D50C9">
      <w:pPr>
        <w:keepNext/>
        <w:keepLines/>
        <w:spacing w:line="280" w:lineRule="exact"/>
        <w:jc w:val="both"/>
        <w:rPr>
          <w:rFonts w:eastAsia="Times New Roman"/>
          <w:b/>
          <w:sz w:val="22"/>
          <w:szCs w:val="22"/>
          <w:lang w:eastAsia="ru-RU"/>
        </w:rPr>
      </w:pPr>
    </w:p>
    <w:p w14:paraId="57D8F7BA" w14:textId="77777777" w:rsidR="009D50C9" w:rsidRPr="00655C8C" w:rsidRDefault="009F6154" w:rsidP="009F6154">
      <w:pPr>
        <w:keepNext/>
        <w:keepLines/>
        <w:spacing w:line="280" w:lineRule="exact"/>
        <w:ind w:left="-426"/>
        <w:jc w:val="both"/>
        <w:rPr>
          <w:rFonts w:eastAsia="Times New Roman"/>
          <w:sz w:val="22"/>
          <w:szCs w:val="22"/>
          <w:lang w:eastAsia="ru-RU"/>
        </w:rPr>
      </w:pPr>
      <w:r w:rsidRPr="00655C8C">
        <w:rPr>
          <w:rFonts w:eastAsia="Times New Roman"/>
          <w:sz w:val="22"/>
          <w:szCs w:val="22"/>
          <w:lang w:eastAsia="ru-RU"/>
        </w:rPr>
        <w:t>г. Санкт-Петербург</w:t>
      </w:r>
      <w:r w:rsidR="009D50C9" w:rsidRPr="00655C8C">
        <w:rPr>
          <w:rFonts w:eastAsia="Times New Roman"/>
          <w:sz w:val="22"/>
          <w:szCs w:val="22"/>
          <w:lang w:eastAsia="ru-RU"/>
        </w:rPr>
        <w:t xml:space="preserve">                                                       </w:t>
      </w:r>
      <w:r w:rsidRPr="00655C8C">
        <w:rPr>
          <w:rFonts w:eastAsia="Times New Roman"/>
          <w:sz w:val="22"/>
          <w:szCs w:val="22"/>
          <w:lang w:eastAsia="ru-RU"/>
        </w:rPr>
        <w:t xml:space="preserve">                         </w:t>
      </w:r>
      <w:proofErr w:type="gramStart"/>
      <w:r w:rsidRPr="00655C8C">
        <w:rPr>
          <w:rFonts w:eastAsia="Times New Roman"/>
          <w:sz w:val="22"/>
          <w:szCs w:val="22"/>
          <w:lang w:eastAsia="ru-RU"/>
        </w:rPr>
        <w:t xml:space="preserve">  </w:t>
      </w:r>
      <w:r w:rsidR="00437A4D">
        <w:rPr>
          <w:rFonts w:eastAsia="Times New Roman"/>
          <w:sz w:val="22"/>
          <w:szCs w:val="22"/>
          <w:lang w:eastAsia="ru-RU"/>
        </w:rPr>
        <w:t xml:space="preserve"> «</w:t>
      </w:r>
      <w:proofErr w:type="gramEnd"/>
      <w:r w:rsidR="00437A4D">
        <w:rPr>
          <w:rFonts w:eastAsia="Times New Roman"/>
          <w:sz w:val="22"/>
          <w:szCs w:val="22"/>
          <w:lang w:eastAsia="ru-RU"/>
        </w:rPr>
        <w:t>____»________________20</w:t>
      </w:r>
      <w:r w:rsidR="009D50C9" w:rsidRPr="00655C8C">
        <w:rPr>
          <w:rFonts w:eastAsia="Times New Roman"/>
          <w:sz w:val="22"/>
          <w:szCs w:val="22"/>
          <w:lang w:eastAsia="ru-RU"/>
        </w:rPr>
        <w:t>__г.</w:t>
      </w:r>
    </w:p>
    <w:p w14:paraId="39A48964" w14:textId="77777777" w:rsidR="009D50C9" w:rsidRPr="00655C8C" w:rsidRDefault="009D50C9" w:rsidP="009D50C9">
      <w:pPr>
        <w:tabs>
          <w:tab w:val="left" w:pos="567"/>
        </w:tabs>
        <w:suppressAutoHyphens/>
        <w:spacing w:line="280" w:lineRule="exact"/>
        <w:ind w:firstLine="567"/>
        <w:jc w:val="both"/>
        <w:rPr>
          <w:rFonts w:eastAsia="Times New Roman"/>
          <w:b/>
          <w:color w:val="000000"/>
          <w:sz w:val="22"/>
          <w:szCs w:val="22"/>
          <w:lang w:eastAsia="ru-RU"/>
        </w:rPr>
      </w:pPr>
    </w:p>
    <w:p w14:paraId="78378D9A" w14:textId="77777777" w:rsidR="00BF7DA3" w:rsidRPr="00655C8C" w:rsidRDefault="00437A4D" w:rsidP="009F6154">
      <w:pPr>
        <w:spacing w:before="120" w:after="120" w:line="280" w:lineRule="exact"/>
        <w:ind w:left="-426"/>
        <w:jc w:val="both"/>
        <w:rPr>
          <w:sz w:val="22"/>
          <w:szCs w:val="22"/>
        </w:rPr>
      </w:pPr>
      <w:proofErr w:type="spellStart"/>
      <w:r w:rsidRPr="00437A4D">
        <w:rPr>
          <w:b/>
          <w:i/>
          <w:sz w:val="22"/>
          <w:szCs w:val="22"/>
        </w:rPr>
        <w:t>Нименование</w:t>
      </w:r>
      <w:proofErr w:type="spellEnd"/>
      <w:r w:rsidRPr="00437A4D">
        <w:rPr>
          <w:b/>
          <w:i/>
          <w:sz w:val="22"/>
          <w:szCs w:val="22"/>
        </w:rPr>
        <w:t xml:space="preserve"> к/а</w:t>
      </w:r>
      <w:r w:rsidRPr="00437A4D">
        <w:rPr>
          <w:i/>
          <w:sz w:val="22"/>
          <w:szCs w:val="22"/>
        </w:rPr>
        <w:t xml:space="preserve">_____________________ </w:t>
      </w:r>
      <w:r w:rsidRPr="00437A4D">
        <w:rPr>
          <w:sz w:val="22"/>
          <w:szCs w:val="22"/>
        </w:rPr>
        <w:t>именуемое в дальнейшем</w:t>
      </w:r>
      <w:r w:rsidRPr="00437A4D">
        <w:rPr>
          <w:i/>
          <w:sz w:val="22"/>
          <w:szCs w:val="22"/>
        </w:rPr>
        <w:t xml:space="preserve"> </w:t>
      </w:r>
      <w:r w:rsidRPr="00437A4D">
        <w:rPr>
          <w:b/>
          <w:i/>
          <w:sz w:val="22"/>
          <w:szCs w:val="22"/>
        </w:rPr>
        <w:t>Лицензиат,</w:t>
      </w:r>
      <w:r w:rsidRPr="00437A4D">
        <w:rPr>
          <w:i/>
          <w:sz w:val="22"/>
          <w:szCs w:val="22"/>
        </w:rPr>
        <w:t xml:space="preserve"> </w:t>
      </w:r>
      <w:r w:rsidRPr="00437A4D">
        <w:rPr>
          <w:sz w:val="22"/>
          <w:szCs w:val="22"/>
        </w:rPr>
        <w:t>в лице</w:t>
      </w:r>
      <w:r w:rsidRPr="00437A4D">
        <w:rPr>
          <w:i/>
          <w:sz w:val="22"/>
          <w:szCs w:val="22"/>
        </w:rPr>
        <w:t xml:space="preserve"> </w:t>
      </w:r>
      <w:proofErr w:type="spellStart"/>
      <w:r w:rsidRPr="00437A4D">
        <w:rPr>
          <w:i/>
          <w:sz w:val="22"/>
          <w:szCs w:val="22"/>
        </w:rPr>
        <w:t>Наименовние</w:t>
      </w:r>
      <w:proofErr w:type="spellEnd"/>
      <w:r w:rsidRPr="00437A4D">
        <w:rPr>
          <w:i/>
          <w:sz w:val="22"/>
          <w:szCs w:val="22"/>
        </w:rPr>
        <w:t xml:space="preserve"> должности ФИО, </w:t>
      </w:r>
      <w:r w:rsidRPr="00437A4D">
        <w:rPr>
          <w:sz w:val="22"/>
          <w:szCs w:val="22"/>
        </w:rPr>
        <w:t>действующей на основании</w:t>
      </w:r>
      <w:r w:rsidRPr="00437A4D">
        <w:rPr>
          <w:i/>
          <w:sz w:val="22"/>
          <w:szCs w:val="22"/>
        </w:rPr>
        <w:t xml:space="preserve"> указать  (доверенность, устав и </w:t>
      </w:r>
      <w:proofErr w:type="spellStart"/>
      <w:r w:rsidRPr="00437A4D">
        <w:rPr>
          <w:i/>
          <w:sz w:val="22"/>
          <w:szCs w:val="22"/>
        </w:rPr>
        <w:t>т.д</w:t>
      </w:r>
      <w:proofErr w:type="spellEnd"/>
      <w:r w:rsidRPr="00437A4D">
        <w:rPr>
          <w:i/>
          <w:sz w:val="22"/>
          <w:szCs w:val="22"/>
        </w:rPr>
        <w:t xml:space="preserve">…), </w:t>
      </w:r>
      <w:r w:rsidRPr="00437A4D">
        <w:rPr>
          <w:sz w:val="22"/>
          <w:szCs w:val="22"/>
        </w:rPr>
        <w:t>с одной стороны</w:t>
      </w:r>
      <w:r w:rsidR="008A2EC6" w:rsidRPr="00655C8C">
        <w:rPr>
          <w:sz w:val="22"/>
          <w:szCs w:val="22"/>
        </w:rPr>
        <w:t xml:space="preserve">, и </w:t>
      </w:r>
      <w:r w:rsidR="008A2EC6" w:rsidRPr="00655C8C">
        <w:rPr>
          <w:b/>
          <w:sz w:val="22"/>
          <w:szCs w:val="22"/>
        </w:rPr>
        <w:t>ООО «</w:t>
      </w:r>
      <w:r w:rsidR="00E46A3E">
        <w:rPr>
          <w:b/>
          <w:sz w:val="22"/>
          <w:szCs w:val="22"/>
        </w:rPr>
        <w:t>Арена-Инжиниринг</w:t>
      </w:r>
      <w:r w:rsidR="008A2EC6" w:rsidRPr="00655C8C">
        <w:rPr>
          <w:b/>
          <w:sz w:val="22"/>
          <w:szCs w:val="22"/>
        </w:rPr>
        <w:t>»,</w:t>
      </w:r>
      <w:r w:rsidR="008A2EC6" w:rsidRPr="00655C8C">
        <w:rPr>
          <w:sz w:val="22"/>
          <w:szCs w:val="22"/>
        </w:rPr>
        <w:t xml:space="preserve"> именуемое в дальнейшем</w:t>
      </w:r>
      <w:r w:rsidR="008A2EC6" w:rsidRPr="00655C8C">
        <w:rPr>
          <w:b/>
          <w:sz w:val="22"/>
          <w:szCs w:val="22"/>
        </w:rPr>
        <w:t xml:space="preserve"> Сублицензиат</w:t>
      </w:r>
      <w:r w:rsidR="008A2EC6" w:rsidRPr="00655C8C">
        <w:rPr>
          <w:sz w:val="22"/>
          <w:szCs w:val="22"/>
        </w:rPr>
        <w:t xml:space="preserve">, в лице </w:t>
      </w:r>
      <w:r w:rsidR="00E46A3E" w:rsidRPr="00E46A3E">
        <w:rPr>
          <w:sz w:val="22"/>
          <w:szCs w:val="22"/>
        </w:rPr>
        <w:t>Генерального директора Калько Марии Алексеевны, действующего на основании Устава</w:t>
      </w:r>
      <w:r w:rsidR="008A2EC6" w:rsidRPr="00655C8C">
        <w:rPr>
          <w:sz w:val="22"/>
          <w:szCs w:val="22"/>
        </w:rPr>
        <w:t>,   с другой стороны, вместе именуемые — Стороны</w:t>
      </w:r>
      <w:r w:rsidR="008F6922" w:rsidRPr="00655C8C">
        <w:rPr>
          <w:sz w:val="22"/>
          <w:szCs w:val="22"/>
        </w:rPr>
        <w:t xml:space="preserve">, а каждое по отдельности — Сторона, </w:t>
      </w:r>
      <w:r w:rsidR="00BF7DA3" w:rsidRPr="00655C8C">
        <w:rPr>
          <w:sz w:val="22"/>
          <w:szCs w:val="22"/>
        </w:rPr>
        <w:t xml:space="preserve">составили настоящий Акт приема-передачи неисключительных прав использования программ для ЭВМ  к </w:t>
      </w:r>
      <w:proofErr w:type="spellStart"/>
      <w:r w:rsidR="00BF7DA3" w:rsidRPr="00655C8C">
        <w:rPr>
          <w:sz w:val="22"/>
          <w:szCs w:val="22"/>
        </w:rPr>
        <w:t>Сублицензионному</w:t>
      </w:r>
      <w:proofErr w:type="spellEnd"/>
      <w:r w:rsidR="00BF7DA3" w:rsidRPr="00655C8C">
        <w:rPr>
          <w:sz w:val="22"/>
          <w:szCs w:val="22"/>
        </w:rPr>
        <w:t xml:space="preserve"> договору № </w:t>
      </w:r>
      <w:r w:rsidR="008A2EC6" w:rsidRPr="00655C8C">
        <w:rPr>
          <w:sz w:val="22"/>
          <w:szCs w:val="22"/>
        </w:rPr>
        <w:t xml:space="preserve">_______________________ от </w:t>
      </w:r>
      <w:r w:rsidRPr="00437A4D">
        <w:rPr>
          <w:i/>
          <w:sz w:val="22"/>
          <w:szCs w:val="22"/>
        </w:rPr>
        <w:t>дата</w:t>
      </w:r>
      <w:r w:rsidR="00BF7DA3" w:rsidRPr="00655C8C">
        <w:rPr>
          <w:sz w:val="22"/>
          <w:szCs w:val="22"/>
        </w:rPr>
        <w:t xml:space="preserve"> г. (далее – Договор) о нижеследующем:</w:t>
      </w:r>
    </w:p>
    <w:p w14:paraId="064049B4" w14:textId="77777777" w:rsidR="009D50C9" w:rsidRPr="00B82F22" w:rsidRDefault="00BF7DA3" w:rsidP="009F6154">
      <w:pPr>
        <w:spacing w:before="120" w:after="120" w:line="280" w:lineRule="exact"/>
        <w:ind w:left="-426"/>
        <w:jc w:val="both"/>
        <w:rPr>
          <w:sz w:val="22"/>
          <w:szCs w:val="22"/>
        </w:rPr>
      </w:pPr>
      <w:r w:rsidRPr="00655C8C">
        <w:rPr>
          <w:sz w:val="22"/>
          <w:szCs w:val="22"/>
        </w:rPr>
        <w:t>1.</w:t>
      </w:r>
      <w:r w:rsidRPr="00655C8C">
        <w:rPr>
          <w:sz w:val="22"/>
          <w:szCs w:val="22"/>
        </w:rPr>
        <w:tab/>
      </w:r>
      <w:r w:rsidR="00CC7C69" w:rsidRPr="00B82F22">
        <w:rPr>
          <w:sz w:val="22"/>
          <w:szCs w:val="22"/>
        </w:rPr>
        <w:t>Лицензиатом</w:t>
      </w:r>
      <w:r w:rsidRPr="00B82F22">
        <w:rPr>
          <w:sz w:val="22"/>
          <w:szCs w:val="22"/>
        </w:rPr>
        <w:t xml:space="preserve"> </w:t>
      </w:r>
      <w:r w:rsidR="00CC7C69" w:rsidRPr="00B82F22">
        <w:rPr>
          <w:sz w:val="22"/>
          <w:szCs w:val="22"/>
        </w:rPr>
        <w:t>Субл</w:t>
      </w:r>
      <w:r w:rsidRPr="00B82F22">
        <w:rPr>
          <w:sz w:val="22"/>
          <w:szCs w:val="22"/>
        </w:rPr>
        <w:t>ицензиату переданы неисключительные права использования программ для ЭВМ:</w:t>
      </w:r>
    </w:p>
    <w:tbl>
      <w:tblPr>
        <w:tblW w:w="9923" w:type="dxa"/>
        <w:tblInd w:w="-431" w:type="dxa"/>
        <w:tblLayout w:type="fixed"/>
        <w:tblLook w:val="0000" w:firstRow="0" w:lastRow="0" w:firstColumn="0" w:lastColumn="0" w:noHBand="0" w:noVBand="0"/>
      </w:tblPr>
      <w:tblGrid>
        <w:gridCol w:w="568"/>
        <w:gridCol w:w="1985"/>
        <w:gridCol w:w="3254"/>
        <w:gridCol w:w="1140"/>
        <w:gridCol w:w="1276"/>
        <w:gridCol w:w="1700"/>
      </w:tblGrid>
      <w:tr w:rsidR="00437A4D" w:rsidRPr="00B82F22" w14:paraId="677F8820" w14:textId="77777777" w:rsidTr="003B49D5">
        <w:trPr>
          <w:trHeight w:val="241"/>
        </w:trPr>
        <w:tc>
          <w:tcPr>
            <w:tcW w:w="568" w:type="dxa"/>
            <w:tcBorders>
              <w:top w:val="single" w:sz="4" w:space="0" w:color="auto"/>
              <w:left w:val="single" w:sz="4" w:space="0" w:color="auto"/>
              <w:bottom w:val="single" w:sz="4" w:space="0" w:color="auto"/>
              <w:right w:val="single" w:sz="4" w:space="0" w:color="auto"/>
            </w:tcBorders>
            <w:shd w:val="clear" w:color="auto" w:fill="E0E0E0"/>
            <w:vAlign w:val="center"/>
          </w:tcPr>
          <w:p w14:paraId="6B584280" w14:textId="77777777" w:rsidR="00437A4D" w:rsidRPr="00B82F22" w:rsidRDefault="00437A4D" w:rsidP="003B49D5">
            <w:pPr>
              <w:tabs>
                <w:tab w:val="left" w:pos="426"/>
              </w:tabs>
              <w:rPr>
                <w:bCs/>
                <w:sz w:val="22"/>
                <w:szCs w:val="22"/>
              </w:rPr>
            </w:pPr>
            <w:r w:rsidRPr="00B82F22">
              <w:rPr>
                <w:bCs/>
                <w:sz w:val="22"/>
                <w:szCs w:val="22"/>
              </w:rPr>
              <w:t>№</w:t>
            </w:r>
          </w:p>
        </w:tc>
        <w:tc>
          <w:tcPr>
            <w:tcW w:w="1985" w:type="dxa"/>
            <w:tcBorders>
              <w:top w:val="single" w:sz="4" w:space="0" w:color="auto"/>
              <w:left w:val="nil"/>
              <w:bottom w:val="single" w:sz="4" w:space="0" w:color="auto"/>
              <w:right w:val="single" w:sz="4" w:space="0" w:color="auto"/>
            </w:tcBorders>
            <w:shd w:val="clear" w:color="auto" w:fill="E0E0E0"/>
            <w:vAlign w:val="center"/>
          </w:tcPr>
          <w:p w14:paraId="33FC069C" w14:textId="77777777" w:rsidR="00437A4D" w:rsidRPr="00B82F22" w:rsidRDefault="00437A4D" w:rsidP="003B49D5">
            <w:pPr>
              <w:tabs>
                <w:tab w:val="left" w:pos="426"/>
              </w:tabs>
              <w:rPr>
                <w:bCs/>
                <w:sz w:val="22"/>
                <w:szCs w:val="22"/>
              </w:rPr>
            </w:pPr>
            <w:r w:rsidRPr="00B82F22">
              <w:rPr>
                <w:bCs/>
                <w:sz w:val="22"/>
                <w:szCs w:val="22"/>
              </w:rPr>
              <w:t>Правообладатель</w:t>
            </w:r>
          </w:p>
          <w:p w14:paraId="66966DE7" w14:textId="77777777" w:rsidR="00437A4D" w:rsidRPr="00B82F22" w:rsidRDefault="00437A4D" w:rsidP="003B49D5">
            <w:pPr>
              <w:tabs>
                <w:tab w:val="left" w:pos="426"/>
              </w:tabs>
              <w:rPr>
                <w:bCs/>
                <w:sz w:val="22"/>
                <w:szCs w:val="22"/>
              </w:rPr>
            </w:pPr>
            <w:r w:rsidRPr="00B82F22">
              <w:rPr>
                <w:bCs/>
                <w:sz w:val="22"/>
                <w:szCs w:val="22"/>
              </w:rPr>
              <w:t>Артикул</w:t>
            </w:r>
          </w:p>
        </w:tc>
        <w:tc>
          <w:tcPr>
            <w:tcW w:w="3254" w:type="dxa"/>
            <w:tcBorders>
              <w:top w:val="single" w:sz="4" w:space="0" w:color="auto"/>
              <w:left w:val="single" w:sz="4" w:space="0" w:color="auto"/>
              <w:bottom w:val="single" w:sz="4" w:space="0" w:color="auto"/>
              <w:right w:val="single" w:sz="4" w:space="0" w:color="auto"/>
            </w:tcBorders>
            <w:shd w:val="clear" w:color="auto" w:fill="E0E0E0"/>
            <w:vAlign w:val="center"/>
          </w:tcPr>
          <w:p w14:paraId="340331F4" w14:textId="77777777" w:rsidR="00437A4D" w:rsidRPr="00B82F22" w:rsidRDefault="00437A4D" w:rsidP="003B49D5">
            <w:pPr>
              <w:tabs>
                <w:tab w:val="left" w:pos="426"/>
              </w:tabs>
              <w:rPr>
                <w:bCs/>
                <w:sz w:val="22"/>
                <w:szCs w:val="22"/>
              </w:rPr>
            </w:pPr>
            <w:r w:rsidRPr="00B82F22">
              <w:rPr>
                <w:bCs/>
                <w:sz w:val="22"/>
                <w:szCs w:val="22"/>
              </w:rPr>
              <w:t xml:space="preserve">Наименование программы для ЭВМ, право использования которой предоставляется Сублицензиату </w:t>
            </w:r>
          </w:p>
        </w:tc>
        <w:tc>
          <w:tcPr>
            <w:tcW w:w="1140" w:type="dxa"/>
            <w:tcBorders>
              <w:top w:val="single" w:sz="4" w:space="0" w:color="auto"/>
              <w:left w:val="nil"/>
              <w:bottom w:val="single" w:sz="4" w:space="0" w:color="auto"/>
              <w:right w:val="single" w:sz="4" w:space="0" w:color="auto"/>
            </w:tcBorders>
            <w:shd w:val="clear" w:color="auto" w:fill="E0E0E0"/>
            <w:vAlign w:val="center"/>
          </w:tcPr>
          <w:p w14:paraId="79A01ADB" w14:textId="77777777" w:rsidR="00437A4D" w:rsidRPr="00B82F22" w:rsidRDefault="00437A4D" w:rsidP="003B49D5">
            <w:pPr>
              <w:tabs>
                <w:tab w:val="left" w:pos="426"/>
              </w:tabs>
              <w:rPr>
                <w:bCs/>
                <w:sz w:val="22"/>
                <w:szCs w:val="22"/>
              </w:rPr>
            </w:pPr>
            <w:r w:rsidRPr="00B82F22">
              <w:rPr>
                <w:bCs/>
                <w:sz w:val="22"/>
                <w:szCs w:val="22"/>
              </w:rPr>
              <w:t>Кол-во</w:t>
            </w:r>
          </w:p>
          <w:p w14:paraId="0E332CC3" w14:textId="77777777" w:rsidR="00437A4D" w:rsidRPr="00B82F22" w:rsidRDefault="00437A4D" w:rsidP="003B49D5">
            <w:pPr>
              <w:tabs>
                <w:tab w:val="left" w:pos="426"/>
              </w:tabs>
              <w:rPr>
                <w:bCs/>
                <w:sz w:val="22"/>
                <w:szCs w:val="22"/>
              </w:rPr>
            </w:pPr>
            <w:r w:rsidRPr="00B82F22">
              <w:rPr>
                <w:bCs/>
                <w:sz w:val="22"/>
                <w:szCs w:val="22"/>
              </w:rPr>
              <w:t>лицензий</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5C48E937" w14:textId="77777777" w:rsidR="00437A4D" w:rsidRPr="00B82F22" w:rsidRDefault="00437A4D" w:rsidP="003B49D5">
            <w:pPr>
              <w:tabs>
                <w:tab w:val="left" w:pos="426"/>
              </w:tabs>
              <w:rPr>
                <w:bCs/>
                <w:sz w:val="22"/>
                <w:szCs w:val="22"/>
              </w:rPr>
            </w:pPr>
            <w:r w:rsidRPr="00B82F22">
              <w:rPr>
                <w:bCs/>
                <w:sz w:val="22"/>
                <w:szCs w:val="22"/>
              </w:rPr>
              <w:t xml:space="preserve">Цена, </w:t>
            </w:r>
          </w:p>
          <w:p w14:paraId="7427BB8B" w14:textId="77777777" w:rsidR="00437A4D" w:rsidRPr="00B82F22" w:rsidRDefault="00437A4D" w:rsidP="003B49D5">
            <w:pPr>
              <w:tabs>
                <w:tab w:val="left" w:pos="426"/>
              </w:tabs>
              <w:rPr>
                <w:bCs/>
                <w:sz w:val="22"/>
                <w:szCs w:val="22"/>
              </w:rPr>
            </w:pPr>
            <w:proofErr w:type="spellStart"/>
            <w:r w:rsidRPr="00B82F22">
              <w:rPr>
                <w:bCs/>
                <w:sz w:val="22"/>
                <w:szCs w:val="22"/>
              </w:rPr>
              <w:t>руб.РФ</w:t>
            </w:r>
            <w:proofErr w:type="spellEnd"/>
          </w:p>
        </w:tc>
        <w:tc>
          <w:tcPr>
            <w:tcW w:w="1700" w:type="dxa"/>
            <w:tcBorders>
              <w:top w:val="single" w:sz="4" w:space="0" w:color="auto"/>
              <w:left w:val="nil"/>
              <w:bottom w:val="single" w:sz="4" w:space="0" w:color="auto"/>
              <w:right w:val="single" w:sz="4" w:space="0" w:color="auto"/>
            </w:tcBorders>
            <w:shd w:val="clear" w:color="auto" w:fill="E0E0E0"/>
            <w:vAlign w:val="center"/>
          </w:tcPr>
          <w:p w14:paraId="3352B829" w14:textId="77777777" w:rsidR="00437A4D" w:rsidRPr="00B82F22" w:rsidRDefault="00437A4D" w:rsidP="003B49D5">
            <w:pPr>
              <w:tabs>
                <w:tab w:val="left" w:pos="426"/>
              </w:tabs>
              <w:rPr>
                <w:bCs/>
                <w:sz w:val="22"/>
                <w:szCs w:val="22"/>
              </w:rPr>
            </w:pPr>
            <w:r w:rsidRPr="00B82F22">
              <w:rPr>
                <w:bCs/>
                <w:sz w:val="22"/>
                <w:szCs w:val="22"/>
              </w:rPr>
              <w:t xml:space="preserve">Сумма, </w:t>
            </w:r>
          </w:p>
          <w:p w14:paraId="076FCFB2" w14:textId="77777777" w:rsidR="00437A4D" w:rsidRPr="00B82F22" w:rsidRDefault="00437A4D" w:rsidP="003B49D5">
            <w:pPr>
              <w:tabs>
                <w:tab w:val="left" w:pos="426"/>
              </w:tabs>
              <w:rPr>
                <w:bCs/>
                <w:sz w:val="22"/>
                <w:szCs w:val="22"/>
              </w:rPr>
            </w:pPr>
            <w:proofErr w:type="spellStart"/>
            <w:r w:rsidRPr="00B82F22">
              <w:rPr>
                <w:bCs/>
                <w:sz w:val="22"/>
                <w:szCs w:val="22"/>
              </w:rPr>
              <w:t>руб.РФ</w:t>
            </w:r>
            <w:proofErr w:type="spellEnd"/>
          </w:p>
        </w:tc>
      </w:tr>
      <w:tr w:rsidR="00140E8B" w:rsidRPr="00B82F22" w14:paraId="751B5FF0" w14:textId="77777777" w:rsidTr="003B49D5">
        <w:trPr>
          <w:trHeight w:val="1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29610C3" w14:textId="77777777" w:rsidR="00140E8B" w:rsidRPr="00B82F22" w:rsidRDefault="00140E8B" w:rsidP="00140E8B">
            <w:pPr>
              <w:tabs>
                <w:tab w:val="left" w:pos="426"/>
              </w:tabs>
              <w:jc w:val="center"/>
              <w:rPr>
                <w:sz w:val="22"/>
                <w:szCs w:val="22"/>
              </w:rPr>
            </w:pPr>
            <w:r w:rsidRPr="00B82F22">
              <w:rPr>
                <w:sz w:val="22"/>
                <w:szCs w:val="22"/>
              </w:rPr>
              <w:t>1</w:t>
            </w:r>
          </w:p>
        </w:tc>
        <w:tc>
          <w:tcPr>
            <w:tcW w:w="1985" w:type="dxa"/>
            <w:tcBorders>
              <w:top w:val="single" w:sz="4" w:space="0" w:color="auto"/>
              <w:left w:val="nil"/>
              <w:bottom w:val="single" w:sz="4" w:space="0" w:color="auto"/>
              <w:right w:val="single" w:sz="4" w:space="0" w:color="auto"/>
            </w:tcBorders>
            <w:vAlign w:val="center"/>
          </w:tcPr>
          <w:p w14:paraId="720DDA36" w14:textId="77777777" w:rsidR="00140E8B" w:rsidRPr="00B82F22" w:rsidRDefault="00140E8B" w:rsidP="00140E8B">
            <w:pPr>
              <w:tabs>
                <w:tab w:val="left" w:pos="426"/>
              </w:tabs>
              <w:jc w:val="both"/>
              <w:rPr>
                <w:sz w:val="22"/>
                <w:szCs w:val="22"/>
              </w:rPr>
            </w:pP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18792D80" w14:textId="77777777" w:rsidR="00140E8B" w:rsidRPr="00B82F22" w:rsidRDefault="00140E8B" w:rsidP="00140E8B">
            <w:pPr>
              <w:rPr>
                <w:sz w:val="22"/>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7BD33FEB" w14:textId="77777777" w:rsidR="00140E8B" w:rsidRPr="00B82F22" w:rsidRDefault="00140E8B" w:rsidP="00140E8B">
            <w:pPr>
              <w:tabs>
                <w:tab w:val="left" w:pos="426"/>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811F4" w14:textId="77777777" w:rsidR="00140E8B" w:rsidRPr="00B82F22" w:rsidRDefault="00140E8B" w:rsidP="00140E8B">
            <w:pPr>
              <w:tabs>
                <w:tab w:val="left" w:pos="426"/>
              </w:tabs>
              <w:jc w:val="both"/>
              <w:rPr>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51E5B9F2" w14:textId="77777777" w:rsidR="00140E8B" w:rsidRPr="00B82F22" w:rsidRDefault="00140E8B" w:rsidP="00140E8B">
            <w:pPr>
              <w:tabs>
                <w:tab w:val="left" w:pos="426"/>
              </w:tabs>
              <w:jc w:val="both"/>
              <w:rPr>
                <w:sz w:val="22"/>
                <w:szCs w:val="22"/>
              </w:rPr>
            </w:pPr>
          </w:p>
        </w:tc>
      </w:tr>
      <w:tr w:rsidR="00140E8B" w:rsidRPr="00B82F22" w14:paraId="47143847" w14:textId="77777777" w:rsidTr="003B49D5">
        <w:trPr>
          <w:trHeight w:val="1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63C7106" w14:textId="77777777" w:rsidR="00140E8B" w:rsidRPr="00B82F22" w:rsidRDefault="00140E8B" w:rsidP="00140E8B">
            <w:pPr>
              <w:tabs>
                <w:tab w:val="left" w:pos="426"/>
              </w:tabs>
              <w:jc w:val="center"/>
              <w:rPr>
                <w:sz w:val="22"/>
                <w:szCs w:val="22"/>
              </w:rPr>
            </w:pPr>
            <w:r w:rsidRPr="00B82F22">
              <w:rPr>
                <w:sz w:val="22"/>
                <w:szCs w:val="22"/>
              </w:rPr>
              <w:t>2</w:t>
            </w:r>
          </w:p>
        </w:tc>
        <w:tc>
          <w:tcPr>
            <w:tcW w:w="1985" w:type="dxa"/>
            <w:tcBorders>
              <w:top w:val="single" w:sz="4" w:space="0" w:color="auto"/>
              <w:left w:val="nil"/>
              <w:bottom w:val="single" w:sz="4" w:space="0" w:color="auto"/>
              <w:right w:val="single" w:sz="4" w:space="0" w:color="auto"/>
            </w:tcBorders>
            <w:vAlign w:val="center"/>
          </w:tcPr>
          <w:p w14:paraId="47C8D051" w14:textId="77777777" w:rsidR="00140E8B" w:rsidRPr="00B82F22" w:rsidRDefault="00140E8B" w:rsidP="00140E8B">
            <w:pPr>
              <w:tabs>
                <w:tab w:val="left" w:pos="426"/>
              </w:tabs>
              <w:jc w:val="both"/>
              <w:rPr>
                <w:sz w:val="22"/>
                <w:szCs w:val="22"/>
              </w:rPr>
            </w:pP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7DEC84CB" w14:textId="77777777" w:rsidR="00140E8B" w:rsidRPr="00B82F22" w:rsidRDefault="00140E8B" w:rsidP="00140E8B">
            <w:pPr>
              <w:rPr>
                <w:sz w:val="22"/>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75AF69FC" w14:textId="77777777" w:rsidR="00140E8B" w:rsidRPr="00B82F22" w:rsidRDefault="00140E8B" w:rsidP="00140E8B">
            <w:pPr>
              <w:tabs>
                <w:tab w:val="left" w:pos="426"/>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81EDB1" w14:textId="77777777" w:rsidR="00140E8B" w:rsidRPr="00B82F22" w:rsidRDefault="00140E8B" w:rsidP="00140E8B">
            <w:pPr>
              <w:tabs>
                <w:tab w:val="left" w:pos="426"/>
              </w:tabs>
              <w:jc w:val="both"/>
              <w:rPr>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448896F6" w14:textId="77777777" w:rsidR="00140E8B" w:rsidRPr="00B82F22" w:rsidRDefault="00140E8B" w:rsidP="00140E8B">
            <w:pPr>
              <w:tabs>
                <w:tab w:val="left" w:pos="426"/>
              </w:tabs>
              <w:jc w:val="both"/>
              <w:rPr>
                <w:sz w:val="22"/>
                <w:szCs w:val="22"/>
              </w:rPr>
            </w:pPr>
          </w:p>
        </w:tc>
      </w:tr>
      <w:tr w:rsidR="00140E8B" w:rsidRPr="00B82F22" w14:paraId="1894968B" w14:textId="77777777" w:rsidTr="003B49D5">
        <w:trPr>
          <w:trHeight w:val="1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DBFDE9F" w14:textId="77777777" w:rsidR="00140E8B" w:rsidRPr="00B82F22" w:rsidRDefault="00140E8B" w:rsidP="00140E8B">
            <w:pPr>
              <w:tabs>
                <w:tab w:val="left" w:pos="426"/>
              </w:tabs>
              <w:jc w:val="center"/>
              <w:rPr>
                <w:sz w:val="22"/>
                <w:szCs w:val="22"/>
              </w:rPr>
            </w:pPr>
            <w:r w:rsidRPr="00B82F22">
              <w:rPr>
                <w:sz w:val="22"/>
                <w:szCs w:val="22"/>
              </w:rPr>
              <w:t>3</w:t>
            </w:r>
          </w:p>
        </w:tc>
        <w:tc>
          <w:tcPr>
            <w:tcW w:w="1985" w:type="dxa"/>
            <w:tcBorders>
              <w:top w:val="single" w:sz="4" w:space="0" w:color="auto"/>
              <w:left w:val="nil"/>
              <w:bottom w:val="single" w:sz="4" w:space="0" w:color="auto"/>
              <w:right w:val="single" w:sz="4" w:space="0" w:color="auto"/>
            </w:tcBorders>
            <w:vAlign w:val="center"/>
          </w:tcPr>
          <w:p w14:paraId="74CC6A00" w14:textId="77777777" w:rsidR="00140E8B" w:rsidRPr="00B82F22" w:rsidRDefault="00140E8B" w:rsidP="00140E8B">
            <w:pPr>
              <w:tabs>
                <w:tab w:val="left" w:pos="426"/>
              </w:tabs>
              <w:jc w:val="both"/>
              <w:rPr>
                <w:sz w:val="22"/>
                <w:szCs w:val="22"/>
              </w:rPr>
            </w:pPr>
          </w:p>
        </w:tc>
        <w:tc>
          <w:tcPr>
            <w:tcW w:w="3254" w:type="dxa"/>
            <w:tcBorders>
              <w:top w:val="single" w:sz="4" w:space="0" w:color="auto"/>
              <w:left w:val="single" w:sz="4" w:space="0" w:color="auto"/>
              <w:bottom w:val="single" w:sz="4" w:space="0" w:color="auto"/>
              <w:right w:val="single" w:sz="4" w:space="0" w:color="auto"/>
            </w:tcBorders>
            <w:shd w:val="clear" w:color="auto" w:fill="auto"/>
          </w:tcPr>
          <w:p w14:paraId="610B8619" w14:textId="77777777" w:rsidR="00140E8B" w:rsidRPr="00B82F22" w:rsidRDefault="00140E8B" w:rsidP="00140E8B">
            <w:pPr>
              <w:rPr>
                <w:sz w:val="22"/>
              </w:rPr>
            </w:pPr>
          </w:p>
        </w:tc>
        <w:tc>
          <w:tcPr>
            <w:tcW w:w="1140" w:type="dxa"/>
            <w:tcBorders>
              <w:top w:val="single" w:sz="4" w:space="0" w:color="auto"/>
              <w:left w:val="nil"/>
              <w:bottom w:val="single" w:sz="4" w:space="0" w:color="auto"/>
              <w:right w:val="single" w:sz="4" w:space="0" w:color="auto"/>
            </w:tcBorders>
            <w:shd w:val="clear" w:color="auto" w:fill="auto"/>
            <w:vAlign w:val="center"/>
          </w:tcPr>
          <w:p w14:paraId="12244FEA" w14:textId="77777777" w:rsidR="00140E8B" w:rsidRPr="00B82F22" w:rsidRDefault="00140E8B" w:rsidP="00140E8B">
            <w:pPr>
              <w:tabs>
                <w:tab w:val="left" w:pos="426"/>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1A8DE4" w14:textId="77777777" w:rsidR="00140E8B" w:rsidRPr="00B82F22" w:rsidRDefault="00140E8B" w:rsidP="00140E8B">
            <w:pPr>
              <w:tabs>
                <w:tab w:val="left" w:pos="426"/>
              </w:tabs>
              <w:jc w:val="both"/>
              <w:rPr>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tcPr>
          <w:p w14:paraId="13C21B0E" w14:textId="77777777" w:rsidR="00140E8B" w:rsidRPr="00B82F22" w:rsidRDefault="00140E8B" w:rsidP="00140E8B">
            <w:pPr>
              <w:tabs>
                <w:tab w:val="left" w:pos="426"/>
              </w:tabs>
              <w:jc w:val="both"/>
              <w:rPr>
                <w:sz w:val="22"/>
                <w:szCs w:val="22"/>
              </w:rPr>
            </w:pPr>
          </w:p>
        </w:tc>
      </w:tr>
      <w:tr w:rsidR="00140E8B" w:rsidRPr="00B82F22" w14:paraId="0553C7D5" w14:textId="77777777" w:rsidTr="003B49D5">
        <w:trPr>
          <w:trHeight w:val="204"/>
        </w:trPr>
        <w:tc>
          <w:tcPr>
            <w:tcW w:w="6947" w:type="dxa"/>
            <w:gridSpan w:val="4"/>
            <w:tcBorders>
              <w:top w:val="nil"/>
              <w:left w:val="single" w:sz="4" w:space="0" w:color="auto"/>
              <w:bottom w:val="single" w:sz="4" w:space="0" w:color="auto"/>
              <w:right w:val="single" w:sz="4" w:space="0" w:color="auto"/>
            </w:tcBorders>
            <w:shd w:val="clear" w:color="auto" w:fill="E0E0E0"/>
            <w:vAlign w:val="center"/>
          </w:tcPr>
          <w:p w14:paraId="17601DA7" w14:textId="77777777" w:rsidR="00140E8B" w:rsidRPr="00B82F22" w:rsidRDefault="00140E8B" w:rsidP="00140E8B">
            <w:pPr>
              <w:tabs>
                <w:tab w:val="left" w:pos="426"/>
              </w:tabs>
              <w:jc w:val="both"/>
              <w:rPr>
                <w:sz w:val="22"/>
                <w:szCs w:val="22"/>
              </w:rPr>
            </w:pPr>
            <w:r w:rsidRPr="00B82F22">
              <w:rPr>
                <w:b/>
                <w:sz w:val="22"/>
                <w:szCs w:val="22"/>
              </w:rPr>
              <w:t>Итого общий размер лицензионного вознаграждения:</w:t>
            </w:r>
            <w:r w:rsidRPr="00B82F22">
              <w:rPr>
                <w:sz w:val="22"/>
                <w:szCs w:val="22"/>
              </w:rPr>
              <w:t xml:space="preserve"> </w:t>
            </w:r>
            <w:r w:rsidRPr="00B82F22">
              <w:rPr>
                <w:i/>
                <w:sz w:val="22"/>
                <w:szCs w:val="22"/>
              </w:rPr>
              <w:t xml:space="preserve">сумма цифрами (сумма прописью) </w:t>
            </w:r>
            <w:r w:rsidRPr="00B82F22">
              <w:rPr>
                <w:sz w:val="22"/>
                <w:szCs w:val="22"/>
              </w:rPr>
              <w:t>рублей, 00 копеек)</w:t>
            </w:r>
          </w:p>
        </w:tc>
        <w:tc>
          <w:tcPr>
            <w:tcW w:w="2976" w:type="dxa"/>
            <w:gridSpan w:val="2"/>
            <w:tcBorders>
              <w:top w:val="nil"/>
              <w:left w:val="nil"/>
              <w:bottom w:val="single" w:sz="4" w:space="0" w:color="auto"/>
              <w:right w:val="single" w:sz="4" w:space="0" w:color="auto"/>
            </w:tcBorders>
            <w:shd w:val="clear" w:color="auto" w:fill="E0E0E0"/>
            <w:vAlign w:val="center"/>
          </w:tcPr>
          <w:p w14:paraId="5D5E4A43" w14:textId="77777777" w:rsidR="00140E8B" w:rsidRPr="00B82F22" w:rsidRDefault="00140E8B" w:rsidP="00140E8B">
            <w:pPr>
              <w:jc w:val="both"/>
              <w:rPr>
                <w:sz w:val="22"/>
                <w:szCs w:val="22"/>
                <w:lang w:eastAsia="ru-RU"/>
              </w:rPr>
            </w:pPr>
          </w:p>
        </w:tc>
      </w:tr>
    </w:tbl>
    <w:p w14:paraId="7A25E189" w14:textId="77777777" w:rsidR="009D50C9" w:rsidRPr="00B82F22" w:rsidRDefault="009D50C9" w:rsidP="009F6154">
      <w:pPr>
        <w:jc w:val="both"/>
        <w:rPr>
          <w:rFonts w:eastAsia="Times New Roman"/>
          <w:sz w:val="22"/>
          <w:szCs w:val="22"/>
          <w:lang w:eastAsia="ru-RU"/>
        </w:rPr>
      </w:pPr>
    </w:p>
    <w:p w14:paraId="1A4A3697" w14:textId="77777777" w:rsidR="00F71F8A" w:rsidRPr="00B82F22" w:rsidRDefault="009D50C9" w:rsidP="00F71F8A">
      <w:pPr>
        <w:pStyle w:val="ab"/>
        <w:numPr>
          <w:ilvl w:val="0"/>
          <w:numId w:val="16"/>
        </w:numPr>
        <w:spacing w:line="280" w:lineRule="exact"/>
        <w:ind w:left="0" w:hanging="426"/>
        <w:jc w:val="both"/>
        <w:rPr>
          <w:rFonts w:eastAsia="Times New Roman"/>
          <w:sz w:val="22"/>
          <w:szCs w:val="22"/>
          <w:lang w:eastAsia="ru-RU"/>
        </w:rPr>
      </w:pPr>
      <w:r w:rsidRPr="00B82F22">
        <w:rPr>
          <w:rFonts w:eastAsia="Times New Roman"/>
          <w:sz w:val="22"/>
          <w:szCs w:val="22"/>
          <w:lang w:eastAsia="ru-RU"/>
        </w:rPr>
        <w:t xml:space="preserve">Лицензии предоставлены ________ (указать дату) путем направления файлов по электронному адресу </w:t>
      </w:r>
      <w:r w:rsidR="009F0FD5" w:rsidRPr="00B82F22">
        <w:rPr>
          <w:rFonts w:eastAsia="Times New Roman"/>
          <w:sz w:val="22"/>
          <w:szCs w:val="22"/>
          <w:lang w:eastAsia="ru-RU"/>
        </w:rPr>
        <w:t>о</w:t>
      </w:r>
      <w:r w:rsidRPr="00B82F22">
        <w:rPr>
          <w:rFonts w:eastAsia="Times New Roman"/>
          <w:sz w:val="22"/>
          <w:szCs w:val="22"/>
          <w:lang w:eastAsia="ru-RU"/>
        </w:rPr>
        <w:t>тветственного представителя Заказчика</w:t>
      </w:r>
      <w:r w:rsidR="00683F98" w:rsidRPr="00B82F22">
        <w:rPr>
          <w:rFonts w:eastAsia="Times New Roman"/>
          <w:sz w:val="22"/>
          <w:szCs w:val="22"/>
          <w:lang w:eastAsia="ru-RU"/>
        </w:rPr>
        <w:t>:</w:t>
      </w:r>
      <w:r w:rsidRPr="00B82F22">
        <w:rPr>
          <w:rFonts w:eastAsia="Times New Roman"/>
          <w:sz w:val="22"/>
          <w:szCs w:val="22"/>
          <w:lang w:eastAsia="ru-RU"/>
        </w:rPr>
        <w:t xml:space="preserve"> </w:t>
      </w:r>
      <w:hyperlink r:id="rId14" w:history="1">
        <w:r w:rsidR="00B82F22" w:rsidRPr="00B82F22">
          <w:rPr>
            <w:rStyle w:val="af3"/>
            <w:rFonts w:eastAsia="Times New Roman"/>
            <w:sz w:val="22"/>
            <w:szCs w:val="22"/>
            <w:lang w:eastAsia="ru-RU"/>
          </w:rPr>
          <w:t>Shcherbakov.ayu@gazprom-neft.ru</w:t>
        </w:r>
      </w:hyperlink>
      <w:r w:rsidR="00B82F22" w:rsidRPr="00B82F22">
        <w:rPr>
          <w:rFonts w:eastAsia="Times New Roman"/>
          <w:sz w:val="22"/>
          <w:szCs w:val="22"/>
          <w:lang w:eastAsia="ru-RU"/>
        </w:rPr>
        <w:t xml:space="preserve"> </w:t>
      </w:r>
      <w:r w:rsidR="00F71F8A" w:rsidRPr="00B82F22">
        <w:rPr>
          <w:rFonts w:eastAsia="Times New Roman"/>
          <w:sz w:val="22"/>
          <w:szCs w:val="22"/>
          <w:lang w:eastAsia="ru-RU"/>
        </w:rPr>
        <w:t>.</w:t>
      </w:r>
    </w:p>
    <w:p w14:paraId="2C1CEF09" w14:textId="50EC578A" w:rsidR="009D50C9" w:rsidRDefault="009D50C9" w:rsidP="00F71F8A">
      <w:pPr>
        <w:numPr>
          <w:ilvl w:val="0"/>
          <w:numId w:val="16"/>
        </w:numPr>
        <w:spacing w:line="280" w:lineRule="exact"/>
        <w:ind w:left="-426" w:firstLine="0"/>
        <w:jc w:val="both"/>
        <w:rPr>
          <w:rFonts w:eastAsia="Times New Roman"/>
          <w:sz w:val="22"/>
          <w:szCs w:val="22"/>
          <w:lang w:eastAsia="ru-RU"/>
        </w:rPr>
      </w:pPr>
      <w:r w:rsidRPr="00B82F22">
        <w:rPr>
          <w:rFonts w:eastAsia="Times New Roman"/>
          <w:sz w:val="22"/>
          <w:szCs w:val="22"/>
          <w:lang w:eastAsia="ru-RU"/>
        </w:rPr>
        <w:t>Общий</w:t>
      </w:r>
      <w:r w:rsidRPr="00F71F8A">
        <w:rPr>
          <w:rFonts w:eastAsia="Times New Roman"/>
          <w:sz w:val="22"/>
          <w:szCs w:val="22"/>
          <w:lang w:eastAsia="ru-RU"/>
        </w:rPr>
        <w:t xml:space="preserve"> размер лицензионного вознаграждения составляет</w:t>
      </w:r>
      <w:r w:rsidR="009F6154" w:rsidRPr="00F71F8A">
        <w:rPr>
          <w:rFonts w:eastAsia="Times New Roman"/>
          <w:sz w:val="22"/>
          <w:szCs w:val="22"/>
          <w:lang w:eastAsia="ru-RU"/>
        </w:rPr>
        <w:t xml:space="preserve">: </w:t>
      </w:r>
      <w:r w:rsidR="00C76364" w:rsidRPr="00F71F8A">
        <w:rPr>
          <w:rFonts w:eastAsia="Times New Roman"/>
          <w:i/>
          <w:sz w:val="22"/>
          <w:szCs w:val="22"/>
          <w:lang w:eastAsia="ru-RU"/>
        </w:rPr>
        <w:t xml:space="preserve">сумма </w:t>
      </w:r>
      <w:proofErr w:type="gramStart"/>
      <w:r w:rsidR="00C76364" w:rsidRPr="00F71F8A">
        <w:rPr>
          <w:rFonts w:eastAsia="Times New Roman"/>
          <w:i/>
          <w:sz w:val="22"/>
          <w:szCs w:val="22"/>
          <w:lang w:eastAsia="ru-RU"/>
        </w:rPr>
        <w:t>цифрами</w:t>
      </w:r>
      <w:r w:rsidR="00C76364" w:rsidRPr="00F71F8A">
        <w:rPr>
          <w:rFonts w:eastAsia="Times New Roman"/>
          <w:sz w:val="22"/>
          <w:szCs w:val="22"/>
          <w:lang w:eastAsia="ru-RU"/>
        </w:rPr>
        <w:t xml:space="preserve"> </w:t>
      </w:r>
      <w:r w:rsidR="009F6154" w:rsidRPr="00F71F8A">
        <w:rPr>
          <w:rFonts w:eastAsia="Times New Roman"/>
          <w:sz w:val="22"/>
          <w:szCs w:val="22"/>
          <w:lang w:eastAsia="ru-RU"/>
        </w:rPr>
        <w:t xml:space="preserve"> руб.</w:t>
      </w:r>
      <w:proofErr w:type="gramEnd"/>
      <w:r w:rsidR="009F6154" w:rsidRPr="00F71F8A">
        <w:rPr>
          <w:rFonts w:eastAsia="Times New Roman"/>
          <w:sz w:val="22"/>
          <w:szCs w:val="22"/>
          <w:lang w:eastAsia="ru-RU"/>
        </w:rPr>
        <w:t xml:space="preserve"> 00</w:t>
      </w:r>
      <w:r w:rsidR="00744824" w:rsidRPr="00F71F8A">
        <w:rPr>
          <w:rFonts w:eastAsia="Times New Roman"/>
          <w:sz w:val="22"/>
          <w:szCs w:val="22"/>
          <w:lang w:eastAsia="ru-RU"/>
        </w:rPr>
        <w:t xml:space="preserve"> коп.</w:t>
      </w:r>
      <w:r w:rsidRPr="00F71F8A">
        <w:rPr>
          <w:rFonts w:eastAsia="Times New Roman"/>
          <w:sz w:val="22"/>
          <w:szCs w:val="22"/>
          <w:lang w:eastAsia="ru-RU"/>
        </w:rPr>
        <w:t>, НДС не облагается  на основании пп..26 ч.2 ст.149 НК РФ.</w:t>
      </w:r>
    </w:p>
    <w:p w14:paraId="15E72C1E" w14:textId="6A5CFAAB" w:rsidR="00616DEC" w:rsidRPr="00597EE6" w:rsidRDefault="00616DEC" w:rsidP="00597EE6">
      <w:pPr>
        <w:pStyle w:val="ab"/>
        <w:ind w:left="426"/>
        <w:jc w:val="both"/>
        <w:rPr>
          <w:rFonts w:cs="Arial"/>
          <w:sz w:val="22"/>
          <w:szCs w:val="22"/>
        </w:rPr>
      </w:pPr>
      <w:r w:rsidRPr="00FB7A4D">
        <w:rPr>
          <w:rStyle w:val="af7"/>
          <w:highlight w:val="yellow"/>
        </w:rPr>
        <w:footnoteRef/>
      </w:r>
      <w:r w:rsidR="00597EE6" w:rsidRPr="00597EE6">
        <w:rPr>
          <w:rFonts w:cs="Arial"/>
          <w:i/>
          <w:sz w:val="22"/>
        </w:rPr>
        <w:t xml:space="preserve"> </w:t>
      </w:r>
      <w:bookmarkStart w:id="2" w:name="_GoBack"/>
      <w:bookmarkEnd w:id="2"/>
      <w:r w:rsidR="00597EE6" w:rsidRPr="00597EE6">
        <w:rPr>
          <w:rFonts w:cs="Arial"/>
          <w:i/>
          <w:sz w:val="22"/>
          <w:highlight w:val="yellow"/>
        </w:rPr>
        <w:t xml:space="preserve">В случае подведения итогов отбора, заключения договора и поставки </w:t>
      </w:r>
      <w:proofErr w:type="gramStart"/>
      <w:r w:rsidR="00597EE6" w:rsidRPr="00597EE6">
        <w:rPr>
          <w:rFonts w:cs="Arial"/>
          <w:i/>
          <w:sz w:val="22"/>
          <w:highlight w:val="yellow"/>
        </w:rPr>
        <w:t>ПО  в</w:t>
      </w:r>
      <w:proofErr w:type="gramEnd"/>
      <w:r w:rsidR="00597EE6" w:rsidRPr="00597EE6">
        <w:rPr>
          <w:rFonts w:cs="Arial"/>
          <w:i/>
          <w:sz w:val="22"/>
          <w:highlight w:val="yellow"/>
        </w:rPr>
        <w:t xml:space="preserve"> 2021 г. общая стоимость лицензий </w:t>
      </w:r>
      <w:r w:rsidR="00597EE6" w:rsidRPr="00597EE6">
        <w:rPr>
          <w:rFonts w:cs="Arial"/>
          <w:b/>
          <w:i/>
          <w:sz w:val="22"/>
          <w:highlight w:val="yellow"/>
          <w:u w:val="single"/>
          <w:lang w:val="en-US"/>
        </w:rPr>
        <w:t>Microsoft</w:t>
      </w:r>
      <w:r w:rsidR="00597EE6" w:rsidRPr="00597EE6">
        <w:rPr>
          <w:rFonts w:cs="Arial"/>
          <w:b/>
          <w:i/>
          <w:sz w:val="22"/>
          <w:highlight w:val="yellow"/>
          <w:u w:val="single"/>
        </w:rPr>
        <w:t xml:space="preserve"> и  ЛИРА-САПР</w:t>
      </w:r>
      <w:r w:rsidR="00597EE6" w:rsidRPr="00597EE6">
        <w:rPr>
          <w:rFonts w:cs="Arial"/>
          <w:i/>
          <w:sz w:val="22"/>
          <w:highlight w:val="yellow"/>
        </w:rPr>
        <w:t xml:space="preserve"> подлежит начислению НДС 20% (в соответствии с 265-ФЗ от 31.07.2020 г.)</w:t>
      </w:r>
    </w:p>
    <w:p w14:paraId="6D0AFE3D" w14:textId="77777777" w:rsidR="009F0FD5" w:rsidRPr="00655C8C" w:rsidRDefault="00FA0D25" w:rsidP="00F71F8A">
      <w:pPr>
        <w:numPr>
          <w:ilvl w:val="0"/>
          <w:numId w:val="16"/>
        </w:numPr>
        <w:spacing w:line="280" w:lineRule="exact"/>
        <w:ind w:left="-426" w:firstLine="0"/>
        <w:jc w:val="both"/>
        <w:rPr>
          <w:rFonts w:eastAsia="Times New Roman"/>
          <w:sz w:val="22"/>
          <w:szCs w:val="22"/>
          <w:lang w:eastAsia="ru-RU"/>
        </w:rPr>
      </w:pPr>
      <w:r w:rsidRPr="00655C8C">
        <w:rPr>
          <w:rFonts w:eastAsia="Times New Roman"/>
          <w:sz w:val="22"/>
          <w:szCs w:val="22"/>
          <w:lang w:eastAsia="ru-RU"/>
        </w:rPr>
        <w:t>Лицензии предоставляются</w:t>
      </w:r>
      <w:r w:rsidR="009F0FD5" w:rsidRPr="00655C8C">
        <w:rPr>
          <w:rFonts w:eastAsia="Times New Roman"/>
          <w:sz w:val="22"/>
          <w:szCs w:val="22"/>
          <w:lang w:eastAsia="ru-RU"/>
        </w:rPr>
        <w:t xml:space="preserve"> на срок действия исключительных прав </w:t>
      </w:r>
      <w:r w:rsidRPr="00655C8C">
        <w:rPr>
          <w:rFonts w:eastAsia="Times New Roman"/>
          <w:sz w:val="22"/>
          <w:szCs w:val="22"/>
          <w:lang w:eastAsia="ru-RU"/>
        </w:rPr>
        <w:t>Правообладателя.</w:t>
      </w:r>
    </w:p>
    <w:p w14:paraId="59C85F6C" w14:textId="77777777" w:rsidR="009D50C9" w:rsidRPr="00655C8C" w:rsidRDefault="00683F98" w:rsidP="009F6154">
      <w:pPr>
        <w:ind w:left="-426"/>
        <w:jc w:val="both"/>
        <w:rPr>
          <w:rFonts w:eastAsia="Times New Roman"/>
          <w:sz w:val="22"/>
          <w:szCs w:val="22"/>
          <w:lang w:eastAsia="ru-RU"/>
        </w:rPr>
      </w:pPr>
      <w:r w:rsidRPr="00655C8C">
        <w:rPr>
          <w:rFonts w:eastAsia="Times New Roman"/>
          <w:sz w:val="22"/>
          <w:szCs w:val="22"/>
          <w:lang w:eastAsia="ru-RU"/>
        </w:rPr>
        <w:t>4. В соответствии с п. 2.4 Договора _настоящий Акт подтверждает надлежащее выполнение Лицензиатом своих обязательств по передаче Сублицензиату неисключительных прав использования программы для ЭВМ.</w:t>
      </w:r>
    </w:p>
    <w:p w14:paraId="77019669" w14:textId="77777777" w:rsidR="009D50C9" w:rsidRPr="00655C8C" w:rsidRDefault="00683F98" w:rsidP="009F6154">
      <w:pPr>
        <w:spacing w:line="280" w:lineRule="exact"/>
        <w:ind w:left="-426"/>
        <w:jc w:val="both"/>
        <w:rPr>
          <w:rFonts w:eastAsia="Times New Roman"/>
          <w:sz w:val="22"/>
          <w:szCs w:val="22"/>
          <w:lang w:eastAsia="ru-RU"/>
        </w:rPr>
      </w:pPr>
      <w:r w:rsidRPr="00655C8C">
        <w:rPr>
          <w:rFonts w:eastAsia="Times New Roman"/>
          <w:sz w:val="22"/>
          <w:szCs w:val="22"/>
          <w:lang w:eastAsia="ru-RU"/>
        </w:rPr>
        <w:t>5.</w:t>
      </w:r>
      <w:r w:rsidR="009F6154" w:rsidRPr="00655C8C">
        <w:rPr>
          <w:rFonts w:eastAsia="Times New Roman"/>
          <w:sz w:val="22"/>
          <w:szCs w:val="22"/>
          <w:lang w:eastAsia="ru-RU"/>
        </w:rPr>
        <w:t xml:space="preserve"> </w:t>
      </w:r>
      <w:r w:rsidR="009D50C9" w:rsidRPr="00655C8C">
        <w:rPr>
          <w:rFonts w:eastAsia="Times New Roman"/>
          <w:sz w:val="22"/>
          <w:szCs w:val="22"/>
          <w:lang w:eastAsia="ru-RU"/>
        </w:rPr>
        <w:t xml:space="preserve">Настоящий Акт составлен в двух идентичных экземплярах, по одному для каждой из Сторон. </w:t>
      </w:r>
    </w:p>
    <w:p w14:paraId="12F434BB" w14:textId="77777777" w:rsidR="009D50C9" w:rsidRPr="00655C8C" w:rsidRDefault="009D50C9" w:rsidP="009F6154">
      <w:pPr>
        <w:spacing w:line="280" w:lineRule="exact"/>
        <w:ind w:left="-426"/>
        <w:rPr>
          <w:rFonts w:eastAsia="Times New Roman"/>
          <w:sz w:val="22"/>
          <w:szCs w:val="22"/>
          <w:lang w:eastAsia="ru-RU"/>
        </w:rPr>
      </w:pPr>
    </w:p>
    <w:tbl>
      <w:tblPr>
        <w:tblW w:w="9449" w:type="dxa"/>
        <w:tblLook w:val="01E0" w:firstRow="1" w:lastRow="1" w:firstColumn="1" w:lastColumn="1" w:noHBand="0" w:noVBand="0"/>
      </w:tblPr>
      <w:tblGrid>
        <w:gridCol w:w="4820"/>
        <w:gridCol w:w="4629"/>
      </w:tblGrid>
      <w:tr w:rsidR="009F6154" w:rsidRPr="00655C8C" w14:paraId="377E6758" w14:textId="77777777" w:rsidTr="009F6154">
        <w:trPr>
          <w:trHeight w:val="862"/>
        </w:trPr>
        <w:tc>
          <w:tcPr>
            <w:tcW w:w="4820" w:type="dxa"/>
          </w:tcPr>
          <w:p w14:paraId="3D97A3B4" w14:textId="77777777" w:rsidR="009F6154" w:rsidRPr="00655C8C" w:rsidRDefault="009F6154" w:rsidP="009F6154">
            <w:pPr>
              <w:rPr>
                <w:b/>
                <w:sz w:val="22"/>
                <w:szCs w:val="22"/>
              </w:rPr>
            </w:pPr>
            <w:r w:rsidRPr="00655C8C">
              <w:rPr>
                <w:b/>
                <w:sz w:val="22"/>
                <w:szCs w:val="22"/>
              </w:rPr>
              <w:t>Лицензиат:</w:t>
            </w:r>
          </w:p>
          <w:p w14:paraId="7D700BF3" w14:textId="77777777" w:rsidR="009F6154" w:rsidRPr="00655C8C" w:rsidRDefault="009F6154" w:rsidP="009F6154">
            <w:pPr>
              <w:jc w:val="center"/>
              <w:rPr>
                <w:b/>
                <w:sz w:val="22"/>
                <w:szCs w:val="22"/>
              </w:rPr>
            </w:pPr>
          </w:p>
          <w:p w14:paraId="4E876821" w14:textId="77777777" w:rsidR="00C76364" w:rsidRPr="00437A4D" w:rsidRDefault="00C76364" w:rsidP="00C76364">
            <w:pPr>
              <w:adjustRightInd w:val="0"/>
              <w:jc w:val="both"/>
              <w:rPr>
                <w:b/>
                <w:i/>
                <w:sz w:val="22"/>
                <w:szCs w:val="22"/>
              </w:rPr>
            </w:pPr>
            <w:r w:rsidRPr="00437A4D">
              <w:rPr>
                <w:b/>
                <w:i/>
                <w:sz w:val="22"/>
                <w:szCs w:val="22"/>
              </w:rPr>
              <w:t>Наименование к/а</w:t>
            </w:r>
          </w:p>
          <w:p w14:paraId="3BB2A7C2" w14:textId="77777777" w:rsidR="00C76364" w:rsidRPr="00437A4D" w:rsidRDefault="00C76364" w:rsidP="00C76364">
            <w:pPr>
              <w:adjustRightInd w:val="0"/>
              <w:jc w:val="both"/>
              <w:rPr>
                <w:i/>
                <w:sz w:val="22"/>
                <w:szCs w:val="22"/>
              </w:rPr>
            </w:pPr>
            <w:r w:rsidRPr="00437A4D">
              <w:rPr>
                <w:i/>
                <w:sz w:val="22"/>
                <w:szCs w:val="22"/>
              </w:rPr>
              <w:t>Наименование должности</w:t>
            </w:r>
          </w:p>
          <w:p w14:paraId="4FDA9B49" w14:textId="77777777" w:rsidR="009F6154" w:rsidRPr="00655C8C" w:rsidRDefault="009F6154" w:rsidP="009F6154">
            <w:pPr>
              <w:adjustRightInd w:val="0"/>
              <w:jc w:val="both"/>
              <w:rPr>
                <w:sz w:val="22"/>
                <w:szCs w:val="22"/>
              </w:rPr>
            </w:pPr>
          </w:p>
          <w:p w14:paraId="1084293F" w14:textId="77777777" w:rsidR="009F6154" w:rsidRPr="00655C8C" w:rsidRDefault="009F6154" w:rsidP="009F6154">
            <w:pPr>
              <w:jc w:val="both"/>
              <w:rPr>
                <w:sz w:val="22"/>
                <w:szCs w:val="22"/>
              </w:rPr>
            </w:pPr>
          </w:p>
        </w:tc>
        <w:tc>
          <w:tcPr>
            <w:tcW w:w="4629" w:type="dxa"/>
          </w:tcPr>
          <w:p w14:paraId="392F14AD" w14:textId="77777777" w:rsidR="009F6154" w:rsidRPr="00655C8C" w:rsidRDefault="009F6154" w:rsidP="009F6154">
            <w:pPr>
              <w:rPr>
                <w:b/>
                <w:sz w:val="22"/>
                <w:szCs w:val="22"/>
              </w:rPr>
            </w:pPr>
            <w:r w:rsidRPr="00655C8C">
              <w:rPr>
                <w:b/>
                <w:sz w:val="22"/>
                <w:szCs w:val="22"/>
              </w:rPr>
              <w:t>Сублицензиат:</w:t>
            </w:r>
          </w:p>
          <w:p w14:paraId="5E3912ED" w14:textId="77777777" w:rsidR="009F6154" w:rsidRPr="00655C8C" w:rsidRDefault="009F6154" w:rsidP="009F6154">
            <w:pPr>
              <w:jc w:val="center"/>
              <w:rPr>
                <w:b/>
                <w:sz w:val="22"/>
                <w:szCs w:val="22"/>
              </w:rPr>
            </w:pPr>
          </w:p>
          <w:p w14:paraId="4E980562" w14:textId="77777777" w:rsidR="009F6154" w:rsidRPr="00655C8C" w:rsidRDefault="009F6154" w:rsidP="009F6154">
            <w:pPr>
              <w:jc w:val="both"/>
              <w:rPr>
                <w:b/>
                <w:sz w:val="22"/>
                <w:szCs w:val="22"/>
              </w:rPr>
            </w:pPr>
            <w:r w:rsidRPr="00655C8C">
              <w:rPr>
                <w:b/>
                <w:sz w:val="22"/>
                <w:szCs w:val="22"/>
              </w:rPr>
              <w:t>ООО «</w:t>
            </w:r>
            <w:r w:rsidR="00E46A3E">
              <w:rPr>
                <w:b/>
                <w:sz w:val="22"/>
                <w:szCs w:val="22"/>
              </w:rPr>
              <w:t>Арена-Инжиниринг</w:t>
            </w:r>
            <w:r w:rsidRPr="00655C8C">
              <w:rPr>
                <w:b/>
                <w:sz w:val="22"/>
                <w:szCs w:val="22"/>
              </w:rPr>
              <w:t>»</w:t>
            </w:r>
          </w:p>
          <w:p w14:paraId="39136109" w14:textId="77777777" w:rsidR="009F6154" w:rsidRPr="00655C8C" w:rsidRDefault="00E46A3E" w:rsidP="009F6154">
            <w:pPr>
              <w:jc w:val="both"/>
              <w:rPr>
                <w:sz w:val="22"/>
                <w:szCs w:val="22"/>
              </w:rPr>
            </w:pPr>
            <w:r>
              <w:rPr>
                <w:sz w:val="22"/>
                <w:szCs w:val="22"/>
              </w:rPr>
              <w:t>Генеральный директор</w:t>
            </w:r>
          </w:p>
        </w:tc>
      </w:tr>
      <w:tr w:rsidR="009F6154" w:rsidRPr="00655C8C" w14:paraId="54B303F8" w14:textId="77777777" w:rsidTr="009F6154">
        <w:trPr>
          <w:trHeight w:val="1220"/>
        </w:trPr>
        <w:tc>
          <w:tcPr>
            <w:tcW w:w="4820" w:type="dxa"/>
          </w:tcPr>
          <w:p w14:paraId="074F62FB" w14:textId="77777777" w:rsidR="009F6154" w:rsidRPr="00655C8C" w:rsidRDefault="009F6154" w:rsidP="009F6154">
            <w:pPr>
              <w:jc w:val="both"/>
              <w:rPr>
                <w:sz w:val="22"/>
                <w:szCs w:val="22"/>
              </w:rPr>
            </w:pPr>
          </w:p>
          <w:p w14:paraId="0B94D9A7" w14:textId="77777777" w:rsidR="009F6154" w:rsidRPr="00655C8C" w:rsidRDefault="009F6154" w:rsidP="009F6154">
            <w:pPr>
              <w:jc w:val="both"/>
              <w:rPr>
                <w:sz w:val="22"/>
                <w:szCs w:val="22"/>
              </w:rPr>
            </w:pPr>
          </w:p>
          <w:p w14:paraId="686EA46C" w14:textId="77777777" w:rsidR="009F6154" w:rsidRPr="00655C8C" w:rsidRDefault="009F6154" w:rsidP="009F6154">
            <w:pPr>
              <w:rPr>
                <w:sz w:val="22"/>
                <w:szCs w:val="22"/>
              </w:rPr>
            </w:pPr>
            <w:r w:rsidRPr="00655C8C">
              <w:rPr>
                <w:sz w:val="22"/>
                <w:szCs w:val="22"/>
              </w:rPr>
              <w:t>_______________________ /</w:t>
            </w:r>
            <w:r w:rsidR="00C76364" w:rsidRPr="00C76364">
              <w:rPr>
                <w:b/>
                <w:i/>
                <w:sz w:val="22"/>
                <w:szCs w:val="22"/>
              </w:rPr>
              <w:t>ФИО</w:t>
            </w:r>
            <w:r w:rsidRPr="00655C8C">
              <w:rPr>
                <w:sz w:val="22"/>
                <w:szCs w:val="22"/>
              </w:rPr>
              <w:t xml:space="preserve">/ </w:t>
            </w:r>
          </w:p>
          <w:p w14:paraId="77A6AB62" w14:textId="77777777" w:rsidR="009F6154" w:rsidRPr="00655C8C" w:rsidRDefault="009F6154" w:rsidP="009F6154">
            <w:pPr>
              <w:rPr>
                <w:sz w:val="22"/>
                <w:szCs w:val="22"/>
              </w:rPr>
            </w:pPr>
            <w:r w:rsidRPr="00655C8C">
              <w:rPr>
                <w:sz w:val="22"/>
                <w:szCs w:val="22"/>
              </w:rPr>
              <w:t>М.П.</w:t>
            </w:r>
          </w:p>
        </w:tc>
        <w:tc>
          <w:tcPr>
            <w:tcW w:w="4629" w:type="dxa"/>
          </w:tcPr>
          <w:p w14:paraId="5009BADF" w14:textId="77777777" w:rsidR="009F6154" w:rsidRPr="00655C8C" w:rsidRDefault="009F6154" w:rsidP="009F6154">
            <w:pPr>
              <w:jc w:val="both"/>
              <w:rPr>
                <w:b/>
                <w:bCs/>
                <w:sz w:val="22"/>
                <w:szCs w:val="22"/>
              </w:rPr>
            </w:pPr>
          </w:p>
          <w:p w14:paraId="2052E8FC" w14:textId="77777777" w:rsidR="009F6154" w:rsidRPr="00655C8C" w:rsidRDefault="009F6154" w:rsidP="009F6154">
            <w:pPr>
              <w:jc w:val="both"/>
              <w:rPr>
                <w:sz w:val="22"/>
                <w:szCs w:val="22"/>
              </w:rPr>
            </w:pPr>
          </w:p>
          <w:p w14:paraId="27C0DB92" w14:textId="77777777" w:rsidR="009F6154" w:rsidRPr="00655C8C" w:rsidRDefault="009F6154" w:rsidP="009F6154">
            <w:pPr>
              <w:rPr>
                <w:sz w:val="22"/>
                <w:szCs w:val="22"/>
              </w:rPr>
            </w:pPr>
            <w:r w:rsidRPr="00655C8C">
              <w:rPr>
                <w:sz w:val="22"/>
                <w:szCs w:val="22"/>
              </w:rPr>
              <w:t xml:space="preserve">____________________/ </w:t>
            </w:r>
            <w:proofErr w:type="spellStart"/>
            <w:r w:rsidR="00E46A3E">
              <w:rPr>
                <w:b/>
                <w:sz w:val="22"/>
                <w:szCs w:val="22"/>
              </w:rPr>
              <w:t>М.А.Калько</w:t>
            </w:r>
            <w:proofErr w:type="spellEnd"/>
            <w:r w:rsidRPr="00655C8C">
              <w:rPr>
                <w:sz w:val="22"/>
                <w:szCs w:val="22"/>
              </w:rPr>
              <w:t xml:space="preserve"> /</w:t>
            </w:r>
          </w:p>
          <w:p w14:paraId="2CB44994" w14:textId="77777777" w:rsidR="009F6154" w:rsidRPr="00655C8C" w:rsidRDefault="009F6154" w:rsidP="009F6154">
            <w:pPr>
              <w:rPr>
                <w:sz w:val="22"/>
                <w:szCs w:val="22"/>
              </w:rPr>
            </w:pPr>
            <w:r w:rsidRPr="00655C8C">
              <w:rPr>
                <w:sz w:val="22"/>
                <w:szCs w:val="22"/>
              </w:rPr>
              <w:t>М.П.</w:t>
            </w:r>
          </w:p>
          <w:p w14:paraId="1B778EEE" w14:textId="77777777" w:rsidR="009F6154" w:rsidRPr="00655C8C" w:rsidRDefault="009F6154" w:rsidP="009F6154">
            <w:pPr>
              <w:jc w:val="center"/>
              <w:rPr>
                <w:color w:val="000000" w:themeColor="text1"/>
                <w:sz w:val="22"/>
                <w:szCs w:val="22"/>
              </w:rPr>
            </w:pPr>
          </w:p>
        </w:tc>
      </w:tr>
    </w:tbl>
    <w:p w14:paraId="535AC8EA" w14:textId="5D60AE00" w:rsidR="009D50C9" w:rsidRPr="00655C8C" w:rsidRDefault="009D50C9" w:rsidP="009D50C9">
      <w:pPr>
        <w:rPr>
          <w:rFonts w:eastAsia="Times New Roman"/>
          <w:sz w:val="22"/>
          <w:szCs w:val="22"/>
          <w:lang w:eastAsia="ru-RU"/>
        </w:rPr>
      </w:pPr>
    </w:p>
    <w:p w14:paraId="5CDA8AC1" w14:textId="77777777" w:rsidR="00523679" w:rsidRPr="00655C8C" w:rsidRDefault="00523679" w:rsidP="00523679">
      <w:pPr>
        <w:pageBreakBefore/>
        <w:ind w:right="-1"/>
        <w:jc w:val="right"/>
        <w:rPr>
          <w:rFonts w:eastAsia="Times New Roman"/>
          <w:color w:val="000000"/>
          <w:sz w:val="22"/>
          <w:szCs w:val="22"/>
          <w:lang w:eastAsia="en-US"/>
        </w:rPr>
      </w:pPr>
      <w:r w:rsidRPr="00655C8C">
        <w:rPr>
          <w:rFonts w:eastAsia="Times New Roman"/>
          <w:color w:val="000000"/>
          <w:sz w:val="22"/>
          <w:szCs w:val="22"/>
          <w:lang w:eastAsia="en-US"/>
        </w:rPr>
        <w:t>Приложение №3</w:t>
      </w:r>
    </w:p>
    <w:p w14:paraId="4709EE79" w14:textId="77777777" w:rsidR="00523679" w:rsidRPr="00655C8C" w:rsidRDefault="00523679" w:rsidP="00523679">
      <w:pPr>
        <w:tabs>
          <w:tab w:val="left" w:pos="993"/>
        </w:tabs>
        <w:autoSpaceDE w:val="0"/>
        <w:autoSpaceDN w:val="0"/>
        <w:adjustRightInd w:val="0"/>
        <w:jc w:val="right"/>
        <w:rPr>
          <w:rFonts w:eastAsia="Times New Roman"/>
          <w:color w:val="000000"/>
          <w:sz w:val="22"/>
          <w:szCs w:val="22"/>
          <w:lang w:eastAsia="en-US"/>
        </w:rPr>
      </w:pPr>
      <w:r w:rsidRPr="00655C8C">
        <w:rPr>
          <w:rFonts w:eastAsia="Times New Roman"/>
          <w:color w:val="000000"/>
          <w:sz w:val="22"/>
          <w:szCs w:val="22"/>
          <w:lang w:eastAsia="en-US"/>
        </w:rPr>
        <w:t xml:space="preserve">к Договору № </w:t>
      </w:r>
      <w:r w:rsidR="00E96AB9" w:rsidRPr="00655C8C">
        <w:rPr>
          <w:rFonts w:eastAsia="Times New Roman"/>
          <w:color w:val="000000"/>
          <w:sz w:val="22"/>
          <w:szCs w:val="22"/>
          <w:lang w:eastAsia="en-US"/>
        </w:rPr>
        <w:t>_________</w:t>
      </w:r>
      <w:r w:rsidRPr="00655C8C">
        <w:rPr>
          <w:rFonts w:eastAsia="Times New Roman"/>
          <w:color w:val="000000"/>
          <w:sz w:val="22"/>
          <w:szCs w:val="22"/>
          <w:lang w:eastAsia="en-US"/>
        </w:rPr>
        <w:t xml:space="preserve">__________  </w:t>
      </w:r>
    </w:p>
    <w:p w14:paraId="630E620F" w14:textId="77777777" w:rsidR="00523679" w:rsidRPr="00655C8C" w:rsidRDefault="00E46A3E" w:rsidP="00523679">
      <w:pPr>
        <w:tabs>
          <w:tab w:val="left" w:pos="993"/>
        </w:tabs>
        <w:autoSpaceDE w:val="0"/>
        <w:autoSpaceDN w:val="0"/>
        <w:adjustRightInd w:val="0"/>
        <w:jc w:val="right"/>
        <w:rPr>
          <w:rFonts w:eastAsia="Times New Roman"/>
          <w:color w:val="000000"/>
          <w:sz w:val="22"/>
          <w:szCs w:val="22"/>
          <w:lang w:eastAsia="en-US"/>
        </w:rPr>
      </w:pPr>
      <w:r>
        <w:rPr>
          <w:rFonts w:eastAsia="Times New Roman"/>
          <w:color w:val="000000"/>
          <w:sz w:val="22"/>
          <w:szCs w:val="22"/>
          <w:lang w:eastAsia="en-US"/>
        </w:rPr>
        <w:t>от «__</w:t>
      </w:r>
      <w:r w:rsidR="00E96AB9" w:rsidRPr="00655C8C">
        <w:rPr>
          <w:rFonts w:eastAsia="Times New Roman"/>
          <w:color w:val="000000"/>
          <w:sz w:val="22"/>
          <w:szCs w:val="22"/>
          <w:lang w:eastAsia="en-US"/>
        </w:rPr>
        <w:t xml:space="preserve">» </w:t>
      </w:r>
      <w:r>
        <w:rPr>
          <w:rFonts w:eastAsia="Times New Roman"/>
          <w:color w:val="000000"/>
          <w:sz w:val="22"/>
          <w:szCs w:val="22"/>
          <w:lang w:eastAsia="en-US"/>
        </w:rPr>
        <w:t>____</w:t>
      </w:r>
      <w:r w:rsidR="00E96AB9" w:rsidRPr="00655C8C">
        <w:rPr>
          <w:rFonts w:eastAsia="Times New Roman"/>
          <w:color w:val="000000"/>
          <w:sz w:val="22"/>
          <w:szCs w:val="22"/>
          <w:lang w:eastAsia="en-US"/>
        </w:rPr>
        <w:t xml:space="preserve"> </w:t>
      </w:r>
      <w:r w:rsidR="00523679" w:rsidRPr="00655C8C">
        <w:rPr>
          <w:rFonts w:eastAsia="Times New Roman"/>
          <w:color w:val="000000"/>
          <w:sz w:val="22"/>
          <w:szCs w:val="22"/>
          <w:lang w:eastAsia="en-US"/>
        </w:rPr>
        <w:t>2020 г.</w:t>
      </w:r>
    </w:p>
    <w:p w14:paraId="39D4CBF1" w14:textId="77777777" w:rsidR="00523679" w:rsidRPr="00655C8C" w:rsidRDefault="00523679" w:rsidP="00523679">
      <w:pPr>
        <w:tabs>
          <w:tab w:val="left" w:pos="993"/>
        </w:tabs>
        <w:autoSpaceDE w:val="0"/>
        <w:autoSpaceDN w:val="0"/>
        <w:adjustRightInd w:val="0"/>
        <w:jc w:val="right"/>
        <w:rPr>
          <w:rFonts w:eastAsia="Times New Roman"/>
          <w:sz w:val="22"/>
          <w:szCs w:val="22"/>
          <w:lang w:eastAsia="ru-RU"/>
        </w:rPr>
      </w:pPr>
    </w:p>
    <w:p w14:paraId="33A0A502" w14:textId="77777777" w:rsidR="00523679" w:rsidRPr="00655C8C" w:rsidRDefault="00523679" w:rsidP="00523679">
      <w:pPr>
        <w:jc w:val="center"/>
        <w:rPr>
          <w:rFonts w:eastAsia="MS Mincho"/>
          <w:b/>
          <w:spacing w:val="-2"/>
          <w:sz w:val="22"/>
          <w:szCs w:val="22"/>
          <w:lang w:eastAsia="ru-RU"/>
        </w:rPr>
      </w:pPr>
      <w:r w:rsidRPr="00655C8C">
        <w:rPr>
          <w:rFonts w:eastAsia="MS Mincho"/>
          <w:b/>
          <w:spacing w:val="-2"/>
          <w:sz w:val="22"/>
          <w:szCs w:val="22"/>
          <w:lang w:eastAsia="ru-RU"/>
        </w:rPr>
        <w:t>Обязательство</w:t>
      </w:r>
    </w:p>
    <w:p w14:paraId="34E70A01" w14:textId="77777777" w:rsidR="00523679" w:rsidRPr="00655C8C" w:rsidRDefault="00523679" w:rsidP="00523679">
      <w:pPr>
        <w:jc w:val="center"/>
        <w:rPr>
          <w:rFonts w:eastAsia="MS Mincho"/>
          <w:b/>
          <w:spacing w:val="-2"/>
          <w:sz w:val="22"/>
          <w:szCs w:val="22"/>
          <w:lang w:eastAsia="ru-RU"/>
        </w:rPr>
      </w:pPr>
      <w:r w:rsidRPr="00655C8C">
        <w:rPr>
          <w:rFonts w:eastAsia="MS Mincho"/>
          <w:b/>
          <w:spacing w:val="-2"/>
          <w:sz w:val="22"/>
          <w:szCs w:val="22"/>
          <w:lang w:eastAsia="ru-RU"/>
        </w:rPr>
        <w:t>по соблюдению применимого законодательства</w:t>
      </w:r>
    </w:p>
    <w:p w14:paraId="1E779EC2" w14:textId="77777777" w:rsidR="00523679" w:rsidRPr="00655C8C" w:rsidRDefault="00523679" w:rsidP="00523679">
      <w:pPr>
        <w:jc w:val="center"/>
        <w:rPr>
          <w:rFonts w:eastAsia="MS Mincho"/>
          <w:b/>
          <w:spacing w:val="-2"/>
          <w:sz w:val="22"/>
          <w:szCs w:val="22"/>
          <w:lang w:eastAsia="ru-RU"/>
        </w:rPr>
      </w:pPr>
      <w:r w:rsidRPr="00655C8C">
        <w:rPr>
          <w:rFonts w:eastAsia="MS Mincho"/>
          <w:b/>
          <w:spacing w:val="-2"/>
          <w:sz w:val="22"/>
          <w:szCs w:val="22"/>
          <w:lang w:eastAsia="ru-RU"/>
        </w:rPr>
        <w:t xml:space="preserve">в сфере противодействия мошенничеству и коррупции </w:t>
      </w:r>
    </w:p>
    <w:p w14:paraId="6E123C82" w14:textId="77777777" w:rsidR="00523679" w:rsidRPr="00655C8C" w:rsidRDefault="00523679" w:rsidP="00523679">
      <w:pPr>
        <w:jc w:val="center"/>
        <w:rPr>
          <w:rFonts w:eastAsia="Times New Roman"/>
          <w:sz w:val="22"/>
          <w:szCs w:val="22"/>
          <w:lang w:eastAsia="en-US"/>
        </w:rPr>
      </w:pPr>
    </w:p>
    <w:p w14:paraId="4CA844BB" w14:textId="77777777" w:rsidR="00523679" w:rsidRPr="00655C8C" w:rsidRDefault="00523679" w:rsidP="00523679">
      <w:pPr>
        <w:ind w:firstLine="567"/>
        <w:jc w:val="both"/>
        <w:rPr>
          <w:rFonts w:eastAsia="Times New Roman"/>
          <w:sz w:val="22"/>
          <w:szCs w:val="22"/>
          <w:lang w:eastAsia="en-US"/>
        </w:rPr>
      </w:pPr>
      <w:r w:rsidRPr="00655C8C">
        <w:rPr>
          <w:rFonts w:eastAsia="Times New Roman"/>
          <w:sz w:val="22"/>
          <w:szCs w:val="22"/>
          <w:lang w:eastAsia="ru-RU"/>
        </w:rPr>
        <w:t xml:space="preserve">Общество с ограниченной ответственностью </w:t>
      </w:r>
      <w:r w:rsidRPr="00655C8C">
        <w:rPr>
          <w:rFonts w:eastAsia="Times New Roman"/>
          <w:b/>
          <w:sz w:val="22"/>
          <w:szCs w:val="22"/>
          <w:lang w:eastAsia="ru-RU"/>
        </w:rPr>
        <w:t>ООО «</w:t>
      </w:r>
      <w:r w:rsidR="00E46A3E">
        <w:rPr>
          <w:rFonts w:eastAsia="Times New Roman"/>
          <w:b/>
          <w:sz w:val="22"/>
          <w:szCs w:val="22"/>
          <w:lang w:eastAsia="ru-RU"/>
        </w:rPr>
        <w:t>Арена-Инжиниринг</w:t>
      </w:r>
      <w:r w:rsidRPr="00655C8C">
        <w:rPr>
          <w:rFonts w:eastAsia="Times New Roman"/>
          <w:b/>
          <w:sz w:val="22"/>
          <w:szCs w:val="22"/>
          <w:lang w:eastAsia="ru-RU"/>
        </w:rPr>
        <w:t>»</w:t>
      </w:r>
      <w:r w:rsidRPr="00655C8C">
        <w:rPr>
          <w:rFonts w:eastAsia="Times New Roman"/>
          <w:sz w:val="22"/>
          <w:szCs w:val="22"/>
          <w:lang w:eastAsia="en-US"/>
        </w:rPr>
        <w:t xml:space="preserve">, именуемое в дальнейшем «Сторона-1», в лице </w:t>
      </w:r>
      <w:r w:rsidR="00E46A3E" w:rsidRPr="00E46A3E">
        <w:rPr>
          <w:rFonts w:eastAsia="Times New Roman"/>
          <w:sz w:val="22"/>
          <w:szCs w:val="22"/>
          <w:lang w:eastAsia="en-US"/>
        </w:rPr>
        <w:t>Генерального директора Калько Марии Алексеевны, действующего на основании Устава</w:t>
      </w:r>
      <w:r w:rsidRPr="00655C8C">
        <w:rPr>
          <w:rFonts w:eastAsia="Times New Roman"/>
          <w:sz w:val="22"/>
          <w:szCs w:val="22"/>
          <w:lang w:eastAsia="en-US"/>
        </w:rPr>
        <w:t>., с одной стороны, и</w:t>
      </w:r>
    </w:p>
    <w:p w14:paraId="6E619D5C" w14:textId="77777777" w:rsidR="00523679" w:rsidRPr="00655C8C" w:rsidRDefault="00C76364" w:rsidP="00523679">
      <w:pPr>
        <w:ind w:firstLine="567"/>
        <w:jc w:val="both"/>
        <w:rPr>
          <w:rFonts w:eastAsia="Times New Roman"/>
          <w:sz w:val="22"/>
          <w:szCs w:val="22"/>
          <w:lang w:eastAsia="en-US"/>
        </w:rPr>
      </w:pPr>
      <w:proofErr w:type="spellStart"/>
      <w:r w:rsidRPr="00437A4D">
        <w:rPr>
          <w:b/>
          <w:i/>
          <w:sz w:val="22"/>
          <w:szCs w:val="22"/>
        </w:rPr>
        <w:t>Нименование</w:t>
      </w:r>
      <w:proofErr w:type="spellEnd"/>
      <w:r w:rsidRPr="00437A4D">
        <w:rPr>
          <w:b/>
          <w:i/>
          <w:sz w:val="22"/>
          <w:szCs w:val="22"/>
        </w:rPr>
        <w:t xml:space="preserve"> к/а</w:t>
      </w:r>
      <w:r>
        <w:rPr>
          <w:b/>
          <w:i/>
          <w:sz w:val="22"/>
          <w:szCs w:val="22"/>
        </w:rPr>
        <w:t>________________________</w:t>
      </w:r>
      <w:r w:rsidR="00523679" w:rsidRPr="00655C8C">
        <w:rPr>
          <w:rFonts w:eastAsia="Times New Roman"/>
          <w:b/>
          <w:sz w:val="22"/>
          <w:szCs w:val="22"/>
          <w:lang w:eastAsia="en-US"/>
        </w:rPr>
        <w:t>,</w:t>
      </w:r>
      <w:r w:rsidR="00523679" w:rsidRPr="00655C8C">
        <w:rPr>
          <w:rFonts w:eastAsia="Times New Roman"/>
          <w:sz w:val="22"/>
          <w:szCs w:val="22"/>
          <w:lang w:eastAsia="en-US"/>
        </w:rPr>
        <w:t xml:space="preserve"> именуемое в дальнейшем «Сторона-2», в лице </w:t>
      </w:r>
      <w:r w:rsidRPr="00C76364">
        <w:rPr>
          <w:rFonts w:eastAsia="Times New Roman"/>
          <w:i/>
          <w:sz w:val="22"/>
          <w:szCs w:val="22"/>
          <w:lang w:eastAsia="en-US"/>
        </w:rPr>
        <w:t>Наименование должности , ФИО____________</w:t>
      </w:r>
      <w:r w:rsidR="00523679" w:rsidRPr="00C76364">
        <w:rPr>
          <w:rFonts w:eastAsia="Times New Roman"/>
          <w:i/>
          <w:sz w:val="22"/>
          <w:szCs w:val="22"/>
          <w:lang w:eastAsia="ru-RU"/>
        </w:rPr>
        <w:t>,</w:t>
      </w:r>
      <w:r w:rsidR="00523679" w:rsidRPr="00655C8C">
        <w:rPr>
          <w:rFonts w:eastAsia="Times New Roman"/>
          <w:sz w:val="22"/>
          <w:szCs w:val="22"/>
          <w:lang w:eastAsia="ru-RU"/>
        </w:rPr>
        <w:t xml:space="preserve"> действующего на основании </w:t>
      </w:r>
      <w:r w:rsidRPr="00437A4D">
        <w:rPr>
          <w:i/>
          <w:sz w:val="22"/>
          <w:szCs w:val="22"/>
        </w:rPr>
        <w:t xml:space="preserve">указать  (доверенность, устав и </w:t>
      </w:r>
      <w:proofErr w:type="spellStart"/>
      <w:r w:rsidRPr="00437A4D">
        <w:rPr>
          <w:i/>
          <w:sz w:val="22"/>
          <w:szCs w:val="22"/>
        </w:rPr>
        <w:t>т.д</w:t>
      </w:r>
      <w:proofErr w:type="spellEnd"/>
      <w:r w:rsidRPr="00437A4D">
        <w:rPr>
          <w:i/>
          <w:sz w:val="22"/>
          <w:szCs w:val="22"/>
        </w:rPr>
        <w:t>…),</w:t>
      </w:r>
      <w:r w:rsidR="00523679" w:rsidRPr="00655C8C">
        <w:rPr>
          <w:rFonts w:eastAsia="Times New Roman"/>
          <w:sz w:val="22"/>
          <w:szCs w:val="22"/>
          <w:lang w:eastAsia="en-US"/>
        </w:rPr>
        <w:t xml:space="preserve">, с другой стороны, в дальнейшем совместно именуемые «Стороны», а каждая по отдельности - «Сторона», </w:t>
      </w:r>
    </w:p>
    <w:p w14:paraId="31DED40D"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принимая во внимание, что Сторона-1 придерживается принципа полного неприятия мошеннических и коррупционных проявлений в любых деловых контактах и операциях, что означает недопустимость прямого или косвенного, личного или через какое-либо посредничество вовлечения Стороны-1 в мошеннические и/или коррупционные действия;</w:t>
      </w:r>
    </w:p>
    <w:p w14:paraId="4C79B37D"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принимая во внимание, что Сторона-1 строго соблюдает законодательство Российской Федерации и иных стран, нормы которых применимы в отношении ее деятельности, в том числе законодательство в сфере противодействия мошенничеству и коррупции;</w:t>
      </w:r>
    </w:p>
    <w:p w14:paraId="73E7A829"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в соответствии с Политикой в области противодействия мошенничеству и коррупции, принятой и применяемой Стороной-1, Стороны подписали настоящее Приложение №3 (далее – «Приложение») к Договору №______</w:t>
      </w:r>
      <w:r w:rsidR="005A0513" w:rsidRPr="00655C8C">
        <w:rPr>
          <w:rFonts w:eastAsia="Times New Roman"/>
          <w:sz w:val="22"/>
          <w:szCs w:val="22"/>
          <w:lang w:eastAsia="en-US"/>
        </w:rPr>
        <w:t>_______</w:t>
      </w:r>
      <w:r w:rsidRPr="00655C8C">
        <w:rPr>
          <w:rFonts w:eastAsia="Times New Roman"/>
          <w:sz w:val="22"/>
          <w:szCs w:val="22"/>
          <w:lang w:eastAsia="en-US"/>
        </w:rPr>
        <w:t>________</w:t>
      </w:r>
      <w:r w:rsidR="00C76364">
        <w:rPr>
          <w:rFonts w:eastAsia="Times New Roman"/>
          <w:sz w:val="22"/>
          <w:szCs w:val="22"/>
          <w:lang w:eastAsia="en-US"/>
        </w:rPr>
        <w:t xml:space="preserve">от   </w:t>
      </w:r>
      <w:r w:rsidR="00C76364" w:rsidRPr="00C76364">
        <w:rPr>
          <w:rFonts w:eastAsia="Times New Roman"/>
          <w:i/>
          <w:sz w:val="22"/>
          <w:szCs w:val="22"/>
          <w:lang w:eastAsia="en-US"/>
        </w:rPr>
        <w:t>дата</w:t>
      </w:r>
      <w:r w:rsidR="00C76364">
        <w:rPr>
          <w:rFonts w:eastAsia="Times New Roman"/>
          <w:sz w:val="22"/>
          <w:szCs w:val="22"/>
          <w:lang w:eastAsia="en-US"/>
        </w:rPr>
        <w:t xml:space="preserve">  </w:t>
      </w:r>
      <w:r w:rsidRPr="00655C8C">
        <w:rPr>
          <w:rFonts w:eastAsia="Times New Roman"/>
          <w:sz w:val="22"/>
          <w:szCs w:val="22"/>
          <w:lang w:eastAsia="en-US"/>
        </w:rPr>
        <w:t xml:space="preserve"> (далее – «Договор») о нижеследующем:</w:t>
      </w:r>
    </w:p>
    <w:p w14:paraId="192B205D" w14:textId="77777777" w:rsidR="00523679" w:rsidRPr="00655C8C" w:rsidRDefault="00523679" w:rsidP="00523679">
      <w:pPr>
        <w:jc w:val="center"/>
        <w:rPr>
          <w:rFonts w:eastAsia="Times New Roman"/>
          <w:b/>
          <w:sz w:val="22"/>
          <w:szCs w:val="22"/>
          <w:lang w:eastAsia="en-US"/>
        </w:rPr>
      </w:pPr>
    </w:p>
    <w:p w14:paraId="26853FD1" w14:textId="77777777" w:rsidR="00523679" w:rsidRPr="00655C8C" w:rsidRDefault="00523679" w:rsidP="00523679">
      <w:pPr>
        <w:jc w:val="center"/>
        <w:rPr>
          <w:rFonts w:eastAsia="Times New Roman"/>
          <w:b/>
          <w:sz w:val="22"/>
          <w:szCs w:val="22"/>
          <w:lang w:eastAsia="en-US"/>
        </w:rPr>
      </w:pPr>
      <w:r w:rsidRPr="00655C8C">
        <w:rPr>
          <w:rFonts w:eastAsia="Times New Roman"/>
          <w:b/>
          <w:sz w:val="22"/>
          <w:szCs w:val="22"/>
          <w:lang w:eastAsia="en-US"/>
        </w:rPr>
        <w:t>Статья 1. Обязательства Стороны-2 в сфере противодействия мошенничеству и коррупции</w:t>
      </w:r>
    </w:p>
    <w:p w14:paraId="60EDF8F6" w14:textId="77777777" w:rsidR="00523679" w:rsidRPr="00655C8C" w:rsidRDefault="00523679" w:rsidP="005A0513">
      <w:pPr>
        <w:numPr>
          <w:ilvl w:val="1"/>
          <w:numId w:val="5"/>
        </w:numPr>
        <w:ind w:left="0" w:firstLine="0"/>
        <w:jc w:val="both"/>
        <w:outlineLvl w:val="1"/>
        <w:rPr>
          <w:rFonts w:eastAsia="Times New Roman"/>
          <w:sz w:val="22"/>
          <w:szCs w:val="22"/>
          <w:lang w:eastAsia="en-US"/>
        </w:rPr>
      </w:pPr>
      <w:r w:rsidRPr="00655C8C">
        <w:rPr>
          <w:rFonts w:eastAsia="Times New Roman"/>
          <w:sz w:val="22"/>
          <w:szCs w:val="22"/>
          <w:lang w:eastAsia="en-US"/>
        </w:rPr>
        <w:t>Сторона-2 обязуется не допускать совершения Мошеннических и Коррупционных действий и требовать того же от аффилированных лиц, бенефициаров, работников, посредников и иных лиц, действующих в интересах Стороны-2, ее аффилированных лиц или бенефициаров.</w:t>
      </w:r>
    </w:p>
    <w:p w14:paraId="2474CC83" w14:textId="77777777" w:rsidR="00523679" w:rsidRPr="00655C8C" w:rsidRDefault="00523679" w:rsidP="005A0513">
      <w:pPr>
        <w:numPr>
          <w:ilvl w:val="2"/>
          <w:numId w:val="6"/>
        </w:numPr>
        <w:tabs>
          <w:tab w:val="left" w:pos="567"/>
        </w:tabs>
        <w:suppressAutoHyphens/>
        <w:spacing w:after="200" w:line="276" w:lineRule="auto"/>
        <w:ind w:left="0" w:firstLine="0"/>
        <w:contextualSpacing/>
        <w:jc w:val="both"/>
        <w:rPr>
          <w:rFonts w:eastAsia="Times New Roman"/>
          <w:sz w:val="22"/>
          <w:szCs w:val="22"/>
          <w:lang w:eastAsia="en-US"/>
        </w:rPr>
      </w:pPr>
      <w:r w:rsidRPr="00655C8C">
        <w:rPr>
          <w:rFonts w:eastAsia="Times New Roman"/>
          <w:sz w:val="22"/>
          <w:szCs w:val="22"/>
          <w:lang w:eastAsia="en-US"/>
        </w:rPr>
        <w:t>Термин «Коррупционные действия» для целей настоящего обязательства означает следующие действия:</w:t>
      </w:r>
    </w:p>
    <w:p w14:paraId="2FD67A95" w14:textId="77777777" w:rsidR="00523679" w:rsidRPr="00655C8C" w:rsidRDefault="00523679" w:rsidP="005A0513">
      <w:pPr>
        <w:numPr>
          <w:ilvl w:val="0"/>
          <w:numId w:val="7"/>
        </w:numPr>
        <w:tabs>
          <w:tab w:val="left" w:pos="426"/>
        </w:tabs>
        <w:autoSpaceDE w:val="0"/>
        <w:autoSpaceDN w:val="0"/>
        <w:adjustRightInd w:val="0"/>
        <w:ind w:left="0" w:firstLine="0"/>
        <w:jc w:val="both"/>
        <w:rPr>
          <w:rFonts w:eastAsia="Times New Roman"/>
          <w:sz w:val="22"/>
          <w:szCs w:val="22"/>
          <w:lang w:eastAsia="en-US"/>
        </w:rPr>
      </w:pPr>
      <w:r w:rsidRPr="00655C8C">
        <w:rPr>
          <w:rFonts w:eastAsia="Times New Roman"/>
          <w:sz w:val="22"/>
          <w:szCs w:val="22"/>
          <w:lang w:eastAsia="en-US"/>
        </w:rPr>
        <w:t>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Стороне-1 в целях побуждения ее к совершению действий (бездействия), не отвечающих условиям Договора, критериям законности и добросовестности, в том числе в целях получения неправомерных преимуществ, выгод или достижения иных неправомерных целей;</w:t>
      </w:r>
    </w:p>
    <w:p w14:paraId="52297A6C" w14:textId="77777777" w:rsidR="00523679" w:rsidRPr="00655C8C" w:rsidRDefault="00523679" w:rsidP="005A0513">
      <w:pPr>
        <w:numPr>
          <w:ilvl w:val="0"/>
          <w:numId w:val="7"/>
        </w:numPr>
        <w:tabs>
          <w:tab w:val="left" w:pos="426"/>
        </w:tabs>
        <w:autoSpaceDE w:val="0"/>
        <w:autoSpaceDN w:val="0"/>
        <w:adjustRightInd w:val="0"/>
        <w:ind w:left="0" w:firstLine="0"/>
        <w:jc w:val="both"/>
        <w:rPr>
          <w:rFonts w:eastAsia="Times New Roman"/>
          <w:sz w:val="22"/>
          <w:szCs w:val="22"/>
          <w:lang w:eastAsia="en-US"/>
        </w:rPr>
      </w:pPr>
      <w:r w:rsidRPr="00655C8C">
        <w:rPr>
          <w:rFonts w:eastAsia="Times New Roman"/>
          <w:sz w:val="22"/>
          <w:szCs w:val="22"/>
          <w:lang w:eastAsia="en-US"/>
        </w:rPr>
        <w:t>обещание, предложение или предоставление финансовой или иной выгоды (имущества, услуг имущественного характера, имущественных прав, освобождения от исполнения имущественных обязательств) от имени и/или в интересах Стороны-1 лицам, осуществляющим любые публичные функции (властные полномочия), в том числе, иностранным должностным лицам, должностным лицам публичных международных организаций, а также лицам, осуществляющим управленческие функции в любых организациях и предприятиях всех форм собственности (в том числе организационно-распорядительные и административно-хозяйственные функции) в целях побуждения их к совершению или вознаграждения их за совершение действий (бездействия), не отвечающих принципам законности и добросовестности, в том числе в целях определения условий заключения, исполнения или прекращения сделок, осуществления или продолжения хозяйственной деятельности, получения или сохранения имущества в хозяйственной деятельности, получения неправомерных преимуществ или выгод, а также для достижения любых иных неправомерных целей;</w:t>
      </w:r>
    </w:p>
    <w:p w14:paraId="1C4A6857" w14:textId="77777777" w:rsidR="00523679" w:rsidRPr="00655C8C" w:rsidRDefault="00523679" w:rsidP="005A0513">
      <w:pPr>
        <w:numPr>
          <w:ilvl w:val="0"/>
          <w:numId w:val="7"/>
        </w:numPr>
        <w:tabs>
          <w:tab w:val="left" w:pos="426"/>
        </w:tabs>
        <w:autoSpaceDE w:val="0"/>
        <w:autoSpaceDN w:val="0"/>
        <w:adjustRightInd w:val="0"/>
        <w:ind w:left="0" w:firstLine="0"/>
        <w:jc w:val="both"/>
        <w:rPr>
          <w:rFonts w:eastAsia="Times New Roman"/>
          <w:sz w:val="22"/>
          <w:szCs w:val="22"/>
          <w:lang w:eastAsia="en-US"/>
        </w:rPr>
      </w:pPr>
      <w:r w:rsidRPr="00655C8C">
        <w:rPr>
          <w:rFonts w:eastAsia="Times New Roman"/>
          <w:sz w:val="22"/>
          <w:szCs w:val="22"/>
          <w:lang w:eastAsia="en-US"/>
        </w:rPr>
        <w:t>прочие действия, связанные с предоставлением/обещанием или принятием/требованием финансовых или иных выгод, которые могут признаваться не соответствующими корпоративной этике, недопустимыми и/или незаконными.</w:t>
      </w:r>
    </w:p>
    <w:p w14:paraId="6D9182AE" w14:textId="77777777" w:rsidR="00523679" w:rsidRPr="00655C8C" w:rsidRDefault="00523679" w:rsidP="005A0513">
      <w:pPr>
        <w:numPr>
          <w:ilvl w:val="2"/>
          <w:numId w:val="6"/>
        </w:numPr>
        <w:ind w:left="0" w:firstLine="0"/>
        <w:jc w:val="both"/>
        <w:rPr>
          <w:rFonts w:eastAsia="Times New Roman"/>
          <w:sz w:val="22"/>
          <w:szCs w:val="22"/>
          <w:lang w:eastAsia="en-US"/>
        </w:rPr>
      </w:pPr>
      <w:r w:rsidRPr="00655C8C">
        <w:rPr>
          <w:rFonts w:eastAsia="Times New Roman"/>
          <w:sz w:val="22"/>
          <w:szCs w:val="22"/>
          <w:lang w:eastAsia="en-US"/>
        </w:rPr>
        <w:t>Термин «Мошеннические действия» для целей настоящего обязательства означает действия:</w:t>
      </w:r>
    </w:p>
    <w:p w14:paraId="024F4C71" w14:textId="77777777" w:rsidR="00523679" w:rsidRPr="00655C8C" w:rsidRDefault="00523679" w:rsidP="005A0513">
      <w:pPr>
        <w:numPr>
          <w:ilvl w:val="0"/>
          <w:numId w:val="8"/>
        </w:numPr>
        <w:tabs>
          <w:tab w:val="left" w:pos="426"/>
        </w:tabs>
        <w:ind w:left="0" w:firstLine="0"/>
        <w:jc w:val="both"/>
        <w:rPr>
          <w:rFonts w:eastAsia="Times New Roman"/>
          <w:sz w:val="22"/>
          <w:szCs w:val="22"/>
          <w:lang w:eastAsia="en-US"/>
        </w:rPr>
      </w:pPr>
      <w:r w:rsidRPr="00655C8C">
        <w:rPr>
          <w:rFonts w:eastAsia="Times New Roman"/>
          <w:sz w:val="22"/>
          <w:szCs w:val="22"/>
          <w:lang w:eastAsia="en-US"/>
        </w:rPr>
        <w:t xml:space="preserve">совершаемые путем обмана (сообщение заведомо ложных сведений, умолчание об истинных фактах, умышленные действия, направленные на введение лица в заблуждение) или злоупотребления доверием (использование с корыстной целью доверительных отношений, обусловленных служебным положением либо личными, дружескими, родственными связями; принятие обязательств при заведомом отсутствии намерения их выполнить);  </w:t>
      </w:r>
    </w:p>
    <w:p w14:paraId="37344F03" w14:textId="77777777" w:rsidR="00523679" w:rsidRPr="00655C8C" w:rsidRDefault="00523679" w:rsidP="005A0513">
      <w:pPr>
        <w:numPr>
          <w:ilvl w:val="0"/>
          <w:numId w:val="8"/>
        </w:numPr>
        <w:tabs>
          <w:tab w:val="left" w:pos="426"/>
        </w:tabs>
        <w:autoSpaceDE w:val="0"/>
        <w:autoSpaceDN w:val="0"/>
        <w:adjustRightInd w:val="0"/>
        <w:ind w:left="0" w:firstLine="0"/>
        <w:jc w:val="both"/>
        <w:rPr>
          <w:rFonts w:eastAsia="Times New Roman"/>
          <w:sz w:val="22"/>
          <w:szCs w:val="22"/>
          <w:lang w:eastAsia="en-US"/>
        </w:rPr>
      </w:pPr>
      <w:r w:rsidRPr="00655C8C">
        <w:rPr>
          <w:rFonts w:eastAsia="Times New Roman"/>
          <w:sz w:val="22"/>
          <w:szCs w:val="22"/>
          <w:lang w:eastAsia="en-US"/>
        </w:rPr>
        <w:t>направленные на хищение чужого имущества или приобретение права на чужое имущество (вещи, включая деньги и ценные бумаги, иное имущество, в том числе имущественные права; результаты работ и услуг; охраняемые результаты интеллектуальной деятельности и приравненные к ним средства индивидуализации).</w:t>
      </w:r>
    </w:p>
    <w:p w14:paraId="6CC7F643" w14:textId="77777777" w:rsidR="00523679" w:rsidRPr="00655C8C" w:rsidRDefault="00523679" w:rsidP="005A0513">
      <w:pPr>
        <w:numPr>
          <w:ilvl w:val="1"/>
          <w:numId w:val="5"/>
        </w:numPr>
        <w:ind w:left="0" w:firstLine="0"/>
        <w:jc w:val="both"/>
        <w:outlineLvl w:val="1"/>
        <w:rPr>
          <w:rFonts w:eastAsia="Times New Roman"/>
          <w:sz w:val="22"/>
          <w:szCs w:val="22"/>
          <w:lang w:eastAsia="en-US"/>
        </w:rPr>
      </w:pPr>
      <w:r w:rsidRPr="00655C8C">
        <w:rPr>
          <w:rFonts w:eastAsia="Times New Roman"/>
          <w:sz w:val="22"/>
          <w:szCs w:val="22"/>
          <w:lang w:eastAsia="en-US"/>
        </w:rPr>
        <w:t>Стороной-2 представлена Стороне-1 вся полная и достоверная информация о цепочке собственников Стороны-2, включая конечных бенефициаров, а также Исполнительных органах и аффилированных лицах Стороны-2.</w:t>
      </w:r>
    </w:p>
    <w:p w14:paraId="4E3F66D1" w14:textId="77777777" w:rsidR="00523679" w:rsidRPr="00655C8C" w:rsidRDefault="00523679" w:rsidP="005A0513">
      <w:pPr>
        <w:numPr>
          <w:ilvl w:val="1"/>
          <w:numId w:val="5"/>
        </w:numPr>
        <w:ind w:left="0" w:firstLine="0"/>
        <w:jc w:val="both"/>
        <w:outlineLvl w:val="1"/>
        <w:rPr>
          <w:rFonts w:eastAsia="Times New Roman"/>
          <w:sz w:val="22"/>
          <w:szCs w:val="22"/>
          <w:lang w:eastAsia="en-US"/>
        </w:rPr>
      </w:pPr>
      <w:r w:rsidRPr="00655C8C">
        <w:rPr>
          <w:rFonts w:eastAsia="Times New Roman"/>
          <w:sz w:val="22"/>
          <w:szCs w:val="22"/>
          <w:lang w:eastAsia="en-US"/>
        </w:rPr>
        <w:t>Действия Стороны-2, связанные с заключением Договора, полностью соответствуют требованиям действующего законодательства.</w:t>
      </w:r>
    </w:p>
    <w:p w14:paraId="71585124" w14:textId="77777777" w:rsidR="00523679" w:rsidRPr="00655C8C" w:rsidRDefault="00523679" w:rsidP="005A0513">
      <w:pPr>
        <w:numPr>
          <w:ilvl w:val="1"/>
          <w:numId w:val="5"/>
        </w:numPr>
        <w:ind w:left="0" w:firstLine="0"/>
        <w:jc w:val="both"/>
        <w:outlineLvl w:val="1"/>
        <w:rPr>
          <w:rFonts w:eastAsia="Times New Roman"/>
          <w:sz w:val="22"/>
          <w:szCs w:val="22"/>
          <w:lang w:eastAsia="en-US"/>
        </w:rPr>
      </w:pPr>
      <w:r w:rsidRPr="00655C8C">
        <w:rPr>
          <w:rFonts w:eastAsia="Times New Roman"/>
          <w:sz w:val="22"/>
          <w:szCs w:val="22"/>
          <w:lang w:eastAsia="en-US"/>
        </w:rPr>
        <w:t xml:space="preserve">Никакая часть доходов, полученных Стороной-2 в связи с исполнением Договора, не будет использоваться Стороной-2 для каких-либо целей или для совершения каких-либо действий, которые могут являться нарушением положений, указанных в настоящем Приложении. </w:t>
      </w:r>
    </w:p>
    <w:p w14:paraId="642DBD86" w14:textId="77777777" w:rsidR="00523679" w:rsidRPr="00655C8C" w:rsidRDefault="00523679" w:rsidP="00523679">
      <w:pPr>
        <w:tabs>
          <w:tab w:val="left" w:pos="0"/>
        </w:tabs>
        <w:jc w:val="center"/>
        <w:rPr>
          <w:rFonts w:eastAsia="Times New Roman"/>
          <w:b/>
          <w:sz w:val="22"/>
          <w:szCs w:val="22"/>
          <w:lang w:eastAsia="en-US"/>
        </w:rPr>
      </w:pPr>
    </w:p>
    <w:p w14:paraId="49CCA9CD" w14:textId="77777777" w:rsidR="00523679" w:rsidRPr="00655C8C" w:rsidRDefault="00523679" w:rsidP="00523679">
      <w:pPr>
        <w:tabs>
          <w:tab w:val="left" w:pos="0"/>
        </w:tabs>
        <w:jc w:val="center"/>
        <w:rPr>
          <w:rFonts w:eastAsia="Times New Roman"/>
          <w:b/>
          <w:sz w:val="22"/>
          <w:szCs w:val="22"/>
          <w:lang w:eastAsia="en-US"/>
        </w:rPr>
      </w:pPr>
      <w:r w:rsidRPr="00655C8C">
        <w:rPr>
          <w:rFonts w:eastAsia="Times New Roman"/>
          <w:b/>
          <w:sz w:val="22"/>
          <w:szCs w:val="22"/>
          <w:lang w:eastAsia="en-US"/>
        </w:rPr>
        <w:t>Статья 2.</w:t>
      </w:r>
      <w:r w:rsidRPr="00655C8C">
        <w:rPr>
          <w:rFonts w:eastAsia="Times New Roman"/>
          <w:b/>
          <w:sz w:val="22"/>
          <w:szCs w:val="22"/>
          <w:lang w:eastAsia="en-US"/>
        </w:rPr>
        <w:tab/>
        <w:t>Контроль над выполнением обязательств по соблюдению применимого законодательства в сфере противодействия Мошенничеству и Коррупции</w:t>
      </w:r>
    </w:p>
    <w:p w14:paraId="4B9AFB6F" w14:textId="77777777" w:rsidR="00523679" w:rsidRPr="00655C8C" w:rsidRDefault="00523679" w:rsidP="005A0513">
      <w:pPr>
        <w:numPr>
          <w:ilvl w:val="1"/>
          <w:numId w:val="9"/>
        </w:numPr>
        <w:tabs>
          <w:tab w:val="left" w:pos="567"/>
        </w:tabs>
        <w:ind w:left="0" w:firstLine="0"/>
        <w:jc w:val="both"/>
        <w:outlineLvl w:val="1"/>
        <w:rPr>
          <w:rFonts w:eastAsia="Times New Roman"/>
          <w:sz w:val="22"/>
          <w:szCs w:val="22"/>
          <w:lang w:eastAsia="en-US"/>
        </w:rPr>
      </w:pPr>
      <w:r w:rsidRPr="00655C8C">
        <w:rPr>
          <w:rFonts w:eastAsia="Times New Roman"/>
          <w:sz w:val="22"/>
          <w:szCs w:val="22"/>
          <w:lang w:eastAsia="en-US"/>
        </w:rPr>
        <w:t>Сторона-1 вправе запрашивать и получать у Стороны-2 любые документы, связанные с исполнением Стороной-2 Договора, для проверки соблюдения Стороной-2 обязательств, предусмотренных настоящим Приложением.</w:t>
      </w:r>
    </w:p>
    <w:p w14:paraId="13ACA2A0" w14:textId="77777777" w:rsidR="00523679" w:rsidRPr="00655C8C" w:rsidRDefault="00523679" w:rsidP="005A0513">
      <w:pPr>
        <w:numPr>
          <w:ilvl w:val="1"/>
          <w:numId w:val="9"/>
        </w:numPr>
        <w:tabs>
          <w:tab w:val="left" w:pos="567"/>
        </w:tabs>
        <w:ind w:left="0" w:firstLine="0"/>
        <w:jc w:val="both"/>
        <w:outlineLvl w:val="1"/>
        <w:rPr>
          <w:rFonts w:eastAsia="Times New Roman"/>
          <w:sz w:val="22"/>
          <w:szCs w:val="22"/>
          <w:lang w:eastAsia="en-US"/>
        </w:rPr>
      </w:pPr>
      <w:r w:rsidRPr="00655C8C">
        <w:rPr>
          <w:rFonts w:eastAsia="Times New Roman"/>
          <w:sz w:val="22"/>
          <w:szCs w:val="22"/>
          <w:lang w:eastAsia="en-US"/>
        </w:rPr>
        <w:t>В случае возникновения у Стороны-2 оснований полагать, что произошло или может произойти нарушение каких-либо обязательств, предусмотренных настоящим Приложением, Сторона-2 обязуется незамедлительно уведомить об этом Сторону-1 в письменной форме. В таком уведомлении Сторона-2 должна указать на факты или предоставить материалы, достоверно подтверждающие или дающие основания полагать, что произошло или может произойти нарушение каких-либо обязательств, предусмотренных настоящим Приложением.</w:t>
      </w:r>
    </w:p>
    <w:p w14:paraId="60E78AAC" w14:textId="77777777" w:rsidR="00523679" w:rsidRPr="00655C8C" w:rsidRDefault="00523679" w:rsidP="00523679">
      <w:pPr>
        <w:autoSpaceDE w:val="0"/>
        <w:autoSpaceDN w:val="0"/>
        <w:adjustRightInd w:val="0"/>
        <w:jc w:val="both"/>
        <w:rPr>
          <w:rFonts w:eastAsia="Times New Roman"/>
          <w:sz w:val="22"/>
          <w:szCs w:val="22"/>
          <w:lang w:eastAsia="en-US"/>
        </w:rPr>
      </w:pPr>
      <w:r w:rsidRPr="00655C8C">
        <w:rPr>
          <w:rFonts w:eastAsia="Times New Roman"/>
          <w:sz w:val="22"/>
          <w:szCs w:val="22"/>
          <w:lang w:eastAsia="en-US"/>
        </w:rPr>
        <w:t>Получение либо направление такого письменного уведомления является основанием для Стороны-1 приостановить исполнение обязательств по Договору до получения соответствующего подтверждения об отсутствии факта нарушения обязательств, предусмотренных настоящим Приложением.</w:t>
      </w:r>
    </w:p>
    <w:p w14:paraId="2DBFCB51" w14:textId="77777777" w:rsidR="00523679" w:rsidRPr="00655C8C" w:rsidRDefault="00523679" w:rsidP="00523679">
      <w:pPr>
        <w:jc w:val="center"/>
        <w:rPr>
          <w:rFonts w:eastAsia="Times New Roman"/>
          <w:b/>
          <w:sz w:val="22"/>
          <w:szCs w:val="22"/>
          <w:lang w:eastAsia="en-US"/>
        </w:rPr>
      </w:pPr>
    </w:p>
    <w:p w14:paraId="31E7AC4E" w14:textId="77777777" w:rsidR="00523679" w:rsidRPr="00655C8C" w:rsidRDefault="00523679" w:rsidP="00523679">
      <w:pPr>
        <w:jc w:val="center"/>
        <w:rPr>
          <w:rFonts w:eastAsia="Times New Roman"/>
          <w:b/>
          <w:sz w:val="22"/>
          <w:szCs w:val="22"/>
          <w:lang w:eastAsia="en-US"/>
        </w:rPr>
      </w:pPr>
      <w:r w:rsidRPr="00655C8C">
        <w:rPr>
          <w:rFonts w:eastAsia="Times New Roman"/>
          <w:b/>
          <w:sz w:val="22"/>
          <w:szCs w:val="22"/>
          <w:lang w:eastAsia="en-US"/>
        </w:rPr>
        <w:t>Статья 3. Санкции</w:t>
      </w:r>
    </w:p>
    <w:p w14:paraId="1FCA09EC" w14:textId="77777777" w:rsidR="00523679" w:rsidRPr="00655C8C" w:rsidRDefault="00523679" w:rsidP="005A0513">
      <w:pPr>
        <w:numPr>
          <w:ilvl w:val="1"/>
          <w:numId w:val="10"/>
        </w:numPr>
        <w:ind w:left="0" w:firstLine="0"/>
        <w:jc w:val="both"/>
        <w:outlineLvl w:val="1"/>
        <w:rPr>
          <w:rFonts w:eastAsia="Times New Roman"/>
          <w:sz w:val="22"/>
          <w:szCs w:val="22"/>
          <w:lang w:eastAsia="en-US"/>
        </w:rPr>
      </w:pPr>
      <w:r w:rsidRPr="00655C8C">
        <w:rPr>
          <w:rFonts w:eastAsia="Times New Roman"/>
          <w:sz w:val="22"/>
          <w:szCs w:val="22"/>
          <w:lang w:eastAsia="en-US"/>
        </w:rPr>
        <w:t>В случае нарушения Стороной-2 обязательств, предусмотренных настоящим Приложением, Сторона-1 вправе в одностороннем порядке отказаться от исполнения Договора и любых связанных с ним обязательств, потребовать от Стороны-2 возмещения в полном объеме реального ущерба, понесённого Стороной-1 в результате такого нарушения, а также уплаты штрафа в размере 10% от общей суммы настоящего Договора сверх суммы убытков, подлежащих возмещению.</w:t>
      </w:r>
    </w:p>
    <w:p w14:paraId="24EB778E" w14:textId="77777777" w:rsidR="00523679" w:rsidRPr="00655C8C" w:rsidRDefault="00523679" w:rsidP="005A0513">
      <w:pPr>
        <w:numPr>
          <w:ilvl w:val="1"/>
          <w:numId w:val="10"/>
        </w:numPr>
        <w:ind w:left="0" w:firstLine="0"/>
        <w:jc w:val="both"/>
        <w:rPr>
          <w:rFonts w:eastAsia="Times New Roman"/>
          <w:b/>
          <w:sz w:val="22"/>
          <w:szCs w:val="22"/>
          <w:lang w:eastAsia="en-US"/>
        </w:rPr>
      </w:pPr>
      <w:r w:rsidRPr="00655C8C">
        <w:rPr>
          <w:rFonts w:eastAsia="Times New Roman"/>
          <w:sz w:val="22"/>
          <w:szCs w:val="22"/>
          <w:lang w:eastAsia="en-US"/>
        </w:rPr>
        <w:t>В случае нарушения Стороной-1 обязательств, предусмотренных настоящим Приложением, Сторона-2 вправе в одностороннем порядке отказаться от исполнения Договора и любых связанных с ним обязательств, потребовать от Стороны-1 возмещения в полном объеме реального ущерба, понесённого Стороной-2 в результате такого нарушения, а также уплаты штрафа в размере 10% от общей суммы настоящего Договора сверх суммы убытков, подлежащих возмещению.</w:t>
      </w:r>
    </w:p>
    <w:p w14:paraId="78564DBC" w14:textId="77777777" w:rsidR="00523679" w:rsidRPr="00655C8C" w:rsidRDefault="00523679" w:rsidP="00523679">
      <w:pPr>
        <w:jc w:val="center"/>
        <w:rPr>
          <w:rFonts w:eastAsia="Times New Roman"/>
          <w:b/>
          <w:sz w:val="22"/>
          <w:szCs w:val="22"/>
          <w:lang w:eastAsia="en-US"/>
        </w:rPr>
      </w:pPr>
    </w:p>
    <w:p w14:paraId="21F12C9F" w14:textId="77777777" w:rsidR="00523679" w:rsidRPr="00655C8C" w:rsidRDefault="00523679" w:rsidP="00523679">
      <w:pPr>
        <w:jc w:val="center"/>
        <w:rPr>
          <w:rFonts w:eastAsia="Times New Roman"/>
          <w:b/>
          <w:sz w:val="22"/>
          <w:szCs w:val="22"/>
          <w:lang w:eastAsia="en-US"/>
        </w:rPr>
      </w:pPr>
      <w:r w:rsidRPr="00655C8C">
        <w:rPr>
          <w:rFonts w:eastAsia="Times New Roman"/>
          <w:b/>
          <w:sz w:val="22"/>
          <w:szCs w:val="22"/>
          <w:lang w:eastAsia="en-US"/>
        </w:rPr>
        <w:t>Статья 4. Информация о горячей линии в рамках системы противодействия Мошенничеству и Коррупции</w:t>
      </w:r>
    </w:p>
    <w:p w14:paraId="3C498509"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4.1. Сторона-1 информирует, что в своей работе активно применяет Политику в области противодействия мошенничеству и коррупции, одним из основных элементов которой является Горячая линия –ПАО «Газпром нефть» (далее – «Горячая линия»).</w:t>
      </w:r>
    </w:p>
    <w:p w14:paraId="6B8189BA"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4.2. Настоящим Сторона-1 доводит до сведения Стороны-2, что указанная выше Горячая линия представляет собой эффективную систему сбора и обработки информации о признаках совершения нарушений требований нормативных документов Стороны-1, административных правонарушений и преступлений, в том числе в сфере Мошенничества и Коррупции. Цель Горячей линии – предоставить возможность любому лицу анонимно сообщить о совершённых или планируемых нарушениях, связанных с деятельностью как, так и его дочерних и зависимых обществ.</w:t>
      </w:r>
    </w:p>
    <w:p w14:paraId="638D8E24" w14:textId="77777777" w:rsidR="00523679" w:rsidRPr="00655C8C" w:rsidRDefault="00523679" w:rsidP="00523679">
      <w:pPr>
        <w:jc w:val="both"/>
        <w:rPr>
          <w:rFonts w:eastAsia="Times New Roman"/>
          <w:sz w:val="22"/>
          <w:szCs w:val="22"/>
          <w:lang w:eastAsia="en-US"/>
        </w:rPr>
      </w:pPr>
      <w:r w:rsidRPr="00655C8C">
        <w:rPr>
          <w:rFonts w:eastAsia="Times New Roman"/>
          <w:sz w:val="22"/>
          <w:szCs w:val="22"/>
          <w:lang w:eastAsia="en-US"/>
        </w:rPr>
        <w:t>4.3. Для целей исполнения обязательств Сторон в рамках настоящего Приложения Сторона -1 сообщает контакты Горячей линии и требует от Стороны-2 незамедлительно информировать Сторону-1 обо всех ставших известными фактах Мошеннических и Коррупционных действий:</w:t>
      </w:r>
    </w:p>
    <w:p w14:paraId="4892F8BC" w14:textId="77777777" w:rsidR="00523679" w:rsidRPr="00655C8C" w:rsidRDefault="00523679" w:rsidP="005A0513">
      <w:pPr>
        <w:widowControl w:val="0"/>
        <w:numPr>
          <w:ilvl w:val="0"/>
          <w:numId w:val="11"/>
        </w:numPr>
        <w:shd w:val="clear" w:color="auto" w:fill="FFFFFF"/>
        <w:tabs>
          <w:tab w:val="left" w:pos="709"/>
          <w:tab w:val="left" w:pos="1168"/>
        </w:tabs>
        <w:spacing w:before="120" w:after="120" w:line="276" w:lineRule="auto"/>
        <w:jc w:val="both"/>
        <w:rPr>
          <w:rFonts w:eastAsia="Arial"/>
          <w:color w:val="000000"/>
          <w:sz w:val="22"/>
          <w:szCs w:val="22"/>
          <w:lang w:eastAsia="en-US" w:bidi="ru-RU"/>
        </w:rPr>
      </w:pPr>
      <w:r w:rsidRPr="00655C8C">
        <w:rPr>
          <w:rFonts w:eastAsia="Arial"/>
          <w:color w:val="000000"/>
          <w:sz w:val="22"/>
          <w:szCs w:val="22"/>
          <w:lang w:eastAsia="en-US" w:bidi="ru-RU"/>
        </w:rPr>
        <w:t>Почтовая связь: 190000, г. Санкт-Петербург, абонентский ящик № 289.</w:t>
      </w:r>
    </w:p>
    <w:p w14:paraId="495D0F3A" w14:textId="77777777" w:rsidR="00523679" w:rsidRPr="00655C8C" w:rsidRDefault="00523679" w:rsidP="005A0513">
      <w:pPr>
        <w:widowControl w:val="0"/>
        <w:numPr>
          <w:ilvl w:val="0"/>
          <w:numId w:val="11"/>
        </w:numPr>
        <w:shd w:val="clear" w:color="auto" w:fill="FFFFFF"/>
        <w:tabs>
          <w:tab w:val="left" w:pos="709"/>
          <w:tab w:val="left" w:pos="1168"/>
        </w:tabs>
        <w:spacing w:before="120" w:after="120" w:line="276" w:lineRule="auto"/>
        <w:jc w:val="both"/>
        <w:rPr>
          <w:rFonts w:eastAsia="Arial"/>
          <w:color w:val="000000"/>
          <w:sz w:val="22"/>
          <w:szCs w:val="22"/>
          <w:lang w:eastAsia="en-US" w:bidi="ru-RU"/>
        </w:rPr>
      </w:pPr>
      <w:r w:rsidRPr="00655C8C">
        <w:rPr>
          <w:rFonts w:eastAsia="Arial"/>
          <w:color w:val="000000"/>
          <w:sz w:val="22"/>
          <w:szCs w:val="22"/>
          <w:lang w:eastAsia="en-US" w:bidi="ru-RU"/>
        </w:rPr>
        <w:t xml:space="preserve">Электронная почта для сообщений: </w:t>
      </w:r>
      <w:hyperlink r:id="rId15" w:history="1">
        <w:r w:rsidRPr="00655C8C">
          <w:rPr>
            <w:rFonts w:eastAsia="Arial"/>
            <w:color w:val="0563C1"/>
            <w:sz w:val="22"/>
            <w:szCs w:val="22"/>
            <w:u w:val="single"/>
            <w:lang w:eastAsia="en-US" w:bidi="ru-RU"/>
          </w:rPr>
          <w:t>hot-line@gazprom-neft.biz</w:t>
        </w:r>
      </w:hyperlink>
      <w:r w:rsidRPr="00655C8C">
        <w:rPr>
          <w:rFonts w:eastAsia="Arial"/>
          <w:color w:val="000000"/>
          <w:sz w:val="22"/>
          <w:szCs w:val="22"/>
          <w:lang w:eastAsia="en-US" w:bidi="ru-RU"/>
        </w:rPr>
        <w:t>.</w:t>
      </w:r>
    </w:p>
    <w:p w14:paraId="121DF020" w14:textId="77777777" w:rsidR="00523679" w:rsidRPr="00655C8C" w:rsidRDefault="00523679" w:rsidP="005A0513">
      <w:pPr>
        <w:widowControl w:val="0"/>
        <w:numPr>
          <w:ilvl w:val="0"/>
          <w:numId w:val="11"/>
        </w:numPr>
        <w:shd w:val="clear" w:color="auto" w:fill="FFFFFF"/>
        <w:tabs>
          <w:tab w:val="left" w:pos="709"/>
          <w:tab w:val="left" w:pos="1168"/>
        </w:tabs>
        <w:spacing w:before="120" w:after="120" w:line="276" w:lineRule="auto"/>
        <w:jc w:val="both"/>
        <w:rPr>
          <w:rFonts w:eastAsia="Arial"/>
          <w:color w:val="000000"/>
          <w:sz w:val="22"/>
          <w:szCs w:val="22"/>
          <w:lang w:eastAsia="en-US" w:bidi="ru-RU"/>
        </w:rPr>
      </w:pPr>
      <w:r w:rsidRPr="00655C8C">
        <w:rPr>
          <w:rFonts w:eastAsia="Times New Roman"/>
          <w:color w:val="000000"/>
          <w:sz w:val="22"/>
          <w:szCs w:val="22"/>
          <w:lang w:eastAsia="ru-RU" w:bidi="ru-RU"/>
        </w:rPr>
        <w:t>Телефон Горячей линии по бесплатному номеру: 8-800-700-6500.</w:t>
      </w:r>
      <w:r w:rsidRPr="00655C8C">
        <w:rPr>
          <w:rFonts w:eastAsia="Times New Roman"/>
          <w:color w:val="000000"/>
          <w:sz w:val="22"/>
          <w:szCs w:val="22"/>
          <w:lang w:eastAsia="ru-RU" w:bidi="ru-RU"/>
        </w:rPr>
        <w:tab/>
      </w:r>
    </w:p>
    <w:p w14:paraId="2191BD1D" w14:textId="77777777" w:rsidR="00523679" w:rsidRPr="00655C8C" w:rsidRDefault="00597EE6" w:rsidP="00523679">
      <w:pPr>
        <w:tabs>
          <w:tab w:val="left" w:pos="426"/>
        </w:tabs>
        <w:rPr>
          <w:rFonts w:eastAsia="Times New Roman"/>
          <w:sz w:val="22"/>
          <w:szCs w:val="22"/>
          <w:lang w:eastAsia="en-US"/>
        </w:rPr>
      </w:pPr>
      <w:hyperlink r:id="rId16" w:history="1"/>
    </w:p>
    <w:p w14:paraId="6F10D1EE" w14:textId="77777777" w:rsidR="00523679" w:rsidRPr="00655C8C" w:rsidRDefault="00523679" w:rsidP="00523679">
      <w:pPr>
        <w:jc w:val="center"/>
        <w:outlineLvl w:val="3"/>
        <w:rPr>
          <w:rFonts w:eastAsia="Times New Roman"/>
          <w:b/>
          <w:bCs/>
          <w:color w:val="000000"/>
          <w:sz w:val="22"/>
          <w:szCs w:val="22"/>
          <w:lang w:eastAsia="ru-RU"/>
        </w:rPr>
      </w:pPr>
    </w:p>
    <w:p w14:paraId="735293D7" w14:textId="77777777" w:rsidR="00523679" w:rsidRPr="00655C8C" w:rsidRDefault="00523679" w:rsidP="00523679">
      <w:pPr>
        <w:jc w:val="center"/>
        <w:outlineLvl w:val="3"/>
        <w:rPr>
          <w:rFonts w:eastAsia="Times New Roman"/>
          <w:b/>
          <w:bCs/>
          <w:color w:val="000000"/>
          <w:sz w:val="22"/>
          <w:szCs w:val="22"/>
          <w:lang w:eastAsia="ru-RU"/>
        </w:rPr>
      </w:pPr>
    </w:p>
    <w:p w14:paraId="41FE8D07" w14:textId="77777777" w:rsidR="00523679" w:rsidRPr="00655C8C" w:rsidRDefault="00523679" w:rsidP="00523679">
      <w:pPr>
        <w:jc w:val="center"/>
        <w:outlineLvl w:val="3"/>
        <w:rPr>
          <w:rFonts w:eastAsia="Times New Roman"/>
          <w:b/>
          <w:bCs/>
          <w:color w:val="000000"/>
          <w:sz w:val="22"/>
          <w:szCs w:val="22"/>
          <w:lang w:eastAsia="ru-RU"/>
        </w:rPr>
      </w:pPr>
      <w:r w:rsidRPr="00655C8C">
        <w:rPr>
          <w:rFonts w:eastAsia="Times New Roman"/>
          <w:b/>
          <w:bCs/>
          <w:color w:val="000000"/>
          <w:sz w:val="22"/>
          <w:szCs w:val="22"/>
          <w:lang w:eastAsia="ru-RU"/>
        </w:rPr>
        <w:t>ПОДПИСИ СТОРОН:</w:t>
      </w:r>
    </w:p>
    <w:p w14:paraId="5D750B00" w14:textId="77777777" w:rsidR="00523679" w:rsidRPr="00655C8C" w:rsidRDefault="00523679" w:rsidP="00523679">
      <w:pPr>
        <w:jc w:val="center"/>
        <w:outlineLvl w:val="3"/>
        <w:rPr>
          <w:rFonts w:eastAsia="Times New Roman"/>
          <w:b/>
          <w:bCs/>
          <w:color w:val="000000"/>
          <w:sz w:val="22"/>
          <w:szCs w:val="22"/>
          <w:lang w:eastAsia="ru-RU"/>
        </w:rPr>
      </w:pPr>
    </w:p>
    <w:tbl>
      <w:tblPr>
        <w:tblW w:w="0" w:type="auto"/>
        <w:jc w:val="center"/>
        <w:tblCellMar>
          <w:left w:w="70" w:type="dxa"/>
          <w:right w:w="70" w:type="dxa"/>
        </w:tblCellMar>
        <w:tblLook w:val="0000" w:firstRow="0" w:lastRow="0" w:firstColumn="0" w:lastColumn="0" w:noHBand="0" w:noVBand="0"/>
      </w:tblPr>
      <w:tblGrid>
        <w:gridCol w:w="4523"/>
        <w:gridCol w:w="4831"/>
      </w:tblGrid>
      <w:tr w:rsidR="00523679" w:rsidRPr="00655C8C" w14:paraId="4EF16735" w14:textId="77777777" w:rsidTr="003B49D5">
        <w:trPr>
          <w:jc w:val="center"/>
        </w:trPr>
        <w:tc>
          <w:tcPr>
            <w:tcW w:w="4612" w:type="dxa"/>
          </w:tcPr>
          <w:p w14:paraId="6E33E773" w14:textId="77777777" w:rsidR="00523679" w:rsidRPr="00655C8C" w:rsidRDefault="00523679" w:rsidP="00523679">
            <w:pPr>
              <w:keepNext/>
              <w:overflowPunct w:val="0"/>
              <w:autoSpaceDE w:val="0"/>
              <w:autoSpaceDN w:val="0"/>
              <w:adjustRightInd w:val="0"/>
              <w:ind w:left="34"/>
              <w:textAlignment w:val="baseline"/>
              <w:outlineLvl w:val="3"/>
              <w:rPr>
                <w:rFonts w:eastAsia="Times New Roman"/>
                <w:b/>
                <w:color w:val="000000"/>
                <w:sz w:val="22"/>
                <w:szCs w:val="22"/>
                <w:lang w:eastAsia="ru-RU"/>
              </w:rPr>
            </w:pPr>
            <w:r w:rsidRPr="00655C8C">
              <w:rPr>
                <w:rFonts w:eastAsia="Times New Roman"/>
                <w:b/>
                <w:color w:val="000000"/>
                <w:sz w:val="22"/>
                <w:szCs w:val="22"/>
                <w:lang w:eastAsia="ru-RU"/>
              </w:rPr>
              <w:t>СТОРОНА-2:</w:t>
            </w:r>
          </w:p>
          <w:p w14:paraId="5843088F" w14:textId="77777777" w:rsidR="00523679" w:rsidRPr="00655C8C" w:rsidRDefault="00523679" w:rsidP="00523679">
            <w:pPr>
              <w:keepNext/>
              <w:overflowPunct w:val="0"/>
              <w:autoSpaceDE w:val="0"/>
              <w:autoSpaceDN w:val="0"/>
              <w:adjustRightInd w:val="0"/>
              <w:ind w:left="34"/>
              <w:textAlignment w:val="baseline"/>
              <w:outlineLvl w:val="3"/>
              <w:rPr>
                <w:rFonts w:eastAsia="Times New Roman"/>
                <w:b/>
                <w:color w:val="000000"/>
                <w:sz w:val="22"/>
                <w:szCs w:val="22"/>
                <w:lang w:eastAsia="ru-RU"/>
              </w:rPr>
            </w:pPr>
          </w:p>
        </w:tc>
        <w:tc>
          <w:tcPr>
            <w:tcW w:w="4915" w:type="dxa"/>
          </w:tcPr>
          <w:p w14:paraId="1EAC3170" w14:textId="77777777" w:rsidR="00523679" w:rsidRPr="00655C8C" w:rsidRDefault="00523679" w:rsidP="00523679">
            <w:pPr>
              <w:keepNext/>
              <w:overflowPunct w:val="0"/>
              <w:autoSpaceDE w:val="0"/>
              <w:autoSpaceDN w:val="0"/>
              <w:adjustRightInd w:val="0"/>
              <w:ind w:left="34"/>
              <w:textAlignment w:val="baseline"/>
              <w:outlineLvl w:val="3"/>
              <w:rPr>
                <w:rFonts w:eastAsia="Times New Roman"/>
                <w:b/>
                <w:color w:val="000000"/>
                <w:sz w:val="22"/>
                <w:szCs w:val="22"/>
                <w:lang w:eastAsia="ru-RU"/>
              </w:rPr>
            </w:pPr>
            <w:r w:rsidRPr="00655C8C">
              <w:rPr>
                <w:rFonts w:eastAsia="Times New Roman"/>
                <w:b/>
                <w:color w:val="000000"/>
                <w:sz w:val="22"/>
                <w:szCs w:val="22"/>
                <w:lang w:eastAsia="ru-RU"/>
              </w:rPr>
              <w:t>СТОРОНА-1:</w:t>
            </w:r>
          </w:p>
        </w:tc>
      </w:tr>
      <w:tr w:rsidR="00523679" w:rsidRPr="005A0513" w14:paraId="6D147D55" w14:textId="77777777" w:rsidTr="003B49D5">
        <w:tblPrEx>
          <w:tblCellMar>
            <w:left w:w="108" w:type="dxa"/>
            <w:right w:w="108" w:type="dxa"/>
          </w:tblCellMar>
        </w:tblPrEx>
        <w:trPr>
          <w:trHeight w:val="80"/>
          <w:jc w:val="center"/>
        </w:trPr>
        <w:tc>
          <w:tcPr>
            <w:tcW w:w="4612" w:type="dxa"/>
          </w:tcPr>
          <w:p w14:paraId="1E114E13" w14:textId="77777777" w:rsidR="00C76364" w:rsidRPr="00437A4D" w:rsidRDefault="00C76364" w:rsidP="00C76364">
            <w:pPr>
              <w:adjustRightInd w:val="0"/>
              <w:jc w:val="both"/>
              <w:rPr>
                <w:b/>
                <w:i/>
                <w:sz w:val="22"/>
                <w:szCs w:val="22"/>
              </w:rPr>
            </w:pPr>
            <w:r w:rsidRPr="00437A4D">
              <w:rPr>
                <w:b/>
                <w:i/>
                <w:sz w:val="22"/>
                <w:szCs w:val="22"/>
              </w:rPr>
              <w:t>Наименование к/а</w:t>
            </w:r>
          </w:p>
          <w:p w14:paraId="18ECDF02" w14:textId="77777777" w:rsidR="00C76364" w:rsidRPr="00437A4D" w:rsidRDefault="00C76364" w:rsidP="00C76364">
            <w:pPr>
              <w:adjustRightInd w:val="0"/>
              <w:jc w:val="both"/>
              <w:rPr>
                <w:i/>
                <w:sz w:val="22"/>
                <w:szCs w:val="22"/>
              </w:rPr>
            </w:pPr>
            <w:r w:rsidRPr="00437A4D">
              <w:rPr>
                <w:i/>
                <w:sz w:val="22"/>
                <w:szCs w:val="22"/>
              </w:rPr>
              <w:t>Наименование должности</w:t>
            </w:r>
          </w:p>
          <w:p w14:paraId="52341ABB"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p>
          <w:p w14:paraId="33F24AF5" w14:textId="77777777" w:rsidR="00523679" w:rsidRPr="00655C8C" w:rsidRDefault="00523679" w:rsidP="00523679">
            <w:pPr>
              <w:keepNext/>
              <w:overflowPunct w:val="0"/>
              <w:autoSpaceDE w:val="0"/>
              <w:autoSpaceDN w:val="0"/>
              <w:adjustRightInd w:val="0"/>
              <w:ind w:left="34" w:firstLine="34"/>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ab/>
            </w:r>
          </w:p>
          <w:p w14:paraId="7132565E"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p>
          <w:p w14:paraId="33284B49"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_____________________ /</w:t>
            </w:r>
            <w:r w:rsidR="00C76364" w:rsidRPr="00C76364">
              <w:rPr>
                <w:rFonts w:eastAsia="Times New Roman"/>
                <w:i/>
                <w:color w:val="000000"/>
                <w:sz w:val="22"/>
                <w:szCs w:val="22"/>
                <w:lang w:eastAsia="ru-RU"/>
              </w:rPr>
              <w:t>ФИО</w:t>
            </w:r>
            <w:r w:rsidR="00C76364">
              <w:rPr>
                <w:rFonts w:eastAsia="Times New Roman"/>
                <w:color w:val="000000"/>
                <w:sz w:val="22"/>
                <w:szCs w:val="22"/>
                <w:lang w:eastAsia="ru-RU"/>
              </w:rPr>
              <w:t xml:space="preserve"> /</w:t>
            </w:r>
          </w:p>
          <w:p w14:paraId="2BDD022B"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М.П.</w:t>
            </w:r>
          </w:p>
        </w:tc>
        <w:tc>
          <w:tcPr>
            <w:tcW w:w="4915" w:type="dxa"/>
          </w:tcPr>
          <w:p w14:paraId="58A8EC82" w14:textId="77777777" w:rsidR="00523679" w:rsidRPr="00655C8C" w:rsidRDefault="00E46A3E" w:rsidP="00523679">
            <w:pPr>
              <w:keepNext/>
              <w:overflowPunct w:val="0"/>
              <w:autoSpaceDE w:val="0"/>
              <w:autoSpaceDN w:val="0"/>
              <w:adjustRightInd w:val="0"/>
              <w:textAlignment w:val="baseline"/>
              <w:outlineLvl w:val="3"/>
              <w:rPr>
                <w:rFonts w:eastAsia="Times New Roman"/>
                <w:sz w:val="22"/>
                <w:szCs w:val="22"/>
                <w:lang w:eastAsia="en-US"/>
              </w:rPr>
            </w:pPr>
            <w:r>
              <w:rPr>
                <w:rFonts w:eastAsia="Times New Roman"/>
                <w:sz w:val="22"/>
                <w:szCs w:val="22"/>
                <w:lang w:eastAsia="en-US"/>
              </w:rPr>
              <w:t>Генеральный директор</w:t>
            </w:r>
          </w:p>
          <w:p w14:paraId="63861C9A" w14:textId="77777777" w:rsidR="00523679" w:rsidRPr="00655C8C" w:rsidRDefault="00523679" w:rsidP="00523679">
            <w:pPr>
              <w:keepNext/>
              <w:overflowPunct w:val="0"/>
              <w:autoSpaceDE w:val="0"/>
              <w:autoSpaceDN w:val="0"/>
              <w:adjustRightInd w:val="0"/>
              <w:textAlignment w:val="baseline"/>
              <w:outlineLvl w:val="3"/>
              <w:rPr>
                <w:rFonts w:eastAsia="Times New Roman"/>
                <w:sz w:val="22"/>
                <w:szCs w:val="22"/>
                <w:lang w:eastAsia="en-US"/>
              </w:rPr>
            </w:pPr>
            <w:r w:rsidRPr="00655C8C">
              <w:rPr>
                <w:rFonts w:eastAsia="Times New Roman"/>
                <w:color w:val="000000"/>
                <w:sz w:val="22"/>
                <w:szCs w:val="22"/>
                <w:lang w:eastAsia="ru-RU"/>
              </w:rPr>
              <w:t>ООО «</w:t>
            </w:r>
            <w:r w:rsidR="00E46A3E">
              <w:rPr>
                <w:rFonts w:eastAsia="Times New Roman"/>
                <w:color w:val="000000"/>
                <w:sz w:val="22"/>
                <w:szCs w:val="22"/>
                <w:lang w:eastAsia="ru-RU"/>
              </w:rPr>
              <w:t>Арена-Инжиниринг</w:t>
            </w:r>
            <w:r w:rsidRPr="00655C8C">
              <w:rPr>
                <w:rFonts w:eastAsia="Times New Roman"/>
                <w:color w:val="000000"/>
                <w:sz w:val="22"/>
                <w:szCs w:val="22"/>
                <w:lang w:eastAsia="ru-RU"/>
              </w:rPr>
              <w:t>»</w:t>
            </w:r>
          </w:p>
          <w:p w14:paraId="2B0436EF"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sz w:val="22"/>
                <w:szCs w:val="22"/>
                <w:lang w:eastAsia="en-US"/>
              </w:rPr>
              <w:t xml:space="preserve"> </w:t>
            </w:r>
          </w:p>
          <w:p w14:paraId="5BBC3362" w14:textId="77777777" w:rsidR="00523679" w:rsidRPr="00655C8C" w:rsidRDefault="00523679" w:rsidP="00523679">
            <w:pPr>
              <w:keepNext/>
              <w:overflowPunct w:val="0"/>
              <w:autoSpaceDE w:val="0"/>
              <w:autoSpaceDN w:val="0"/>
              <w:adjustRightInd w:val="0"/>
              <w:ind w:left="34" w:firstLine="34"/>
              <w:textAlignment w:val="baseline"/>
              <w:outlineLvl w:val="3"/>
              <w:rPr>
                <w:rFonts w:eastAsia="Times New Roman"/>
                <w:color w:val="000000"/>
                <w:sz w:val="22"/>
                <w:szCs w:val="22"/>
                <w:lang w:eastAsia="ru-RU"/>
              </w:rPr>
            </w:pPr>
          </w:p>
          <w:p w14:paraId="5E0C1828" w14:textId="77777777" w:rsidR="00523679" w:rsidRPr="00655C8C"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_________________________ /</w:t>
            </w:r>
            <w:r w:rsidR="00E46A3E">
              <w:rPr>
                <w:rFonts w:eastAsia="Times New Roman"/>
                <w:color w:val="000000"/>
                <w:sz w:val="22"/>
                <w:szCs w:val="22"/>
                <w:lang w:eastAsia="ru-RU"/>
              </w:rPr>
              <w:t>Калько М.А</w:t>
            </w:r>
            <w:r w:rsidRPr="00655C8C">
              <w:rPr>
                <w:rFonts w:eastAsia="Times New Roman"/>
                <w:color w:val="000000"/>
                <w:sz w:val="22"/>
                <w:szCs w:val="22"/>
                <w:lang w:eastAsia="ru-RU"/>
              </w:rPr>
              <w:t>.</w:t>
            </w:r>
            <w:r w:rsidRPr="00655C8C">
              <w:rPr>
                <w:rFonts w:eastAsia="Times New Roman"/>
                <w:sz w:val="22"/>
                <w:szCs w:val="22"/>
                <w:lang w:eastAsia="en-US"/>
              </w:rPr>
              <w:t>/</w:t>
            </w:r>
            <w:r w:rsidRPr="00655C8C">
              <w:rPr>
                <w:rFonts w:eastAsia="Times New Roman"/>
                <w:color w:val="000000"/>
                <w:sz w:val="22"/>
                <w:szCs w:val="22"/>
                <w:lang w:eastAsia="ru-RU"/>
              </w:rPr>
              <w:t xml:space="preserve"> </w:t>
            </w:r>
          </w:p>
          <w:p w14:paraId="1107A368" w14:textId="77777777" w:rsidR="00523679" w:rsidRPr="005A0513" w:rsidRDefault="00523679" w:rsidP="00523679">
            <w:pPr>
              <w:keepNext/>
              <w:overflowPunct w:val="0"/>
              <w:autoSpaceDE w:val="0"/>
              <w:autoSpaceDN w:val="0"/>
              <w:adjustRightInd w:val="0"/>
              <w:textAlignment w:val="baseline"/>
              <w:outlineLvl w:val="3"/>
              <w:rPr>
                <w:rFonts w:eastAsia="Times New Roman"/>
                <w:color w:val="000000"/>
                <w:sz w:val="22"/>
                <w:szCs w:val="22"/>
                <w:lang w:eastAsia="ru-RU"/>
              </w:rPr>
            </w:pPr>
            <w:r w:rsidRPr="00655C8C">
              <w:rPr>
                <w:rFonts w:eastAsia="Times New Roman"/>
                <w:color w:val="000000"/>
                <w:sz w:val="22"/>
                <w:szCs w:val="22"/>
                <w:lang w:eastAsia="ru-RU"/>
              </w:rPr>
              <w:t>М.П.</w:t>
            </w:r>
          </w:p>
        </w:tc>
      </w:tr>
    </w:tbl>
    <w:p w14:paraId="46191AB1" w14:textId="77777777" w:rsidR="00523679" w:rsidRPr="005A0513" w:rsidRDefault="00523679" w:rsidP="00523679">
      <w:pPr>
        <w:spacing w:before="100" w:beforeAutospacing="1" w:after="100" w:afterAutospacing="1"/>
        <w:outlineLvl w:val="3"/>
        <w:rPr>
          <w:rFonts w:eastAsia="Times New Roman"/>
          <w:b/>
          <w:bCs/>
          <w:color w:val="000000"/>
          <w:sz w:val="22"/>
          <w:szCs w:val="22"/>
          <w:lang w:eastAsia="ru-RU"/>
        </w:rPr>
      </w:pPr>
    </w:p>
    <w:p w14:paraId="4C21D908" w14:textId="77777777" w:rsidR="009D50C9" w:rsidRPr="00523679" w:rsidRDefault="009D50C9" w:rsidP="009D50C9">
      <w:pPr>
        <w:rPr>
          <w:rFonts w:eastAsia="Times New Roman"/>
          <w:sz w:val="22"/>
          <w:szCs w:val="22"/>
          <w:lang w:eastAsia="ru-RU"/>
        </w:rPr>
      </w:pPr>
    </w:p>
    <w:p w14:paraId="498FF4DA" w14:textId="77777777" w:rsidR="009D50C9" w:rsidRPr="00E96AB9" w:rsidRDefault="009D50C9" w:rsidP="009D50C9">
      <w:pPr>
        <w:rPr>
          <w:rFonts w:eastAsia="Times New Roman"/>
          <w:sz w:val="22"/>
          <w:szCs w:val="22"/>
          <w:lang w:eastAsia="ru-RU"/>
        </w:rPr>
      </w:pPr>
    </w:p>
    <w:p w14:paraId="32B12D15" w14:textId="77777777" w:rsidR="009D50C9" w:rsidRPr="00E96AB9" w:rsidRDefault="009D50C9" w:rsidP="009D50C9">
      <w:pPr>
        <w:rPr>
          <w:rFonts w:eastAsia="Times New Roman"/>
          <w:sz w:val="22"/>
          <w:szCs w:val="22"/>
          <w:lang w:eastAsia="ru-RU"/>
        </w:rPr>
      </w:pPr>
    </w:p>
    <w:p w14:paraId="521B48F5" w14:textId="77777777" w:rsidR="009D50C9" w:rsidRPr="00E96AB9" w:rsidRDefault="009D50C9" w:rsidP="009D50C9">
      <w:pPr>
        <w:tabs>
          <w:tab w:val="left" w:pos="1494"/>
        </w:tabs>
        <w:rPr>
          <w:rFonts w:eastAsia="Times New Roman"/>
          <w:sz w:val="22"/>
          <w:szCs w:val="22"/>
          <w:lang w:eastAsia="ru-RU"/>
        </w:rPr>
      </w:pPr>
    </w:p>
    <w:p w14:paraId="7BCAC008" w14:textId="77777777" w:rsidR="009D50C9" w:rsidRPr="00E96AB9" w:rsidRDefault="009D50C9">
      <w:pPr>
        <w:jc w:val="both"/>
        <w:rPr>
          <w:sz w:val="22"/>
          <w:szCs w:val="22"/>
        </w:rPr>
      </w:pPr>
    </w:p>
    <w:p w14:paraId="2C35FBBA" w14:textId="77777777" w:rsidR="009D50C9" w:rsidRPr="005A0513" w:rsidRDefault="009D50C9">
      <w:pPr>
        <w:jc w:val="both"/>
        <w:rPr>
          <w:sz w:val="22"/>
          <w:szCs w:val="22"/>
        </w:rPr>
      </w:pPr>
    </w:p>
    <w:sectPr w:rsidR="009D50C9" w:rsidRPr="005A0513" w:rsidSect="009F6154">
      <w:headerReference w:type="default" r:id="rId17"/>
      <w:footerReference w:type="default" r:id="rId18"/>
      <w:footerReference w:type="first" r:id="rId19"/>
      <w:pgSz w:w="11906" w:h="16838" w:code="9"/>
      <w:pgMar w:top="709" w:right="851" w:bottom="709"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52E7" w14:textId="77777777" w:rsidR="00F71F8A" w:rsidRDefault="00F71F8A">
      <w:r>
        <w:separator/>
      </w:r>
    </w:p>
  </w:endnote>
  <w:endnote w:type="continuationSeparator" w:id="0">
    <w:p w14:paraId="5899D10A" w14:textId="77777777" w:rsidR="00F71F8A" w:rsidRDefault="00F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D86CE" w14:textId="77777777" w:rsidR="00F71F8A" w:rsidRDefault="00F71F8A">
    <w:pPr>
      <w:jc w:val="right"/>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9"/>
      <w:gridCol w:w="2865"/>
    </w:tblGrid>
    <w:tr w:rsidR="00F71F8A" w14:paraId="34959002" w14:textId="77777777" w:rsidTr="00351946">
      <w:tc>
        <w:tcPr>
          <w:tcW w:w="6479" w:type="dxa"/>
        </w:tcPr>
        <w:p w14:paraId="27594DCD" w14:textId="77777777" w:rsidR="00F71F8A" w:rsidRDefault="00F71F8A" w:rsidP="00351946">
          <w:pPr>
            <w:rPr>
              <w:rFonts w:ascii="Tahoma" w:hAnsi="Tahoma" w:cs="Tahoma"/>
              <w:sz w:val="16"/>
              <w:szCs w:val="16"/>
            </w:rPr>
          </w:pPr>
          <w:r>
            <w:rPr>
              <w:rFonts w:ascii="Tahoma" w:hAnsi="Tahoma" w:cs="Tahoma"/>
              <w:sz w:val="16"/>
              <w:szCs w:val="16"/>
            </w:rPr>
            <w:t xml:space="preserve">Сублицензионный договор </w:t>
          </w:r>
        </w:p>
      </w:tc>
      <w:tc>
        <w:tcPr>
          <w:tcW w:w="2865" w:type="dxa"/>
        </w:tcPr>
        <w:p w14:paraId="280A7775" w14:textId="77777777" w:rsidR="00F71F8A" w:rsidRDefault="00F71F8A" w:rsidP="00F91D3A">
          <w:pPr>
            <w:jc w:val="right"/>
            <w:rPr>
              <w:rFonts w:ascii="Tahoma" w:hAnsi="Tahoma" w:cs="Tahoma"/>
              <w:sz w:val="16"/>
              <w:szCs w:val="16"/>
            </w:rPr>
          </w:pPr>
          <w:r>
            <w:rPr>
              <w:rFonts w:ascii="Tahoma" w:hAnsi="Tahoma" w:cs="Tahoma"/>
              <w:sz w:val="16"/>
              <w:szCs w:val="16"/>
            </w:rPr>
            <w:t xml:space="preserve">№ </w:t>
          </w:r>
          <w:r>
            <w:rPr>
              <w:rFonts w:ascii="Tahoma" w:hAnsi="Tahoma" w:cs="Tahoma"/>
              <w:sz w:val="16"/>
              <w:szCs w:val="16"/>
              <w:lang w:val="en-US"/>
            </w:rPr>
            <w:t>SD34</w:t>
          </w:r>
          <w:r>
            <w:rPr>
              <w:rFonts w:ascii="Tahoma" w:hAnsi="Tahoma" w:cs="Tahoma"/>
              <w:sz w:val="16"/>
              <w:szCs w:val="16"/>
            </w:rPr>
            <w:t xml:space="preserve"> </w:t>
          </w:r>
        </w:p>
      </w:tc>
    </w:tr>
  </w:tbl>
  <w:p w14:paraId="68C261A9" w14:textId="77777777" w:rsidR="00F71F8A" w:rsidRDefault="00F71F8A">
    <w:pP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4A3A" w14:textId="77777777" w:rsidR="00F71F8A" w:rsidRDefault="00F71F8A">
    <w:r>
      <w:t>[Введите текст]</w:t>
    </w:r>
  </w:p>
  <w:p w14:paraId="3BF26BDC" w14:textId="77777777" w:rsidR="00F71F8A" w:rsidRDefault="00F71F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6DC1F" w14:textId="77777777" w:rsidR="00F71F8A" w:rsidRDefault="00F71F8A">
      <w:r>
        <w:separator/>
      </w:r>
    </w:p>
  </w:footnote>
  <w:footnote w:type="continuationSeparator" w:id="0">
    <w:p w14:paraId="6111B63F" w14:textId="77777777" w:rsidR="00F71F8A" w:rsidRDefault="00F71F8A">
      <w:r>
        <w:continuationSeparator/>
      </w:r>
    </w:p>
  </w:footnote>
  <w:footnote w:id="1">
    <w:p w14:paraId="789185EA" w14:textId="6B92E722" w:rsidR="00FB7A4D" w:rsidRPr="00597EE6" w:rsidRDefault="00FB7A4D" w:rsidP="00597EE6">
      <w:pPr>
        <w:pStyle w:val="ab"/>
        <w:ind w:left="426"/>
        <w:jc w:val="both"/>
        <w:rPr>
          <w:rFonts w:cs="Arial"/>
          <w:sz w:val="22"/>
          <w:szCs w:val="22"/>
        </w:rPr>
      </w:pPr>
      <w:r w:rsidRPr="00597EE6">
        <w:rPr>
          <w:rStyle w:val="af7"/>
          <w:highlight w:val="yellow"/>
        </w:rPr>
        <w:footnoteRef/>
      </w:r>
      <w:r w:rsidRPr="00597EE6">
        <w:rPr>
          <w:highlight w:val="yellow"/>
        </w:rPr>
        <w:t xml:space="preserve"> </w:t>
      </w:r>
      <w:r w:rsidR="00597EE6" w:rsidRPr="00597EE6">
        <w:rPr>
          <w:rFonts w:cs="Arial"/>
          <w:i/>
          <w:sz w:val="22"/>
          <w:highlight w:val="yellow"/>
        </w:rPr>
        <w:t xml:space="preserve">В случае подведения итогов отбора, заключения договора и поставки ПО  в 2021 г. общая стоимость лицензий </w:t>
      </w:r>
      <w:r w:rsidR="00597EE6" w:rsidRPr="00597EE6">
        <w:rPr>
          <w:rFonts w:cs="Arial"/>
          <w:b/>
          <w:i/>
          <w:sz w:val="22"/>
          <w:highlight w:val="yellow"/>
          <w:u w:val="single"/>
          <w:lang w:val="en-US"/>
        </w:rPr>
        <w:t>Microsoft</w:t>
      </w:r>
      <w:r w:rsidR="00597EE6" w:rsidRPr="00597EE6">
        <w:rPr>
          <w:rFonts w:cs="Arial"/>
          <w:b/>
          <w:i/>
          <w:sz w:val="22"/>
          <w:highlight w:val="yellow"/>
          <w:u w:val="single"/>
        </w:rPr>
        <w:t xml:space="preserve"> и  ЛИРА-САПР</w:t>
      </w:r>
      <w:r w:rsidR="00597EE6" w:rsidRPr="00597EE6">
        <w:rPr>
          <w:rFonts w:cs="Arial"/>
          <w:i/>
          <w:sz w:val="22"/>
          <w:highlight w:val="yellow"/>
        </w:rPr>
        <w:t xml:space="preserve"> подлежит начислению НДС 20% (в соответствии с 265-ФЗ от 31.07.2020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9FD2" w14:textId="77777777" w:rsidR="00F71F8A" w:rsidRDefault="00F71F8A">
    <w:pPr>
      <w:pStyle w:val="a5"/>
      <w:jc w:val="center"/>
      <w:rPr>
        <w:rFonts w:ascii="Tahoma" w:hAnsi="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313"/>
    <w:multiLevelType w:val="hybridMultilevel"/>
    <w:tmpl w:val="63485CB6"/>
    <w:lvl w:ilvl="0" w:tplc="0CB4A766">
      <w:start w:val="1"/>
      <w:numFmt w:val="low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3F3431"/>
    <w:multiLevelType w:val="multilevel"/>
    <w:tmpl w:val="C596A99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62D7F12"/>
    <w:multiLevelType w:val="hybridMultilevel"/>
    <w:tmpl w:val="6B586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5A2730"/>
    <w:multiLevelType w:val="multilevel"/>
    <w:tmpl w:val="6ADE536C"/>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E42F8D"/>
    <w:multiLevelType w:val="multilevel"/>
    <w:tmpl w:val="5DDC5610"/>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7673A8"/>
    <w:multiLevelType w:val="multilevel"/>
    <w:tmpl w:val="96D289F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423C16"/>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6930524"/>
    <w:multiLevelType w:val="multilevel"/>
    <w:tmpl w:val="9320D2AC"/>
    <w:lvl w:ilvl="0">
      <w:start w:val="1"/>
      <w:numFmt w:val="decimal"/>
      <w:lvlText w:val="%1."/>
      <w:lvlJc w:val="left"/>
      <w:pPr>
        <w:tabs>
          <w:tab w:val="num" w:pos="862"/>
        </w:tabs>
        <w:ind w:left="862" w:hanging="720"/>
      </w:pPr>
      <w:rPr>
        <w:rFonts w:hint="default"/>
      </w:rPr>
    </w:lvl>
    <w:lvl w:ilvl="1">
      <w:start w:val="1"/>
      <w:numFmt w:val="decimal"/>
      <w:lvlText w:val="%1.%2."/>
      <w:lvlJc w:val="left"/>
      <w:pPr>
        <w:tabs>
          <w:tab w:val="num" w:pos="1430"/>
        </w:tabs>
        <w:ind w:left="1430" w:hanging="720"/>
      </w:pPr>
      <w:rPr>
        <w:rFonts w:hint="default"/>
        <w:b/>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0" w15:restartNumberingAfterBreak="0">
    <w:nsid w:val="5AF8316C"/>
    <w:multiLevelType w:val="multilevel"/>
    <w:tmpl w:val="6602F9A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427D3E"/>
    <w:multiLevelType w:val="hybridMultilevel"/>
    <w:tmpl w:val="7258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AD101D"/>
    <w:multiLevelType w:val="hybridMultilevel"/>
    <w:tmpl w:val="9C643DA4"/>
    <w:lvl w:ilvl="0" w:tplc="487AF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669826B5"/>
    <w:multiLevelType w:val="hybridMultilevel"/>
    <w:tmpl w:val="4320B8B6"/>
    <w:lvl w:ilvl="0" w:tplc="9FE246FE">
      <w:start w:val="1"/>
      <w:numFmt w:val="decimal"/>
      <w:lvlText w:val="%1."/>
      <w:lvlJc w:val="left"/>
      <w:pPr>
        <w:ind w:left="1068" w:hanging="360"/>
      </w:pPr>
      <w:rPr>
        <w:rFonts w:ascii="Arial" w:hAnsi="Arial" w:cs="Arial" w:hint="default"/>
        <w:b/>
        <w:i w:val="0"/>
        <w:color w:val="auto"/>
        <w:sz w:val="22"/>
        <w:szCs w:val="22"/>
        <w:u w:val="none"/>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6B1718"/>
    <w:multiLevelType w:val="hybridMultilevel"/>
    <w:tmpl w:val="C678687E"/>
    <w:lvl w:ilvl="0" w:tplc="09185E36">
      <w:start w:val="1"/>
      <w:numFmt w:val="lowerRoman"/>
      <w:lvlText w:val="(%1)"/>
      <w:lvlJc w:val="left"/>
      <w:pPr>
        <w:ind w:left="1287" w:hanging="720"/>
      </w:pPr>
      <w:rPr>
        <w:rFonts w:eastAsia="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num>
  <w:num w:numId="2">
    <w:abstractNumId w:val="7"/>
  </w:num>
  <w:num w:numId="3">
    <w:abstractNumId w:val="3"/>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3"/>
  </w:num>
  <w:num w:numId="14">
    <w:abstractNumId w:val="0"/>
  </w:num>
  <w:num w:numId="15">
    <w:abstractNumId w:val="8"/>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drawingGridHorizontalSpacing w:val="120"/>
  <w:displayHorizontalDrawingGridEvery w:val="2"/>
  <w:displayVerticalDrawingGridEvery w:val="2"/>
  <w:noPunctuationKerning/>
  <w:characterSpacingControl w:val="doNotCompress"/>
  <w:doNotValidateAgainstSchema/>
  <w:saveInvalidXml/>
  <w:doNotDemarcateInvalidXml/>
  <w:saveXmlDataOnly/>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70"/>
    <w:rsid w:val="00007502"/>
    <w:rsid w:val="00024DA2"/>
    <w:rsid w:val="00046122"/>
    <w:rsid w:val="00066C09"/>
    <w:rsid w:val="000C2ACB"/>
    <w:rsid w:val="000E7C7E"/>
    <w:rsid w:val="00105405"/>
    <w:rsid w:val="00124070"/>
    <w:rsid w:val="00140E8B"/>
    <w:rsid w:val="00197366"/>
    <w:rsid w:val="001B514A"/>
    <w:rsid w:val="001B7BA8"/>
    <w:rsid w:val="001D5FF2"/>
    <w:rsid w:val="0020333E"/>
    <w:rsid w:val="00216509"/>
    <w:rsid w:val="002E1702"/>
    <w:rsid w:val="002E435C"/>
    <w:rsid w:val="00305F12"/>
    <w:rsid w:val="0031089D"/>
    <w:rsid w:val="00351946"/>
    <w:rsid w:val="00375A9F"/>
    <w:rsid w:val="003A0265"/>
    <w:rsid w:val="003A58D6"/>
    <w:rsid w:val="003B49D5"/>
    <w:rsid w:val="003C4006"/>
    <w:rsid w:val="003E6BA6"/>
    <w:rsid w:val="00411EC9"/>
    <w:rsid w:val="00431630"/>
    <w:rsid w:val="00437A4D"/>
    <w:rsid w:val="00440032"/>
    <w:rsid w:val="00450A73"/>
    <w:rsid w:val="004625DD"/>
    <w:rsid w:val="0048046A"/>
    <w:rsid w:val="004912A8"/>
    <w:rsid w:val="00504FAC"/>
    <w:rsid w:val="0052192C"/>
    <w:rsid w:val="00523679"/>
    <w:rsid w:val="005546A2"/>
    <w:rsid w:val="00591009"/>
    <w:rsid w:val="005963FF"/>
    <w:rsid w:val="00597EE6"/>
    <w:rsid w:val="005A0513"/>
    <w:rsid w:val="005E20BA"/>
    <w:rsid w:val="00616DEC"/>
    <w:rsid w:val="00655C8C"/>
    <w:rsid w:val="006570E0"/>
    <w:rsid w:val="00683F98"/>
    <w:rsid w:val="006D1689"/>
    <w:rsid w:val="00735F0B"/>
    <w:rsid w:val="00736CC9"/>
    <w:rsid w:val="00744824"/>
    <w:rsid w:val="00795696"/>
    <w:rsid w:val="00797D88"/>
    <w:rsid w:val="00880CE5"/>
    <w:rsid w:val="008A2EC6"/>
    <w:rsid w:val="008F6922"/>
    <w:rsid w:val="00922339"/>
    <w:rsid w:val="00941DA7"/>
    <w:rsid w:val="009846A2"/>
    <w:rsid w:val="009A1D96"/>
    <w:rsid w:val="009A3D32"/>
    <w:rsid w:val="009B2783"/>
    <w:rsid w:val="009D50C9"/>
    <w:rsid w:val="009F0FD5"/>
    <w:rsid w:val="009F6154"/>
    <w:rsid w:val="00AC710A"/>
    <w:rsid w:val="00B71E05"/>
    <w:rsid w:val="00B82F22"/>
    <w:rsid w:val="00BD2CAB"/>
    <w:rsid w:val="00BF7DA3"/>
    <w:rsid w:val="00C1684E"/>
    <w:rsid w:val="00C3167E"/>
    <w:rsid w:val="00C53EB2"/>
    <w:rsid w:val="00C76364"/>
    <w:rsid w:val="00CC421B"/>
    <w:rsid w:val="00CC7C69"/>
    <w:rsid w:val="00CE3A3A"/>
    <w:rsid w:val="00CE4D24"/>
    <w:rsid w:val="00CE6C60"/>
    <w:rsid w:val="00D435AC"/>
    <w:rsid w:val="00D6186E"/>
    <w:rsid w:val="00D91DEB"/>
    <w:rsid w:val="00DB12D5"/>
    <w:rsid w:val="00DC0E72"/>
    <w:rsid w:val="00DF302D"/>
    <w:rsid w:val="00E46A3E"/>
    <w:rsid w:val="00E87BAD"/>
    <w:rsid w:val="00E96AB9"/>
    <w:rsid w:val="00E97372"/>
    <w:rsid w:val="00F42825"/>
    <w:rsid w:val="00F54939"/>
    <w:rsid w:val="00F56170"/>
    <w:rsid w:val="00F71F8A"/>
    <w:rsid w:val="00F91D3A"/>
    <w:rsid w:val="00FA0D25"/>
    <w:rsid w:val="00FB2B28"/>
    <w:rsid w:val="00FB7A4D"/>
    <w:rsid w:val="00FE2F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7E530C2"/>
  <w15:docId w15:val="{AF2CDDDE-D69C-4C68-AC8F-5855F97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64"/>
    <w:rPr>
      <w:sz w:val="24"/>
      <w:szCs w:val="24"/>
      <w:lang w:eastAsia="ko-KR"/>
    </w:rPr>
  </w:style>
  <w:style w:type="paragraph" w:styleId="1">
    <w:name w:val="heading 1"/>
    <w:basedOn w:val="a"/>
    <w:next w:val="a0"/>
    <w:qFormat/>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2">
    <w:name w:val="heading 2"/>
    <w:basedOn w:val="a"/>
    <w:next w:val="a0"/>
    <w:qFormat/>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rPr>
      <w:rFonts w:ascii="Tahoma" w:hAnsi="Tahoma" w:cs="Tahoma"/>
      <w:sz w:val="16"/>
      <w:szCs w:val="16"/>
    </w:rPr>
  </w:style>
  <w:style w:type="character" w:customStyle="1" w:styleId="a4">
    <w:name w:val="Текст выноски Знак"/>
    <w:basedOn w:val="a1"/>
    <w:link w:val="a0"/>
    <w:rPr>
      <w:rFonts w:ascii="Tahoma" w:hAnsi="Tahoma" w:cs="Tahoma"/>
      <w:sz w:val="16"/>
      <w:szCs w:val="16"/>
      <w:lang w:eastAsia="ko-KR"/>
    </w:rPr>
  </w:style>
  <w:style w:type="paragraph" w:styleId="a5">
    <w:name w:val="header"/>
    <w:basedOn w:val="a"/>
    <w:link w:val="a6"/>
    <w:pPr>
      <w:tabs>
        <w:tab w:val="center" w:pos="4677"/>
        <w:tab w:val="right" w:pos="9355"/>
      </w:tabs>
    </w:pPr>
  </w:style>
  <w:style w:type="character" w:customStyle="1" w:styleId="a6">
    <w:name w:val="Верхний колонтитул Знак"/>
    <w:basedOn w:val="a1"/>
    <w:link w:val="a5"/>
    <w:rPr>
      <w:sz w:val="24"/>
      <w:szCs w:val="24"/>
      <w:lang w:eastAsia="ko-KR"/>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1"/>
    <w:link w:val="a7"/>
    <w:uiPriority w:val="99"/>
    <w:rPr>
      <w:sz w:val="24"/>
      <w:szCs w:val="24"/>
      <w:lang w:eastAsia="ko-KR"/>
    </w:rPr>
  </w:style>
  <w:style w:type="character" w:styleId="a9">
    <w:name w:val="Placeholder Text"/>
    <w:basedOn w:val="a1"/>
    <w:uiPriority w:val="99"/>
    <w:semiHidden/>
    <w:rPr>
      <w:color w:val="808080"/>
    </w:rPr>
  </w:style>
  <w:style w:type="character" w:customStyle="1" w:styleId="aa">
    <w:name w:val="Стиль вставки"/>
    <w:basedOn w:val="a1"/>
    <w:uiPriority w:val="1"/>
    <w:qFormat/>
    <w:rPr>
      <w:rFonts w:ascii="Tahoma" w:hAnsi="Tahoma"/>
      <w:color w:val="000000" w:themeColor="text1"/>
      <w:sz w:val="20"/>
    </w:rPr>
  </w:style>
  <w:style w:type="paragraph" w:styleId="ab">
    <w:name w:val="List Paragraph"/>
    <w:aliases w:val="Bullet List,FooterText,numbered,Абзац1,Начало абзаца,List Paragraph,Цветной список — акцент 11,Table-Normal,RSHB_Table-Normal,Список дефисный,Заговок Марина,Цветной список - Акцент 11,ПС - Нумерованный,Paragraphe de liste1,lp1,Абзац списка1"/>
    <w:basedOn w:val="a"/>
    <w:link w:val="ac"/>
    <w:uiPriority w:val="34"/>
    <w:qFormat/>
    <w:pPr>
      <w:ind w:left="720"/>
      <w:contextualSpacing/>
    </w:pPr>
  </w:style>
  <w:style w:type="paragraph" w:styleId="ad">
    <w:name w:val="Normal (Web)"/>
    <w:basedOn w:val="a"/>
    <w:uiPriority w:val="99"/>
    <w:unhideWhenUsed/>
    <w:pPr>
      <w:spacing w:before="100" w:beforeAutospacing="1" w:after="100" w:afterAutospacing="1"/>
    </w:pPr>
    <w:rPr>
      <w:rFonts w:eastAsia="Times New Roman"/>
      <w:lang w:eastAsia="ru-RU"/>
    </w:rPr>
  </w:style>
  <w:style w:type="character" w:styleId="ae">
    <w:name w:val="annotation reference"/>
    <w:basedOn w:val="a1"/>
    <w:rPr>
      <w:sz w:val="16"/>
      <w:szCs w:val="16"/>
    </w:rPr>
  </w:style>
  <w:style w:type="paragraph" w:styleId="af">
    <w:name w:val="annotation text"/>
    <w:basedOn w:val="a"/>
    <w:link w:val="af0"/>
    <w:rPr>
      <w:sz w:val="20"/>
      <w:szCs w:val="20"/>
    </w:rPr>
  </w:style>
  <w:style w:type="character" w:customStyle="1" w:styleId="af0">
    <w:name w:val="Текст примечания Знак"/>
    <w:basedOn w:val="a1"/>
    <w:link w:val="af"/>
    <w:rPr>
      <w:lang w:eastAsia="ko-KR"/>
    </w:rPr>
  </w:style>
  <w:style w:type="paragraph" w:styleId="af1">
    <w:name w:val="annotation subject"/>
    <w:basedOn w:val="af"/>
    <w:next w:val="af"/>
    <w:link w:val="af2"/>
    <w:rPr>
      <w:b/>
      <w:bCs/>
    </w:rPr>
  </w:style>
  <w:style w:type="character" w:customStyle="1" w:styleId="af2">
    <w:name w:val="Тема примечания Знак"/>
    <w:basedOn w:val="af0"/>
    <w:link w:val="af1"/>
    <w:rPr>
      <w:b/>
      <w:bCs/>
      <w:lang w:eastAsia="ko-KR"/>
    </w:rPr>
  </w:style>
  <w:style w:type="character" w:styleId="af3">
    <w:name w:val="Hyperlink"/>
    <w:basedOn w:val="a1"/>
    <w:rPr>
      <w:color w:val="0000FF" w:themeColor="hyperlink"/>
      <w:u w:val="single"/>
    </w:rPr>
  </w:style>
  <w:style w:type="paragraph" w:styleId="af4">
    <w:name w:val="Revision"/>
    <w:hidden/>
    <w:uiPriority w:val="99"/>
    <w:semiHidden/>
    <w:rPr>
      <w:sz w:val="24"/>
      <w:szCs w:val="24"/>
      <w:lang w:eastAsia="ko-KR"/>
    </w:rPr>
  </w:style>
  <w:style w:type="paragraph" w:customStyle="1" w:styleId="10">
    <w:name w:val="Обычный (веб)1"/>
    <w:basedOn w:val="a"/>
    <w:pPr>
      <w:spacing w:before="28" w:after="28"/>
    </w:pPr>
    <w:rPr>
      <w:rFonts w:eastAsia="Times New Roman"/>
      <w:kern w:val="1"/>
      <w:lang w:eastAsia="ar-SA"/>
    </w:rPr>
  </w:style>
  <w:style w:type="character" w:customStyle="1" w:styleId="ms-crm-lookup-item">
    <w:name w:val="ms-crm-lookup-item"/>
    <w:basedOn w:val="a1"/>
    <w:rsid w:val="00922339"/>
    <w:rPr>
      <w:color w:val="0000FF"/>
      <w:u w:val="single"/>
    </w:rPr>
  </w:style>
  <w:style w:type="paragraph" w:customStyle="1" w:styleId="Nonformat">
    <w:name w:val="Nonformat"/>
    <w:basedOn w:val="a"/>
    <w:rsid w:val="00FE2FA0"/>
    <w:pPr>
      <w:widowControl w:val="0"/>
    </w:pPr>
    <w:rPr>
      <w:rFonts w:ascii="Consultant" w:eastAsia="Times New Roman" w:hAnsi="Consultant" w:cs="Consultant"/>
      <w:noProof/>
      <w:sz w:val="20"/>
      <w:szCs w:val="20"/>
      <w:lang w:val="en-GB" w:eastAsia="en-US"/>
    </w:rPr>
  </w:style>
  <w:style w:type="paragraph" w:styleId="af5">
    <w:name w:val="footnote text"/>
    <w:basedOn w:val="a"/>
    <w:link w:val="af6"/>
    <w:semiHidden/>
    <w:unhideWhenUsed/>
    <w:rsid w:val="00FB7A4D"/>
    <w:rPr>
      <w:sz w:val="20"/>
      <w:szCs w:val="20"/>
    </w:rPr>
  </w:style>
  <w:style w:type="character" w:customStyle="1" w:styleId="af6">
    <w:name w:val="Текст сноски Знак"/>
    <w:basedOn w:val="a1"/>
    <w:link w:val="af5"/>
    <w:semiHidden/>
    <w:rsid w:val="00FB7A4D"/>
    <w:rPr>
      <w:lang w:eastAsia="ko-KR"/>
    </w:rPr>
  </w:style>
  <w:style w:type="character" w:styleId="af7">
    <w:name w:val="footnote reference"/>
    <w:basedOn w:val="a1"/>
    <w:semiHidden/>
    <w:unhideWhenUsed/>
    <w:rsid w:val="00FB7A4D"/>
    <w:rPr>
      <w:vertAlign w:val="superscript"/>
    </w:rPr>
  </w:style>
  <w:style w:type="character" w:customStyle="1" w:styleId="ac">
    <w:name w:val="Абзац списка Знак"/>
    <w:aliases w:val="Bullet List Знак,FooterText Знак,numbered Знак,Абзац1 Знак,Начало абзаца Знак,List Paragraph Знак,Цветной список — акцент 11 Знак,Table-Normal Знак,RSHB_Table-Normal Знак,Список дефисный Знак,Заговок Марина Знак,ПС - Нумерованный Знак"/>
    <w:basedOn w:val="a1"/>
    <w:link w:val="ab"/>
    <w:uiPriority w:val="34"/>
    <w:rsid w:val="00597EE6"/>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250508526">
      <w:bodyDiv w:val="1"/>
      <w:marLeft w:val="0"/>
      <w:marRight w:val="0"/>
      <w:marTop w:val="0"/>
      <w:marBottom w:val="0"/>
      <w:divBdr>
        <w:top w:val="none" w:sz="0" w:space="0" w:color="auto"/>
        <w:left w:val="none" w:sz="0" w:space="0" w:color="auto"/>
        <w:bottom w:val="none" w:sz="0" w:space="0" w:color="auto"/>
        <w:right w:val="none" w:sz="0" w:space="0" w:color="auto"/>
      </w:divBdr>
    </w:div>
    <w:div w:id="328145605">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631208429">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87215619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32628063">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597907148">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arena-engineering.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hcherbakov.ayu@gazprom-nef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azprom-neft.ru/company/contacts/hot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ot-line@gazprom-neft.biz"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hcherbakov.ayu@gazprom-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db3c3be-2b84-4e6c-a6ab-68450e0de468">SOFTLINE-303-2383</_dlc_DocId>
    <_dlc_DocIdUrl xmlns="9db3c3be-2b84-4e6c-a6ab-68450e0de468">
      <Url>https://portal.softline.ru/SoftlineTrade/LAW/Legal/_layouts/DocIdRedir.aspx?ID=SOFTLINE-303-2383</Url>
      <Description>SOFTLINE-303-2383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5089E70D1D7D2F4F9087A11E85D60F26" ma:contentTypeVersion="0" ma:contentTypeDescription="Создание документа." ma:contentTypeScope="" ma:versionID="cdb41c9307216db274fe55299cd04cad">
  <xsd:schema xmlns:xsd="http://www.w3.org/2001/XMLSchema" xmlns:xs="http://www.w3.org/2001/XMLSchema" xmlns:p="http://schemas.microsoft.com/office/2006/metadata/properties" xmlns:ns2="9db3c3be-2b84-4e6c-a6ab-68450e0de468" targetNamespace="http://schemas.microsoft.com/office/2006/metadata/properties" ma:root="true" ma:fieldsID="931973a1584c37a4db0dee05498898f7" ns2:_="">
    <xsd:import namespace="9db3c3be-2b84-4e6c-a6ab-68450e0de46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3c3be-2b84-4e6c-a6ab-68450e0de46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3B4D-0584-4600-AAF4-5F43E2C8C400}">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9db3c3be-2b84-4e6c-a6ab-68450e0de468"/>
    <ds:schemaRef ds:uri="http://purl.org/dc/terms/"/>
  </ds:schemaRefs>
</ds:datastoreItem>
</file>

<file path=customXml/itemProps2.xml><?xml version="1.0" encoding="utf-8"?>
<ds:datastoreItem xmlns:ds="http://schemas.openxmlformats.org/officeDocument/2006/customXml" ds:itemID="{76443415-6A39-476F-9ECF-B53FFCF6FB94}">
  <ds:schemaRefs>
    <ds:schemaRef ds:uri="http://schemas.microsoft.com/sharepoint/v3/contenttype/forms"/>
  </ds:schemaRefs>
</ds:datastoreItem>
</file>

<file path=customXml/itemProps3.xml><?xml version="1.0" encoding="utf-8"?>
<ds:datastoreItem xmlns:ds="http://schemas.openxmlformats.org/officeDocument/2006/customXml" ds:itemID="{F24433B6-3D31-43F5-A9E2-64FF839D6EE8}">
  <ds:schemaRefs>
    <ds:schemaRef ds:uri="http://schemas.microsoft.com/sharepoint/events"/>
  </ds:schemaRefs>
</ds:datastoreItem>
</file>

<file path=customXml/itemProps4.xml><?xml version="1.0" encoding="utf-8"?>
<ds:datastoreItem xmlns:ds="http://schemas.openxmlformats.org/officeDocument/2006/customXml" ds:itemID="{8FBA1F3D-E8F3-45BE-B793-4AEC534E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3c3be-2b84-4e6c-a6ab-68450e0d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D20C47-9FBC-4243-8F70-CA8CE547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3495</Words>
  <Characters>25834</Characters>
  <Application>Microsoft Office Word</Application>
  <DocSecurity>0</DocSecurity>
  <Lines>215</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Softline</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Nikitenko.OV</dc:creator>
  <cp:lastModifiedBy>Гусейнова Елена Чингизовна</cp:lastModifiedBy>
  <cp:revision>7</cp:revision>
  <cp:lastPrinted>2019-10-08T07:53:00Z</cp:lastPrinted>
  <dcterms:created xsi:type="dcterms:W3CDTF">2020-11-06T07:13:00Z</dcterms:created>
  <dcterms:modified xsi:type="dcterms:W3CDTF">2020-12-09T08:35:00Z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0x0101005089E70D1D7D2F4F9087A11E85D60F26</vt:lpwstr>
  </property>
  <property fmtid="{D5CDD505-2E9C-101B-9397-08002B2CF9AE}" pid="3" name="_dlc_DocIdItemGuid">
    <vt:lpwstr>78955f5a-a9b8-47d9-9030-3141365237d3</vt:lpwstr>
  </property>
</Properties>
</file>