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73" w:rsidRPr="00C94B20" w:rsidRDefault="00193773" w:rsidP="00193773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</w:t>
      </w:r>
      <w:r>
        <w:rPr>
          <w:rFonts w:ascii="Arial" w:hAnsi="Arial" w:cs="Arial"/>
          <w:color w:val="212121"/>
          <w:lang w:eastAsia="en-US"/>
        </w:rPr>
        <w:t>ООО «Арена-Инжиниринг»</w:t>
      </w:r>
    </w:p>
    <w:p w:rsidR="00193773" w:rsidRPr="00C94B20" w:rsidRDefault="00C0299C" w:rsidP="00193773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>
        <w:rPr>
          <w:rFonts w:ascii="Arial" w:hAnsi="Arial" w:cs="Arial"/>
          <w:color w:val="212121"/>
          <w:lang w:eastAsia="en-US"/>
        </w:rPr>
        <w:t>Отбор №</w:t>
      </w:r>
      <w:r w:rsidR="00380DDD" w:rsidRPr="00380DDD">
        <w:rPr>
          <w:rFonts w:ascii="Arial" w:hAnsi="Arial" w:cs="Arial"/>
          <w:color w:val="212121"/>
          <w:lang w:eastAsia="en-US"/>
        </w:rPr>
        <w:t>11</w:t>
      </w:r>
      <w:r w:rsidR="00193773">
        <w:rPr>
          <w:rFonts w:ascii="Arial" w:hAnsi="Arial" w:cs="Arial"/>
          <w:color w:val="212121"/>
          <w:lang w:eastAsia="en-US"/>
        </w:rPr>
        <w:t>-АИ</w:t>
      </w: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  <w:r w:rsidRPr="00C94B20">
        <w:rPr>
          <w:rFonts w:ascii="Arial" w:hAnsi="Arial" w:cs="Arial"/>
          <w:b/>
          <w:color w:val="212121"/>
          <w:lang w:eastAsia="en-US"/>
        </w:rPr>
        <w:t>Согласие участника конкурентного отбора</w:t>
      </w: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Настоящим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контрагента, указать ИНН/</w:t>
      </w:r>
      <w:proofErr w:type="gramStart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ОГРН:_</w:t>
      </w:r>
      <w:proofErr w:type="gramEnd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_______</w:t>
      </w:r>
      <w:r w:rsidRPr="00C94B20">
        <w:rPr>
          <w:rFonts w:ascii="Arial" w:hAnsi="Arial" w:cs="Arial"/>
          <w:color w:val="212121"/>
          <w:lang w:eastAsia="en-US"/>
        </w:rPr>
        <w:t>] подтверждает свое намерение участвовать в конкурентном отборе, учитывает обстоятельства внешней среды и интерес инициатора отбора в стабильном и надлежащем исполнении взаимных обязательств и, принимая участие в отборе, соглашается со следующими существенными условиями отбора и дальнейшего сотрудничества в рамках возможного договора (далее – Договор):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Вне зависимости от иных положений Договора, обстоятельства, существующие на дату заключения Договора, а также любые иные, которые могут возникнуть в будущем в связи с: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а) распространением или противодействием распространению COVID-2019 (далее – «Обстоятельства»), в том числе пандемия COVID-2019 и ее последствия, включая меры, принимаемые для противодействия, в том числе акты органов государственной или муниципальной власти, трудности с обеспечением логистических операций и привлечением трудовой силы, ограничения передвижения людей или транспорта, таможенные запреты и т.д., </w:t>
      </w:r>
    </w:p>
    <w:p w:rsidR="00193773" w:rsidRPr="00C94B20" w:rsidRDefault="00193773" w:rsidP="00193773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б) введением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санкционных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запретов и ограничений иностранными государствами, в том числе в отношении российских физических и юридических лиц и/или их активов, экспорта и импорта товаров, работ, услуг, осуществления финансовых расчетов и прочих (далее – Санкции),</w:t>
      </w:r>
    </w:p>
    <w:p w:rsidR="00193773" w:rsidRPr="00C94B20" w:rsidRDefault="00193773" w:rsidP="00193773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в) введением Российской Федерацией ответных ограничительных мер (далее-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Контрсанкции</w:t>
      </w:r>
      <w:proofErr w:type="spellEnd"/>
      <w:r w:rsidRPr="00C94B20">
        <w:rPr>
          <w:rFonts w:ascii="Arial" w:hAnsi="Arial" w:cs="Arial"/>
          <w:color w:val="212121"/>
          <w:lang w:eastAsia="en-US"/>
        </w:rPr>
        <w:t>),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являются, в том числе в понятии п. 1 ст. 451 ГК РФ обстоятельствами, из которых стороны исходили при заключении Договора, учтены сторонами в условиях Договора, в том числе о цене и сроках исполнения обязательств, не делают исполнение обязательств по Договору затруднительным, невозможным или непреодолимым для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="00380DDD"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 xml:space="preserve"> 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являются, в том числе в понятии ст. 401, 451 ГК РФ чрезвычайными, непредвидимыми, а также обстоятельствами непреодолимой силы, затрагивающими исполнение обязательств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="00380DDD"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 xml:space="preserve"> 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освобождают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а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от исполнения обязательства по Договору, а также от какой-либо ответственности по Договору (в том числе на основании п. 3 ст. 401 ГК РФ), и не приводят к возникновению какого-либо права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а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на расторжение Договора или изменение обязательств по Договору, в том числе права на продление сроков, пересмотра цены, изменения объема работ/услуг, а также права на возмещение каких-либо расходов, убытков или потерь.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Подписанием Договора по итогам отбора [</w:t>
      </w:r>
      <w:r w:rsidR="00380DDD"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bookmarkStart w:id="0" w:name="_GoBack"/>
      <w:bookmarkEnd w:id="0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 xml:space="preserve">прямо выражено отказывается от таких прав, а также от прав, предусмотренных статьями 401 и 451 ГК РФ, и принимает на себя риски </w:t>
      </w:r>
      <w:r w:rsidRPr="00C94B20">
        <w:rPr>
          <w:rFonts w:ascii="Arial" w:hAnsi="Arial" w:cs="Arial"/>
          <w:color w:val="212121"/>
          <w:lang w:eastAsia="en-US"/>
        </w:rPr>
        <w:lastRenderedPageBreak/>
        <w:t xml:space="preserve">существенного изменения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и возникновение таких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вновь после заключения Договора, усиление их негативного влияния на исполнение обязательств по Договору или усиление (ужесточение) Обстоятельств, Санкций или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не является существенным изменением обстоятельств, из которых стороны исходили при заключении Договора (в соответствии с п 1. ст. 451 ГК РФ).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случае невозможности исполнения обязательств, предусмотренных Договором, вызванной введением ограничительных мер, не устанавливающих срок действия ограничений или устанавливающих постоянно действующие меры, прекращение обязательств в связи с невозможностью исполнения в соответствии со статьей 417 ГК РФ не происходит до добросовестного завершения сторонами переговоров о последствиях такого прекращения и проведения окончательных расчетов.      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Действие статей 401 и 451 ГК РФ в отношении заключаемого по итогам отбора Договора исключается.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Указанные выше условия являются существенными для инициатора отбора. В случае наличия любых противоречий между положениями настоящего обязательства и положениями Договора или иных документов в рамках отбора, для сторон будут действовать положения настоящего согласия.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[</w:t>
      </w:r>
      <w:r w:rsidRPr="00C94B20">
        <w:rPr>
          <w:rFonts w:ascii="Arial" w:hAnsi="Arial" w:cs="Arial"/>
          <w:i/>
          <w:color w:val="212121"/>
          <w:highlight w:val="yellow"/>
          <w:lang w:eastAsia="en-US"/>
        </w:rPr>
        <w:t>Подпись представителя участника отбора</w:t>
      </w:r>
      <w:r w:rsidRPr="00C94B20">
        <w:rPr>
          <w:rFonts w:ascii="Arial" w:hAnsi="Arial" w:cs="Arial"/>
          <w:color w:val="212121"/>
          <w:lang w:eastAsia="en-US"/>
        </w:rPr>
        <w:t>]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Дата: </w:t>
      </w:r>
      <w:r w:rsidRPr="00C94B20">
        <w:rPr>
          <w:rFonts w:ascii="Arial" w:hAnsi="Arial" w:cs="Arial"/>
          <w:color w:val="212121"/>
          <w:highlight w:val="yellow"/>
          <w:lang w:eastAsia="en-US"/>
        </w:rPr>
        <w:t>_______20___</w:t>
      </w:r>
      <w:r w:rsidRPr="00C94B20">
        <w:rPr>
          <w:rFonts w:ascii="Arial" w:hAnsi="Arial" w:cs="Arial"/>
          <w:color w:val="212121"/>
          <w:lang w:eastAsia="en-US"/>
        </w:rPr>
        <w:t>г.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7F577D" w:rsidRDefault="007F577D"/>
    <w:sectPr w:rsidR="007F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5"/>
    <w:rsid w:val="00193773"/>
    <w:rsid w:val="00380DDD"/>
    <w:rsid w:val="007F577D"/>
    <w:rsid w:val="00907705"/>
    <w:rsid w:val="00C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31A8"/>
  <w15:chartTrackingRefBased/>
  <w15:docId w15:val="{0778994B-7315-4537-BF21-D0A6236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Анастасия Вячеславовна</dc:creator>
  <cp:keywords/>
  <dc:description/>
  <cp:lastModifiedBy>Матвеева Анастасия Вячеславовна</cp:lastModifiedBy>
  <cp:revision>4</cp:revision>
  <dcterms:created xsi:type="dcterms:W3CDTF">2022-11-02T10:05:00Z</dcterms:created>
  <dcterms:modified xsi:type="dcterms:W3CDTF">2023-11-27T14:23:00Z</dcterms:modified>
</cp:coreProperties>
</file>