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0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многолотовом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55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оказать услуги по организации активностей с привлечением промоперсонала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0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8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4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8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5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многолотовый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 организации активностей с привлечением промоперсонала</w:t>
      </w:r>
      <w:r>
        <w:rPr>
          <w:rFonts w:ascii="Verdana" w:hAnsi="Verdana" w:cs="Arial"/>
          <w:sz w:val="22"/>
          <w:szCs w:val="22"/>
        </w:rPr>
        <w:t xml:space="preserve"> 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0"/>
          <w:rFonts w:ascii="Verdana" w:hAnsi="Verdana" w:cs="Arial"/>
          <w:sz w:val="22"/>
          <w:szCs w:val="22"/>
        </w:rPr>
        <w:t xml:space="preserve">www.</w:t>
      </w:r>
      <w:r>
        <w:rPr>
          <w:rStyle w:val="1070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70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70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 активностей с привлечением промоперсонала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каждому лоту 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 организации активностей с привлечением промоперсонала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перио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оказания</w:t>
      </w:r>
      <w:r>
        <w:rPr>
          <w:rFonts w:ascii="Verdana" w:hAnsi="Verdana" w:cs="Arial"/>
          <w:sz w:val="22"/>
          <w:szCs w:val="22"/>
        </w:rPr>
        <w:t xml:space="preserve"> услуг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9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5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Arial" w:cs="Verdana"/>
          <w:color w:val="999999"/>
          <w:sz w:val="22"/>
          <w:szCs w:val="22"/>
          <w:highlight w:val="white"/>
        </w:rPr>
      </w:r>
      <w:hyperlink r:id="rId11" w:tooltip="mailto:shambelskaya.yv@hc-avangard.com" w:history="1">
        <w:r>
          <w:rPr>
            <w:rStyle w:val="1070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70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1119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119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Style w:val="1070"/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(п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</w:instrText>
      </w:r>
      <w:r>
        <w:rPr>
          <w:rFonts w:ascii="Verdana" w:hAnsi="Verdana" w:cs="Arial"/>
          <w:sz w:val="22"/>
          <w:szCs w:val="22"/>
        </w:rPr>
        <w:instrText xml:space="preserve">28108 \r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</w:instrText>
      </w:r>
      <w:r>
        <w:rPr>
          <w:rFonts w:ascii="Verdana" w:hAnsi="Verdana" w:cs="Arial"/>
          <w:sz w:val="22"/>
          <w:szCs w:val="22"/>
        </w:rPr>
        <w:instrText xml:space="preserve">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0"/>
          <w:rFonts w:ascii="Verdana" w:hAnsi="Verdana" w:cs="Arial"/>
          <w:sz w:val="22"/>
          <w:szCs w:val="22"/>
        </w:rPr>
        <w:t xml:space="preserve">www.</w:t>
      </w:r>
      <w:r>
        <w:rPr>
          <w:rStyle w:val="1070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70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58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</w:t>
      </w:r>
      <w:r>
        <w:rPr>
          <w:rFonts w:ascii="Verdana" w:hAnsi="Verdana" w:cs="Arial"/>
          <w:sz w:val="22"/>
          <w:szCs w:val="22"/>
        </w:rPr>
        <w:t xml:space="preserve">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9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09"/>
          <w:rFonts w:ascii="Verdana" w:hAnsi="Verdana"/>
          <w:sz w:val="22"/>
          <w:szCs w:val="22"/>
          <w:lang w:eastAsia="ru-RU"/>
        </w:rPr>
      </w:pPr>
      <w:r>
        <w:rPr>
          <w:rStyle w:val="1109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109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109"/>
          <w:rFonts w:ascii="Verdana" w:hAnsi="Verdana"/>
          <w:sz w:val="22"/>
          <w:szCs w:val="22"/>
          <w:lang w:eastAsia="ru-RU"/>
        </w:rPr>
        <w:t xml:space="preserve"> в отборе по каждому Лоту.</w:t>
      </w:r>
      <w:r>
        <w:rPr>
          <w:rStyle w:val="1109"/>
          <w:rFonts w:ascii="Verdana" w:hAnsi="Verdana"/>
          <w:sz w:val="22"/>
          <w:szCs w:val="22"/>
          <w:lang w:eastAsia="ru-RU"/>
        </w:rPr>
      </w:r>
      <w:r>
        <w:rPr>
          <w:rStyle w:val="1109"/>
          <w:rFonts w:ascii="Verdana" w:hAnsi="Verdana"/>
          <w:sz w:val="22"/>
          <w:szCs w:val="22"/>
          <w:lang w:eastAsia="ru-RU"/>
        </w:rPr>
      </w:r>
    </w:p>
    <w:p>
      <w:pPr>
        <w:pStyle w:val="107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09"/>
          <w:rFonts w:ascii="Verdana" w:hAnsi="Verdana"/>
          <w:sz w:val="22"/>
          <w:szCs w:val="22"/>
        </w:rPr>
        <w:t xml:space="preserve">Предложение</w:t>
      </w:r>
      <w:r>
        <w:rPr>
          <w:rStyle w:val="1109"/>
          <w:rFonts w:ascii="Verdana" w:hAnsi="Verdana"/>
          <w:sz w:val="22"/>
          <w:szCs w:val="22"/>
        </w:rPr>
        <w:t xml:space="preserve"> </w:t>
      </w:r>
      <w:r>
        <w:rPr>
          <w:rStyle w:val="1109"/>
          <w:rFonts w:ascii="Verdana" w:hAnsi="Verdana"/>
          <w:sz w:val="22"/>
          <w:szCs w:val="22"/>
        </w:rPr>
        <w:t xml:space="preserve">П</w:t>
      </w:r>
      <w:r>
        <w:rPr>
          <w:rStyle w:val="1109"/>
          <w:rFonts w:ascii="Verdana" w:hAnsi="Verdana"/>
          <w:sz w:val="22"/>
          <w:szCs w:val="22"/>
        </w:rPr>
        <w:t xml:space="preserve">р</w:t>
      </w:r>
      <w:r>
        <w:rPr>
          <w:rStyle w:val="1109"/>
          <w:rFonts w:ascii="Verdana" w:hAnsi="Verdana"/>
          <w:sz w:val="22"/>
          <w:szCs w:val="22"/>
        </w:rPr>
        <w:t xml:space="preserve">етендент</w:t>
      </w:r>
      <w:r>
        <w:rPr>
          <w:rStyle w:val="1109"/>
          <w:rFonts w:ascii="Verdana" w:hAnsi="Verdana"/>
          <w:sz w:val="22"/>
          <w:szCs w:val="22"/>
        </w:rPr>
        <w:t xml:space="preserve">а должно быть</w:t>
      </w:r>
      <w:r>
        <w:rPr>
          <w:rStyle w:val="1109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5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В случае, если 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Претендент прин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и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мает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уча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стие в Отборе по нескол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ьки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м Лотам, то Форм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ы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№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№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1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, 3,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4,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Согласие с проектом договора, Протокол разногласий к проекту договора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предоставля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ю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тся на каждый Лот отдельно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!</w:t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58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8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8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организации активностей с привлечением промоперсонала: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Лот №1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 -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казание услуг по организации активностей с привлечением 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промоперсонала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 во время проведения 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домашних 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матчей 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лиг КХЛ, МХЛ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, ВХЛ, а также иных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 мероприятий 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ХК 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«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Авангард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white"/>
              </w:rPr>
              <w:t xml:space="preserve">»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Лот №2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  <w:lang w:val="en-US"/>
              </w:rPr>
              <w:t xml:space="preserve">-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О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казание услуг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по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организации работы детской комнаты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 во время проведения матчей и иных мероприятий ХК «Авангард»</w:t>
            </w:r>
            <w:r>
              <w:rPr>
                <w:rFonts w:ascii="Verdana" w:hAnsi="Verdana" w:eastAsia="Verdana" w:cs="Verdana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</w:r>
            <w:r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hyperlink r:id="rId12" w:tooltip="mailto:shambelskaya.yv@hc-avangard.com" w:history="1">
              <w:r>
                <w:rPr>
                  <w:rStyle w:val="1070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shambelskaya.yv@hc-avangard.com</w:t>
              </w:r>
              <w:r>
                <w:rPr>
                  <w:rStyle w:val="1070"/>
                  <w:rFonts w:ascii="Verdana" w:hAnsi="Verdana"/>
                  <w:sz w:val="22"/>
                  <w:szCs w:val="22"/>
                  <w:shd w:val="clear" w:color="auto" w:fill="ffffff"/>
                </w:rPr>
              </w:r>
            </w:hyperlink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70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70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05</w:t>
            </w:r>
            <w:r>
              <w:rPr>
                <w:rFonts w:ascii="Verdana" w:hAnsi="Verdana" w:cs="Arial"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 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5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none"/>
              </w:rPr>
              <w:t xml:space="preserve">17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none"/>
              </w:rPr>
              <w:t xml:space="preserve">17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местно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5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055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Лот № 1, 2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вух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Лот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опыта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работы в организации массовых мероприятий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cs="Arial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 менее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cs="Arial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Лот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по организации работы детских комнат, детских праздников – не менее 2 (двух) лет.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Лот № 1,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Наличие </w:t>
            </w:r>
            <w:r>
              <w:rPr>
                <w:rFonts w:ascii="Verdana" w:hAnsi="Verdana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Портфолио</w:t>
            </w:r>
            <w:r>
              <w:rPr>
                <w:rFonts w:ascii="Verdana" w:hAnsi="Verdana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(в виде презентации с информацией об опыте работы на мероприятиях)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миру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тоимость используемых материалов и оборудования, затраты на погрузку/разгрузку, на оказание услуг, транспортные расходы, заработная плата персонала, менеджмент проекта, а также прочие расходы, налоги, уплаченные или надлежащие уплате и другие обязательные </w:t>
            </w:r>
            <w:r>
              <w:rPr>
                <w:rFonts w:ascii="Verdana" w:hAnsi="Verdana" w:cs="Arial"/>
                <w:color w:val="000000" w:themeColor="text1"/>
                <w:sz w:val="22"/>
                <w:szCs w:val="22"/>
                <w:highlight w:val="none"/>
              </w:rPr>
              <w:t xml:space="preserve">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рублях 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должна соответство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вать сумме,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указываемой в Коммерческом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Претендента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Форме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5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ортфолио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 (в виде презентации с информацией об опыте работы на массовых мероприятиях)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5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6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09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09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09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109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55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5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нему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1"/>
                <w:numId w:val="6"/>
              </w:numPr>
              <w:widowControl w:val="off"/>
              <w:rPr>
                <w:rStyle w:val="1068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68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08"/>
              <w:contextualSpacing/>
              <w:ind w:left="0"/>
              <w:jc w:val="both"/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Лот №1: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</w:r>
          </w:p>
          <w:p>
            <w:pPr>
              <w:pStyle w:val="1108"/>
              <w:numPr>
                <w:ilvl w:val="0"/>
                <w:numId w:val="55"/>
              </w:numPr>
              <w:contextualSpacing/>
              <w:ind w:left="283" w:right="0" w:hanging="283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  <w:t xml:space="preserve">Стоимость Предложения;</w:t>
            </w: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</w:r>
            <w:r/>
          </w:p>
          <w:p>
            <w:pPr>
              <w:pStyle w:val="1108"/>
              <w:numPr>
                <w:ilvl w:val="0"/>
                <w:numId w:val="55"/>
              </w:numPr>
              <w:contextualSpacing/>
              <w:ind w:left="283" w:right="0" w:hanging="283"/>
              <w:jc w:val="both"/>
              <w:rPr>
                <w:rFonts w:ascii="Verdana" w:hAnsi="Verdana" w:cs="Arial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  <w:t xml:space="preserve">Портфолио.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pStyle w:val="1108"/>
              <w:contextualSpacing/>
              <w:ind w:left="0"/>
              <w:jc w:val="both"/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Лот №2: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</w:r>
          </w:p>
          <w:p>
            <w:pPr>
              <w:pStyle w:val="1108"/>
              <w:numPr>
                <w:ilvl w:val="0"/>
                <w:numId w:val="56"/>
              </w:numPr>
              <w:contextualSpacing/>
              <w:ind w:left="283" w:right="0" w:hanging="283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  <w:t xml:space="preserve">Стоимость услуг по организации работы детской комнаты за 1 (один) матч/мероприятие;</w:t>
            </w: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</w:r>
            <w:r/>
          </w:p>
          <w:p>
            <w:pPr>
              <w:pStyle w:val="1108"/>
              <w:numPr>
                <w:ilvl w:val="0"/>
                <w:numId w:val="56"/>
              </w:numPr>
              <w:contextualSpacing/>
              <w:ind w:left="283" w:right="0" w:hanging="283"/>
              <w:jc w:val="both"/>
              <w:rPr>
                <w:rFonts w:ascii="Verdana" w:hAnsi="Verdana" w:cs="Arial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  <w:t xml:space="preserve">Стоимость оказания дополнительных услуг в соответствии с Приложением № 2 к Техническому заданию;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pStyle w:val="1108"/>
              <w:numPr>
                <w:ilvl w:val="0"/>
                <w:numId w:val="56"/>
              </w:numPr>
              <w:contextualSpacing/>
              <w:ind w:left="283" w:right="0" w:hanging="283"/>
              <w:jc w:val="both"/>
              <w:rPr>
                <w:rFonts w:ascii="Verdana" w:hAnsi="Verdana" w:cs="Arial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  <w:t xml:space="preserve">Портфолио.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</w:tbl>
    <w:p>
      <w:pPr>
        <w:pStyle w:val="1058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приложений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н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по организации активностей с привлечением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промоперсонала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8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по каждому Лоту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8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59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5"/>
        <w:jc w:val="right"/>
        <w:spacing w:after="60"/>
        <w:widowControl w:val="off"/>
        <w:tabs>
          <w:tab w:val="left" w:pos="5387" w:leader="none"/>
        </w:tabs>
        <w:rPr>
          <w:rStyle w:val="1068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68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8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1 (Лот № 1)</w:t>
      </w:r>
      <w:r>
        <w:rPr>
          <w:rStyle w:val="1068"/>
          <w:rFonts w:ascii="Verdana" w:hAnsi="Verdana"/>
          <w:color w:val="000000"/>
          <w:sz w:val="22"/>
          <w:szCs w:val="22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</w:p>
    <w:p>
      <w:pPr>
        <w:pStyle w:val="1055"/>
        <w:jc w:val="right"/>
        <w:spacing w:after="60"/>
        <w:widowControl w:val="off"/>
        <w:tabs>
          <w:tab w:val="left" w:pos="5387" w:leader="none"/>
        </w:tabs>
        <w:rPr>
          <w:rStyle w:val="1068"/>
          <w:rFonts w:ascii="Verdana" w:hAnsi="Verdana"/>
          <w:color w:val="000000"/>
          <w:sz w:val="22"/>
          <w:szCs w:val="22"/>
        </w:rPr>
      </w:pPr>
      <w:r>
        <w:rPr>
          <w:rStyle w:val="1068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1068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8"/>
          <w:rFonts w:ascii="Verdana" w:hAnsi="Verdana"/>
          <w:color w:val="000000"/>
          <w:sz w:val="22"/>
          <w:szCs w:val="22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</w:p>
    <w:p>
      <w:pPr>
        <w:pStyle w:val="1055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21</w:t>
      </w:r>
      <w:r>
        <w:rPr>
          <w:rFonts w:ascii="Verdana" w:hAnsi="Verdana" w:cs="Arial"/>
          <w:b/>
          <w:sz w:val="22"/>
          <w:szCs w:val="22"/>
          <w:highlight w:val="yellow"/>
          <w:lang w:val="ru-RU"/>
        </w:rPr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5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5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5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 по организации активностей с привлечением промоперсонала во время проведения домашних матчей лиг КХЛ, МХЛ, ВХЛ, а также иных мероприятий 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(Лот № 1, 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21</w:t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</w:rPr>
        <w:t xml:space="preserve">-2024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 </w:t>
      </w:r>
      <w:r>
        <w:rPr>
          <w:rFonts w:ascii="Verdana" w:hAnsi="Verdana" w:cs="Arial"/>
          <w:b/>
          <w:sz w:val="22"/>
          <w:szCs w:val="22"/>
        </w:rPr>
        <w:t xml:space="preserve">услуг по организации работы промоперсонала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sz w:val="22"/>
          <w:szCs w:val="22"/>
        </w:rPr>
        <w:t xml:space="preserve"> КХЛ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ВХЛ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ХЛ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</w:t>
      </w:r>
      <w:r>
        <w:rPr>
          <w:rFonts w:ascii="Verdana" w:hAnsi="Verdana" w:cs="Arial"/>
          <w:b/>
          <w:bCs/>
          <w:sz w:val="22"/>
          <w:szCs w:val="22"/>
        </w:rPr>
        <w:t xml:space="preserve">имость ставки промопе</w:t>
      </w:r>
      <w:r>
        <w:rPr>
          <w:rFonts w:ascii="Verdana" w:hAnsi="Verdana" w:cs="Arial"/>
          <w:b/>
          <w:bCs/>
          <w:sz w:val="22"/>
          <w:szCs w:val="22"/>
        </w:rPr>
        <w:t xml:space="preserve">рсона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а в час: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tbl>
      <w:tblPr>
        <w:tblW w:w="87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06"/>
        <w:gridCol w:w="2356"/>
        <w:gridCol w:w="2357"/>
      </w:tblGrid>
      <w:tr>
        <w:tblPrEx/>
        <w:trPr>
          <w:trHeight w:val="270"/>
        </w:trPr>
        <w:tc>
          <w:tcPr>
            <w:tcW w:w="4006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4713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70"/>
        </w:trPr>
        <w:tc>
          <w:tcPr>
            <w:tcW w:w="4006" w:type="dxa"/>
            <w:vAlign w:val="center"/>
            <w:vMerge w:val="continue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без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400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Промоутер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-аниматор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400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Диджей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400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Супервайзер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1055"/>
        <w:ind w:left="284"/>
        <w:jc w:val="both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5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 w:themeColor="text1"/>
          <w:sz w:val="22"/>
          <w:szCs w:val="22"/>
          <w:highlight w:val="white"/>
        </w:rPr>
        <w:t xml:space="preserve">о</w:t>
      </w:r>
      <w:r>
        <w:rPr>
          <w:rFonts w:ascii="Verdana" w:hAnsi="Verdana" w:cs="Arial"/>
          <w:bCs/>
          <w:iCs/>
          <w:color w:val="000000" w:themeColor="text1"/>
          <w:sz w:val="22"/>
          <w:szCs w:val="22"/>
          <w:highlight w:val="white"/>
        </w:rPr>
        <w:t xml:space="preserve">п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лата производится по факту оказанных услуг после каждого мероприятия в течение 20 (двадцати)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банковских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 дней с даты подписания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Акта сдачи-приемки оказанных услуг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оказания услуг: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644119, г. Омск, ул. Лукашевича, 35. «G-Drive Арена»; 644008, г.Омск, пр.Мира, 1В, Хоккейная Академия «Авангард»</w:t>
      </w:r>
      <w:r>
        <w:rPr>
          <w:rFonts w:ascii="Verdana" w:hAnsi="Verdana" w:cs="Arial"/>
          <w:b w:val="0"/>
          <w:bCs w:val="0"/>
          <w:iCs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г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с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01.08.2024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г. п</w:t>
      </w:r>
      <w:r>
        <w:rPr>
          <w:rFonts w:ascii="Verdana" w:hAnsi="Verdana"/>
          <w:color w:val="000000"/>
          <w:sz w:val="22"/>
          <w:szCs w:val="22"/>
        </w:rPr>
        <w:t xml:space="preserve">о 31.08.2025г.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</w:t>
      </w:r>
      <w:r>
        <w:rPr>
          <w:rFonts w:ascii="Verdana" w:hAnsi="Verdana" w:cs="Arial"/>
          <w:sz w:val="22"/>
          <w:szCs w:val="22"/>
        </w:rPr>
        <w:t xml:space="preserve">ложении, фиксируются и не подлежат изменению в течение</w:t>
      </w:r>
      <w:r>
        <w:rPr>
          <w:rFonts w:ascii="Verdana" w:hAnsi="Verdana" w:cs="Arial"/>
          <w:sz w:val="22"/>
          <w:szCs w:val="22"/>
        </w:rPr>
        <w:t xml:space="preserve"> срока действия до</w:t>
      </w:r>
      <w:r>
        <w:rPr>
          <w:rFonts w:ascii="Verdana" w:hAnsi="Verdana" w:cs="Arial"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8" w:name="_Hlk41913409"/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договор вступает в силу с момента заключения и действует до полного исполнения Сторонами обязательств по договору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bookmarkEnd w:id="36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117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1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55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5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5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5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rPr>
          <w:b/>
          <w:bCs/>
        </w:rPr>
      </w:r>
      <w:r>
        <w:rPr>
          <w:b/>
          <w:bCs/>
        </w:rPr>
      </w:r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 по Лоту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55"/>
        <w:jc w:val="right"/>
      </w:pPr>
      <w:r/>
      <w:r/>
    </w:p>
    <w:p>
      <w:pPr>
        <w:pStyle w:val="1055"/>
        <w:jc w:val="right"/>
      </w:pPr>
      <w:r/>
      <w:r/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highlight w:val="none"/>
        </w:rPr>
        <w:t xml:space="preserve">21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(Лот № 1)”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right"/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Style w:val="1068"/>
          <w:rFonts w:ascii="Verdana" w:hAnsi="Verdana"/>
          <w:color w:val="000000"/>
          <w:sz w:val="22"/>
          <w:szCs w:val="22"/>
        </w:rPr>
      </w:r>
      <w:r/>
    </w:p>
    <w:p>
      <w:pPr>
        <w:jc w:val="right"/>
        <w:rPr>
          <w:rStyle w:val="1068"/>
          <w:rFonts w:ascii="Verdana" w:hAnsi="Verdana"/>
          <w:color w:val="000000"/>
          <w:sz w:val="22"/>
          <w:szCs w:val="22"/>
        </w:rPr>
      </w:pPr>
      <w:r>
        <w:rPr>
          <w:rStyle w:val="1068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68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068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68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68"/>
          <w:rFonts w:ascii="Verdana" w:hAnsi="Verdana"/>
          <w:color w:val="000000"/>
          <w:sz w:val="22"/>
          <w:szCs w:val="22"/>
          <w:highlight w:val="none"/>
        </w:rPr>
      </w:r>
    </w:p>
    <w:p>
      <w:pPr>
        <w:jc w:val="right"/>
      </w:pPr>
      <w:r/>
      <w:r/>
    </w:p>
    <w:p>
      <w:pPr>
        <w:jc w:val="right"/>
      </w:pPr>
      <w:r>
        <w:br w:type="page" w:clear="all"/>
      </w:r>
      <w:r>
        <w:rPr>
          <w:rStyle w:val="1068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pStyle w:val="1055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068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8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1 (Лот № 2)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5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068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5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21</w:t>
      </w:r>
      <w:r>
        <w:rPr>
          <w:rFonts w:ascii="Verdana" w:hAnsi="Verdana" w:cs="Arial"/>
          <w:b/>
          <w:sz w:val="22"/>
          <w:szCs w:val="22"/>
          <w:highlight w:val="yellow"/>
          <w:lang w:val="ru-RU"/>
        </w:rPr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5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5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5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по организации работы детской комнаты во время проведения матчей и иных мероприятий 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(Лот № 2, 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21</w:t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</w:rPr>
        <w:t xml:space="preserve">-2024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5"/>
        <w:numPr>
          <w:ilvl w:val="0"/>
          <w:numId w:val="5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5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 </w:t>
      </w:r>
      <w:r>
        <w:rPr>
          <w:rFonts w:ascii="Verdana" w:hAnsi="Verdana" w:cs="Arial"/>
          <w:b/>
          <w:sz w:val="22"/>
          <w:szCs w:val="22"/>
        </w:rPr>
        <w:t xml:space="preserve">услуг по организации работы промоперсонала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numPr>
          <w:ilvl w:val="1"/>
          <w:numId w:val="60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/мероприятие: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60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Сто</w:t>
      </w:r>
      <w:r>
        <w:rPr>
          <w:rFonts w:ascii="Verdana" w:hAnsi="Verdana" w:cs="Arial"/>
          <w:b/>
          <w:bCs/>
          <w:sz w:val="22"/>
          <w:szCs w:val="22"/>
        </w:rPr>
        <w:t xml:space="preserve">имость </w:t>
      </w:r>
      <w:r>
        <w:rPr>
          <w:rFonts w:ascii="Verdana" w:hAnsi="Verdana" w:cs="Arial"/>
          <w:b/>
          <w:sz w:val="22"/>
          <w:szCs w:val="22"/>
        </w:rPr>
        <w:t xml:space="preserve">дополнительных услуг по организации работы детской комнаты: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046" w:type="dxa"/>
        <w:jc w:val="center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5"/>
        <w:gridCol w:w="1529"/>
        <w:gridCol w:w="1529"/>
        <w:gridCol w:w="1738"/>
        <w:gridCol w:w="1763"/>
      </w:tblGrid>
      <w:tr>
        <w:tblPrEx/>
        <w:trPr>
          <w:trHeight w:val="270"/>
        </w:trPr>
        <w:tc>
          <w:tcPr>
            <w:tcW w:w="3485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Усл. ед.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Кол-во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3502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270"/>
        </w:trPr>
        <w:tc>
          <w:tcPr>
            <w:tcW w:w="3485" w:type="dxa"/>
            <w:vAlign w:val="center"/>
            <w:vMerge w:val="continue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2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без учета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348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Детский аниматор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Чел.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3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Проведение мастер-класса с применением специализированных расходных материалов (до 50 человек)</w:t>
            </w:r>
            <w:r>
              <w:rPr>
                <w:rFonts w:ascii="Verdana" w:hAnsi="Verdana" w:cs="Calibri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Услуга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650"/>
        </w:trPr>
        <w:tc>
          <w:tcPr>
            <w:tcW w:w="3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Расходные материал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ы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под мастер-класс</w:t>
            </w:r>
            <w:r>
              <w:rPr>
                <w:rFonts w:ascii="Verdana" w:hAnsi="Verdana" w:cs="Calibri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Комплект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38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1055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1055"/>
        <w:ind w:left="284"/>
        <w:jc w:val="both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5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055"/>
        <w:numPr>
          <w:ilvl w:val="0"/>
          <w:numId w:val="5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 w:themeColor="text1"/>
          <w:sz w:val="22"/>
          <w:szCs w:val="22"/>
          <w:highlight w:val="white"/>
        </w:rPr>
        <w:t xml:space="preserve">оплата производится ежемесячно не позднее 20 (двадцати) банковских дней после подписания Акта сдачи-приемки оказанных услуг за соответствующий месяц посредством перечисления денежных средств на расчетный счет Исполнителя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055"/>
        <w:numPr>
          <w:ilvl w:val="0"/>
          <w:numId w:val="5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оказания услуг: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644119, г. Омск, ул. Лукашевича, 35. «G-Drive Арена».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numPr>
          <w:ilvl w:val="0"/>
          <w:numId w:val="5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0"/>
          <w:szCs w:val="20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с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01.08.2024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г. по 31.08.2025г.</w:t>
      </w:r>
      <w:r>
        <w:rPr>
          <w:rFonts w:ascii="Verdana" w:hAnsi="Verdana" w:cs="Arial"/>
          <w:sz w:val="20"/>
          <w:szCs w:val="20"/>
          <w:highlight w:val="none"/>
        </w:rPr>
      </w:r>
      <w:r>
        <w:rPr>
          <w:rFonts w:ascii="Verdana" w:hAnsi="Verdana" w:cs="Arial"/>
          <w:sz w:val="20"/>
          <w:szCs w:val="20"/>
          <w:highlight w:val="none"/>
        </w:rPr>
      </w:r>
    </w:p>
    <w:p>
      <w:pPr>
        <w:pStyle w:val="1055"/>
        <w:numPr>
          <w:ilvl w:val="0"/>
          <w:numId w:val="5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</w:t>
      </w:r>
      <w:r>
        <w:rPr>
          <w:rFonts w:ascii="Verdana" w:hAnsi="Verdana" w:cs="Arial"/>
          <w:sz w:val="22"/>
          <w:szCs w:val="22"/>
        </w:rPr>
        <w:t xml:space="preserve">ложении, фиксируются и не подлежат изменению в течение</w:t>
      </w:r>
      <w:r>
        <w:rPr>
          <w:rFonts w:ascii="Verdana" w:hAnsi="Verdana" w:cs="Arial"/>
          <w:sz w:val="22"/>
          <w:szCs w:val="22"/>
        </w:rPr>
        <w:t xml:space="preserve"> срока действия до</w:t>
      </w:r>
      <w:r>
        <w:rPr>
          <w:rFonts w:ascii="Verdana" w:hAnsi="Verdana" w:cs="Arial"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0"/>
          <w:numId w:val="5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договор вступает в силу с момента заключения и действует до полного исполнения Сторонами обязательств по договору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117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1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55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5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5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5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5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jc w:val="right"/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rPr>
          <w:b/>
          <w:bCs/>
        </w:rPr>
      </w:r>
      <w:r/>
    </w:p>
    <w:p>
      <w:pPr>
        <w:jc w:val="right"/>
      </w:pPr>
      <w:r/>
      <w:r/>
    </w:p>
    <w:p>
      <w:pPr>
        <w:jc w:val="right"/>
      </w:pPr>
      <w:r>
        <w:br w:type="page" w:clear="all"/>
      </w:r>
      <w:r/>
    </w:p>
    <w:p>
      <w:pPr>
        <w:jc w:val="right"/>
      </w:pPr>
      <w:r/>
      <w:r/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 по Лоту № 2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5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55"/>
        <w:jc w:val="right"/>
      </w:pPr>
      <w:r/>
      <w:r/>
    </w:p>
    <w:p>
      <w:pPr>
        <w:pStyle w:val="1055"/>
        <w:jc w:val="right"/>
      </w:pPr>
      <w:r/>
      <w:r/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(Лот № 2)”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5"/>
        <w:jc w:val="right"/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/>
    </w:p>
    <w:p>
      <w:pPr>
        <w:jc w:val="right"/>
      </w:pPr>
      <w:r>
        <w:br w:type="page" w:clear="all"/>
      </w:r>
      <w:bookmarkEnd w:id="37"/>
      <w:r/>
      <w:bookmarkEnd w:id="38"/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068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/>
      <w:r/>
    </w:p>
    <w:p>
      <w:pPr>
        <w:pStyle w:val="1055"/>
        <w:ind w:left="6237"/>
        <w:jc w:val="right"/>
        <w:widowControl w:val="off"/>
        <w:tabs>
          <w:tab w:val="left" w:pos="6946" w:leader="none"/>
        </w:tabs>
        <w:rPr>
          <w:rStyle w:val="1068"/>
          <w:rFonts w:ascii="Verdana" w:hAnsi="Verdana"/>
          <w:color w:val="000000"/>
          <w:sz w:val="22"/>
          <w:szCs w:val="22"/>
        </w:rPr>
      </w:pPr>
      <w:r>
        <w:rPr>
          <w:rStyle w:val="1068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8"/>
          <w:rFonts w:ascii="Verdana" w:hAnsi="Verdana"/>
          <w:color w:val="000000"/>
          <w:sz w:val="22"/>
          <w:szCs w:val="22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</w:p>
    <w:p>
      <w:pPr>
        <w:pStyle w:val="1055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21</w:t>
      </w:r>
      <w:r>
        <w:rPr>
          <w:rFonts w:ascii="Verdana" w:hAnsi="Verdana" w:cs="Arial"/>
          <w:b/>
          <w:bCs/>
          <w:sz w:val="22"/>
          <w:szCs w:val="22"/>
          <w:highlight w:val="yellow"/>
        </w:rPr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5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55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61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8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9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5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5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9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   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</w:t>
      </w:r>
      <w:r>
        <w:rPr>
          <w:rFonts w:ascii="Verdana" w:hAnsi="Verdana" w:cs="Arial"/>
          <w:bCs/>
          <w:sz w:val="22"/>
          <w:szCs w:val="22"/>
        </w:rPr>
        <w:t xml:space="preserve">аспортов рук</w:t>
      </w:r>
      <w:r>
        <w:rPr>
          <w:rFonts w:ascii="Verdana" w:hAnsi="Verdana" w:cs="Arial"/>
          <w:bCs/>
          <w:sz w:val="22"/>
          <w:szCs w:val="22"/>
        </w:rPr>
        <w:t xml:space="preserve">оводителя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рга</w:t>
      </w:r>
      <w:r>
        <w:rPr>
          <w:rFonts w:ascii="Verdana" w:hAnsi="Verdana" w:cs="Arial"/>
          <w:bCs/>
          <w:sz w:val="22"/>
          <w:szCs w:val="22"/>
        </w:rPr>
        <w:t xml:space="preserve">низ</w:t>
      </w:r>
      <w:r>
        <w:rPr>
          <w:rFonts w:ascii="Verdana" w:hAnsi="Verdana" w:cs="Arial"/>
          <w:bCs/>
          <w:sz w:val="22"/>
          <w:szCs w:val="22"/>
        </w:rPr>
        <w:t xml:space="preserve">ации</w:t>
      </w:r>
      <w:r>
        <w:rPr>
          <w:rFonts w:ascii="Verdana" w:hAnsi="Verdana" w:cs="Arial"/>
          <w:bCs/>
          <w:sz w:val="22"/>
          <w:szCs w:val="22"/>
        </w:rPr>
        <w:t xml:space="preserve"> и г</w:t>
      </w:r>
      <w:r>
        <w:rPr>
          <w:rFonts w:ascii="Verdana" w:hAnsi="Verdana" w:cs="Arial"/>
          <w:bCs/>
          <w:sz w:val="22"/>
          <w:szCs w:val="22"/>
        </w:rPr>
        <w:t xml:space="preserve">лавно</w:t>
      </w:r>
      <w:r>
        <w:rPr>
          <w:rFonts w:ascii="Verdana" w:hAnsi="Verdana" w:cs="Arial"/>
          <w:bCs/>
          <w:sz w:val="22"/>
          <w:szCs w:val="22"/>
        </w:rPr>
        <w:t xml:space="preserve">го бу</w:t>
      </w:r>
      <w:r>
        <w:rPr>
          <w:rFonts w:ascii="Verdana" w:hAnsi="Verdana" w:cs="Arial"/>
          <w:bCs/>
          <w:sz w:val="22"/>
          <w:szCs w:val="22"/>
        </w:rPr>
        <w:t xml:space="preserve">хгалтера, а также сог</w:t>
      </w:r>
      <w:r>
        <w:rPr>
          <w:rFonts w:ascii="Verdana" w:hAnsi="Verdana" w:cs="Arial"/>
          <w:bCs/>
          <w:sz w:val="22"/>
          <w:szCs w:val="22"/>
        </w:rPr>
        <w:t xml:space="preserve">ласие на обработку пе</w:t>
      </w:r>
      <w:r>
        <w:rPr>
          <w:rFonts w:ascii="Verdana" w:hAnsi="Verdana" w:cs="Arial"/>
          <w:bCs/>
          <w:sz w:val="22"/>
          <w:szCs w:val="22"/>
        </w:rPr>
        <w:t xml:space="preserve">рсона</w:t>
      </w:r>
      <w:r>
        <w:rPr>
          <w:rFonts w:ascii="Verdana" w:hAnsi="Verdana" w:cs="Arial"/>
          <w:bCs/>
          <w:sz w:val="22"/>
          <w:szCs w:val="22"/>
        </w:rPr>
        <w:t xml:space="preserve">льных да</w:t>
      </w:r>
      <w:r>
        <w:rPr>
          <w:rFonts w:ascii="Verdana" w:hAnsi="Verdana" w:cs="Arial"/>
          <w:bCs/>
          <w:sz w:val="22"/>
          <w:szCs w:val="22"/>
        </w:rPr>
        <w:t xml:space="preserve">нны</w:t>
      </w:r>
      <w:r>
        <w:rPr>
          <w:rFonts w:ascii="Verdana" w:hAnsi="Verdana" w:cs="Arial"/>
          <w:bCs/>
          <w:sz w:val="22"/>
          <w:szCs w:val="22"/>
        </w:rPr>
        <w:t xml:space="preserve">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только при пе</w:t>
      </w:r>
      <w:r>
        <w:rPr>
          <w:rFonts w:ascii="Verdana" w:hAnsi="Verdana" w:cs="Arial"/>
          <w:bCs/>
          <w:sz w:val="22"/>
          <w:szCs w:val="22"/>
        </w:rPr>
        <w:t xml:space="preserve">рвом</w:t>
      </w:r>
      <w:r>
        <w:rPr>
          <w:rFonts w:ascii="Verdana" w:hAnsi="Verdana" w:cs="Arial"/>
          <w:bCs/>
          <w:sz w:val="22"/>
          <w:szCs w:val="22"/>
        </w:rPr>
        <w:t xml:space="preserve"> обращен</w:t>
      </w:r>
      <w:r>
        <w:rPr>
          <w:rFonts w:ascii="Verdana" w:hAnsi="Verdana" w:cs="Arial"/>
          <w:bCs/>
          <w:sz w:val="22"/>
          <w:szCs w:val="22"/>
        </w:rPr>
        <w:t xml:space="preserve">ии контраген</w:t>
      </w:r>
      <w:r>
        <w:rPr>
          <w:rFonts w:ascii="Verdana" w:hAnsi="Verdana" w:cs="Arial"/>
          <w:bCs/>
          <w:sz w:val="22"/>
          <w:szCs w:val="22"/>
        </w:rPr>
        <w:t xml:space="preserve">та на участие в От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оре в теку</w:t>
      </w:r>
      <w:r>
        <w:rPr>
          <w:rFonts w:ascii="Verdana" w:hAnsi="Verdana" w:cs="Arial"/>
          <w:bCs/>
          <w:sz w:val="22"/>
          <w:szCs w:val="22"/>
        </w:rPr>
        <w:t xml:space="preserve">щ</w:t>
      </w:r>
      <w:r>
        <w:rPr>
          <w:rFonts w:ascii="Verdana" w:hAnsi="Verdana" w:cs="Arial"/>
          <w:bCs/>
          <w:sz w:val="22"/>
          <w:szCs w:val="22"/>
        </w:rPr>
        <w:t xml:space="preserve">ем </w:t>
      </w:r>
      <w:r>
        <w:rPr>
          <w:rFonts w:ascii="Verdana" w:hAnsi="Verdana" w:cs="Arial"/>
          <w:bCs/>
          <w:sz w:val="22"/>
          <w:szCs w:val="22"/>
        </w:rPr>
        <w:t xml:space="preserve">году.  П</w:t>
      </w:r>
      <w:r>
        <w:rPr>
          <w:rFonts w:ascii="Verdana" w:hAnsi="Verdana" w:cs="Arial"/>
          <w:bCs/>
          <w:sz w:val="22"/>
          <w:szCs w:val="22"/>
        </w:rPr>
        <w:t xml:space="preserve">ри участи</w:t>
      </w:r>
      <w:r>
        <w:rPr>
          <w:rFonts w:ascii="Verdana" w:hAnsi="Verdana" w:cs="Arial"/>
          <w:bCs/>
          <w:sz w:val="22"/>
          <w:szCs w:val="22"/>
        </w:rPr>
        <w:t xml:space="preserve">и</w:t>
      </w:r>
      <w:r>
        <w:rPr>
          <w:rFonts w:ascii="Verdana" w:hAnsi="Verdana" w:cs="Arial"/>
          <w:bCs/>
          <w:sz w:val="22"/>
          <w:szCs w:val="22"/>
        </w:rPr>
        <w:t xml:space="preserve"> в </w:t>
      </w:r>
      <w:r>
        <w:rPr>
          <w:rFonts w:ascii="Verdana" w:hAnsi="Verdana" w:cs="Arial"/>
          <w:bCs/>
          <w:sz w:val="22"/>
          <w:szCs w:val="22"/>
        </w:rPr>
        <w:t xml:space="preserve">последующих</w:t>
      </w:r>
      <w:r>
        <w:rPr>
          <w:rFonts w:ascii="Verdana" w:hAnsi="Verdana" w:cs="Arial"/>
          <w:bCs/>
          <w:sz w:val="22"/>
          <w:szCs w:val="22"/>
        </w:rPr>
        <w:t xml:space="preserve"> Отборах в те</w:t>
      </w:r>
      <w:r>
        <w:rPr>
          <w:rFonts w:ascii="Verdana" w:hAnsi="Verdana" w:cs="Arial"/>
          <w:bCs/>
          <w:sz w:val="22"/>
          <w:szCs w:val="22"/>
        </w:rPr>
        <w:t xml:space="preserve">чение года</w:t>
      </w:r>
      <w:r>
        <w:rPr>
          <w:rFonts w:ascii="Verdana" w:hAnsi="Verdana" w:cs="Arial"/>
          <w:bCs/>
          <w:sz w:val="22"/>
          <w:szCs w:val="22"/>
        </w:rPr>
        <w:t xml:space="preserve"> данные д</w:t>
      </w:r>
      <w:r>
        <w:rPr>
          <w:rFonts w:ascii="Verdana" w:hAnsi="Verdana" w:cs="Arial"/>
          <w:bCs/>
          <w:sz w:val="22"/>
          <w:szCs w:val="22"/>
        </w:rPr>
        <w:t xml:space="preserve">окументы пре</w:t>
      </w:r>
      <w:r>
        <w:rPr>
          <w:rFonts w:ascii="Verdana" w:hAnsi="Verdana" w:cs="Arial"/>
          <w:bCs/>
          <w:sz w:val="22"/>
          <w:szCs w:val="22"/>
        </w:rPr>
        <w:t xml:space="preserve">доставлят</w:t>
      </w:r>
      <w:r>
        <w:rPr>
          <w:rFonts w:ascii="Verdana" w:hAnsi="Verdana" w:cs="Arial"/>
          <w:bCs/>
          <w:sz w:val="22"/>
          <w:szCs w:val="22"/>
        </w:rPr>
        <w:t xml:space="preserve">ь </w:t>
      </w:r>
      <w:r>
        <w:rPr>
          <w:rFonts w:ascii="Verdana" w:hAnsi="Verdana" w:cs="Arial"/>
          <w:bCs/>
          <w:sz w:val="22"/>
          <w:szCs w:val="22"/>
        </w:rPr>
        <w:t xml:space="preserve">не </w:t>
      </w:r>
      <w:r>
        <w:rPr>
          <w:rFonts w:ascii="Verdana" w:hAnsi="Verdana" w:cs="Arial"/>
          <w:bCs/>
          <w:sz w:val="22"/>
          <w:szCs w:val="22"/>
        </w:rPr>
        <w:t xml:space="preserve">нуж</w:t>
      </w:r>
      <w:r>
        <w:rPr>
          <w:rFonts w:ascii="Verdana" w:hAnsi="Verdana" w:cs="Arial"/>
          <w:bCs/>
          <w:sz w:val="22"/>
          <w:szCs w:val="22"/>
        </w:rPr>
        <w:t xml:space="preserve">но, </w:t>
      </w:r>
      <w:r>
        <w:rPr>
          <w:rFonts w:ascii="Verdana" w:hAnsi="Verdana" w:cs="Arial"/>
          <w:bCs/>
          <w:sz w:val="22"/>
          <w:szCs w:val="22"/>
        </w:rPr>
        <w:t xml:space="preserve">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 от</w:t>
      </w:r>
      <w:r>
        <w:rPr>
          <w:rFonts w:ascii="Verdana" w:hAnsi="Verdana" w:cs="Arial"/>
          <w:bCs/>
          <w:sz w:val="22"/>
          <w:szCs w:val="22"/>
        </w:rPr>
        <w:t xml:space="preserve">сутствия изменений в </w:t>
      </w:r>
      <w:r>
        <w:rPr>
          <w:rFonts w:ascii="Verdana" w:hAnsi="Verdana" w:cs="Arial"/>
          <w:bCs/>
          <w:sz w:val="22"/>
          <w:szCs w:val="22"/>
        </w:rPr>
        <w:t xml:space="preserve">данных документах, и </w:t>
      </w:r>
      <w:r>
        <w:rPr>
          <w:rFonts w:ascii="Verdana" w:hAnsi="Verdana" w:cs="Arial"/>
          <w:bCs/>
          <w:sz w:val="22"/>
          <w:szCs w:val="22"/>
        </w:rPr>
        <w:t xml:space="preserve">при у</w:t>
      </w:r>
      <w:r>
        <w:rPr>
          <w:rFonts w:ascii="Verdana" w:hAnsi="Verdana" w:cs="Arial"/>
          <w:bCs/>
          <w:sz w:val="22"/>
          <w:szCs w:val="22"/>
        </w:rPr>
        <w:t xml:space="preserve">словии,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посты занимают те</w:t>
      </w:r>
      <w:r>
        <w:rPr>
          <w:rFonts w:ascii="Verdana" w:hAnsi="Verdana" w:cs="Arial"/>
          <w:bCs/>
          <w:sz w:val="22"/>
          <w:szCs w:val="22"/>
        </w:rPr>
        <w:t xml:space="preserve">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5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5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5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21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5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5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5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  <w:highlight w:val="lightGray"/>
        </w:rPr>
        <w:t xml:space="preserve">Ло</w:t>
      </w:r>
      <w:r>
        <w:rPr>
          <w:rFonts w:ascii="Verdana" w:hAnsi="Verdana" w:cs="Arial"/>
          <w:b/>
          <w:sz w:val="22"/>
          <w:szCs w:val="22"/>
          <w:highlight w:val="lightGray"/>
        </w:rPr>
        <w:t xml:space="preserve">ту № __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blPrEx/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055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5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5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055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Персонал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  <w:t xml:space="preserve">в том числе </w:t>
            </w:r>
            <w:r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  <w:t xml:space="preserve">промоутеры, аниматоры, диджеи, супервайзеры, </w:t>
            </w:r>
            <w:r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  <w:t xml:space="preserve">администратор, смотритель, детские аниматоры </w:t>
            </w:r>
            <w:r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  <w:t xml:space="preserve">и</w:t>
            </w:r>
            <w:r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  <w:t xml:space="preserve"> т.д.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5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5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5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5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5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5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5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5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055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5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5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21</w:t>
      </w:r>
      <w:r>
        <w:rPr>
          <w:rFonts w:ascii="Verdana" w:hAnsi="Verdana" w:cs="Arial"/>
          <w:b/>
          <w:sz w:val="22"/>
          <w:szCs w:val="22"/>
          <w:highlight w:val="yellow"/>
          <w:lang w:val="ru-RU"/>
        </w:rPr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5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jc w:val="center"/>
        <w:rPr>
          <w:rFonts w:ascii="Verdana" w:hAnsi="Verdana" w:cs="Arial"/>
          <w:b/>
          <w:sz w:val="22"/>
          <w:szCs w:val="22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lightGray"/>
        </w:rPr>
        <w:t xml:space="preserve">по Лоту № __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55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5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55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5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5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5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5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5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5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5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055"/>
        <w:jc w:val="right"/>
      </w:pPr>
      <w:r>
        <w:rPr>
          <w:rStyle w:val="1068"/>
          <w:rFonts w:ascii="Verdana" w:hAnsi="Verdana"/>
          <w:color w:val="000000"/>
          <w:sz w:val="22"/>
          <w:szCs w:val="22"/>
        </w:rPr>
        <w:t xml:space="preserve">Портфо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лио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 р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анее выпо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лненных работ</w:t>
      </w:r>
      <w:r/>
    </w:p>
    <w:p>
      <w:pPr>
        <w:pStyle w:val="1055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тборе</w:t>
      </w:r>
      <w:r/>
    </w:p>
    <w:p>
      <w:pPr>
        <w:pStyle w:val="1055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21</w:t>
      </w:r>
      <w:r>
        <w:rPr>
          <w:rFonts w:ascii="Verdana" w:hAnsi="Verdana" w:cs="Arial"/>
          <w:b/>
          <w:sz w:val="22"/>
          <w:szCs w:val="22"/>
          <w:highlight w:val="yellow"/>
        </w:rPr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2024</w:t>
      </w:r>
      <w:r/>
    </w:p>
    <w:p>
      <w:pPr>
        <w:pStyle w:val="1055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/>
    </w:p>
    <w:p>
      <w:pPr>
        <w:pStyle w:val="1055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8"/>
          <w:sz w:val="24"/>
        </w:rPr>
      </w:r>
      <w:r/>
    </w:p>
    <w:p>
      <w:pPr>
        <w:pStyle w:val="1055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8"/>
          <w:color w:val="000000"/>
          <w:sz w:val="24"/>
        </w:rPr>
      </w:r>
      <w:r/>
    </w:p>
    <w:p>
      <w:pPr>
        <w:pStyle w:val="1055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8"/>
          <w:color w:val="000000"/>
          <w:sz w:val="24"/>
        </w:rPr>
      </w:r>
      <w:r/>
    </w:p>
    <w:p>
      <w:pPr>
        <w:pStyle w:val="1055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8"/>
          <w:color w:val="000000"/>
          <w:sz w:val="24"/>
        </w:rPr>
      </w:r>
      <w:r/>
    </w:p>
    <w:p>
      <w:pPr>
        <w:pStyle w:val="1055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8"/>
          <w:color w:val="000000"/>
          <w:sz w:val="24"/>
        </w:rPr>
      </w:r>
      <w:r/>
    </w:p>
    <w:p>
      <w:pPr>
        <w:pStyle w:val="1055"/>
        <w:ind w:left="5529"/>
        <w:jc w:val="center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8"/>
          <w:color w:val="000000"/>
          <w:sz w:val="24"/>
        </w:rPr>
      </w:r>
      <w:r/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ортфол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ио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ранее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выполненных работ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предоставляет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ся отдельным файлом в составе Предложения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по каждому 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Л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оту отдельно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1068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 </w: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055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5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5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5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21</w:t>
      </w:r>
      <w:r>
        <w:rPr>
          <w:rFonts w:ascii="Verdana" w:hAnsi="Verdana" w:cs="Arial"/>
          <w:b/>
          <w:sz w:val="22"/>
          <w:szCs w:val="22"/>
          <w:highlight w:val="yellow"/>
          <w:lang w:val="ru-RU"/>
        </w:rPr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способно</w:t>
      </w:r>
      <w:r>
        <w:rPr>
          <w:rFonts w:ascii="Verdana" w:hAnsi="Verdana" w:cs="Arial"/>
          <w:sz w:val="22"/>
          <w:szCs w:val="22"/>
        </w:rPr>
        <w:t xml:space="preserve">й </w:t>
      </w:r>
      <w:bookmarkStart w:id="59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cs="Arial"/>
          <w:bCs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 организации работы 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ромоперсонала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0" w:name="_Toc426043760"/>
      <w:r/>
      <w:bookmarkStart w:id="6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55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–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Лот № 1: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работы в организации массовых мероприятий – не менее 2 (двух) лет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  <w:highlight w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Лот № 2: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</w:r>
          </w:p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none"/>
              </w:rPr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Наличие опыта по организации работы детских комнат, детских праздников –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портфолио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5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5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105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5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5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55"/>
        <w:jc w:val="left"/>
        <w:rPr>
          <w:rStyle w:val="1068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8"/>
          <w:rFonts w:ascii="Verdana" w:hAnsi="Verdana"/>
          <w:color w:val="000000"/>
          <w:sz w:val="22"/>
          <w:szCs w:val="22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</w:p>
    <w:p>
      <w:pPr>
        <w:pStyle w:val="1055"/>
        <w:jc w:val="right"/>
        <w:rPr>
          <w:rStyle w:val="1068"/>
          <w:rFonts w:ascii="Verdana" w:hAnsi="Verdana"/>
          <w:color w:val="000000"/>
          <w:sz w:val="22"/>
          <w:szCs w:val="22"/>
        </w:rPr>
      </w:pPr>
      <w:r>
        <w:rPr>
          <w:rStyle w:val="1068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8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068"/>
          <w:rFonts w:ascii="Verdana" w:hAnsi="Verdana"/>
          <w:color w:val="000000"/>
          <w:sz w:val="22"/>
          <w:szCs w:val="22"/>
        </w:rPr>
      </w:r>
      <w:r>
        <w:rPr>
          <w:rStyle w:val="1068"/>
          <w:rFonts w:ascii="Verdana" w:hAnsi="Verdana"/>
          <w:color w:val="000000"/>
          <w:sz w:val="22"/>
          <w:szCs w:val="22"/>
        </w:rPr>
      </w:r>
    </w:p>
    <w:p>
      <w:pPr>
        <w:pStyle w:val="105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highlight w:val="none"/>
          <w:lang w:val="ru-RU"/>
        </w:rPr>
        <w:t xml:space="preserve">21</w:t>
      </w:r>
      <w:r>
        <w:rPr>
          <w:rFonts w:ascii="Verdana" w:hAnsi="Verdana" w:cs="Arial"/>
          <w:sz w:val="22"/>
          <w:szCs w:val="22"/>
          <w:highlight w:val="yellow"/>
          <w:lang w:val="ru-RU"/>
        </w:rPr>
      </w:r>
      <w:r>
        <w:rPr>
          <w:rFonts w:ascii="Verdana" w:hAnsi="Verdana" w:cs="Arial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9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0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55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5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5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1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11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11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1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11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1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1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11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55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55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5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</w:rPr>
        <w:t xml:space="preserve">21</w:t>
      </w:r>
      <w:r>
        <w:rPr>
          <w:rFonts w:ascii="Verdana" w:hAnsi="Verdana" w:cs="Arial"/>
          <w:color w:val="000000"/>
          <w:spacing w:val="-1"/>
          <w:sz w:val="22"/>
          <w:szCs w:val="22"/>
          <w:highlight w:val="yellow"/>
        </w:rPr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5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  <w:highlight w:val="lightGray"/>
        </w:rPr>
        <w:t xml:space="preserve">Лот № __</w:t>
      </w:r>
      <w:r/>
    </w:p>
    <w:p>
      <w:pPr>
        <w:pStyle w:val="1055"/>
        <w:jc w:val="center"/>
        <w:widowControl w:val="off"/>
        <w:rPr>
          <w:rFonts w:ascii="Verdana" w:hAnsi="Verdana" w:cs="Arial"/>
          <w:b/>
          <w:bCs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</w:r>
    </w:p>
    <w:p>
      <w:pPr>
        <w:pStyle w:val="1055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55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5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5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5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21</w:t>
      </w:r>
      <w:r>
        <w:rPr>
          <w:rFonts w:ascii="Verdana" w:hAnsi="Verdana" w:cs="Arial"/>
          <w:color w:val="000000"/>
          <w:spacing w:val="-1"/>
          <w:sz w:val="22"/>
          <w:szCs w:val="22"/>
          <w:highlight w:val="yellow"/>
          <w:lang w:val="ru-RU"/>
        </w:rPr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  <w:highlight w:val="lightGray"/>
        </w:rPr>
        <w:t xml:space="preserve">Лот № __</w:t>
      </w:r>
      <w:r/>
    </w:p>
    <w:p>
      <w:pPr>
        <w:pStyle w:val="1055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sz w:val="22"/>
          <w:szCs w:val="22"/>
          <w:vertAlign w:val="superscript"/>
        </w:rPr>
        <w:t xml:space="preserve">                                                                          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/>
          <w:b/>
          <w:bCs/>
          <w:sz w:val="22"/>
          <w:szCs w:val="22"/>
          <w:highlight w:val="none"/>
          <w:lang w:eastAsia="en-US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highlight w:val="none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</w:p>
    <w:p>
      <w:pPr>
        <w:pStyle w:val="1055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5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5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55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5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5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5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5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5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оказ</w:t>
      </w:r>
      <w:r>
        <w:rPr>
          <w:rFonts w:ascii="Verdana" w:hAnsi="Verdana" w:cs="Arial"/>
          <w:color w:val="000000"/>
          <w:sz w:val="22"/>
          <w:szCs w:val="22"/>
        </w:rPr>
        <w:t xml:space="preserve">ание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21</w:t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</w:rPr>
        <w:t xml:space="preserve">-2024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5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5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Юлия.Шамбельская" w:date="2024-05-31T11:48:43Z" w:initials="Ю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предлагаю убрать, т.к. ниже указан адрес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FC7E070" w16cex:dateUtc="2024-05-31T05:48:43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FC7E0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4"/>
      <w:rPr>
        <w:rStyle w:val="1075"/>
      </w:rPr>
      <w:framePr w:wrap="around" w:vAnchor="text" w:hAnchor="margin" w:xAlign="right" w:y="1"/>
    </w:pPr>
    <w:r>
      <w:rPr>
        <w:rStyle w:val="1075"/>
      </w:rPr>
      <w:fldChar w:fldCharType="begin"/>
    </w:r>
    <w:r>
      <w:rPr>
        <w:rStyle w:val="1075"/>
      </w:rPr>
      <w:instrText xml:space="preserve">PAGE  </w:instrText>
    </w:r>
    <w:r>
      <w:rPr>
        <w:rStyle w:val="1075"/>
      </w:rPr>
      <w:fldChar w:fldCharType="end"/>
    </w:r>
    <w:r>
      <w:rPr>
        <w:rStyle w:val="1075"/>
      </w:rPr>
    </w:r>
    <w:r>
      <w:rPr>
        <w:rStyle w:val="1075"/>
      </w:rPr>
    </w:r>
  </w:p>
  <w:p>
    <w:pPr>
      <w:pStyle w:val="107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83"/>
        <w:jc w:val="both"/>
        <w:rPr>
          <w:rFonts w:ascii="Arial" w:hAnsi="Arial" w:cs="Arial"/>
        </w:rPr>
      </w:pPr>
      <w:r>
        <w:rPr>
          <w:rStyle w:val="1084"/>
        </w:rPr>
        <w:footnoteRef/>
      </w:r>
      <w:r>
        <w:rPr>
          <w:rStyle w:val="1084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083"/>
        <w:jc w:val="both"/>
        <w:rPr>
          <w:b/>
          <w:color w:val="ff0000"/>
        </w:rPr>
      </w:pPr>
      <w:r>
        <w:rPr>
          <w:rStyle w:val="1084"/>
          <w:rFonts w:ascii="Verdana" w:hAnsi="Verdana"/>
          <w:b/>
          <w:color w:val="ff0000"/>
        </w:rPr>
        <w:footnoteRef/>
      </w:r>
      <w:r>
        <w:rPr>
          <w:rStyle w:val="1084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работы в организации массовых мероприятий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  <w:t xml:space="preserve"> 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100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105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.Шамбельская">
    <w15:presenceInfo w15:providerId="Teamlab" w15:userId="Юлия.Шамбельск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7">
    <w:name w:val="Heading 1"/>
    <w:basedOn w:val="1055"/>
    <w:next w:val="1055"/>
    <w:link w:val="8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8">
    <w:name w:val="Heading 1 Char"/>
    <w:link w:val="877"/>
    <w:uiPriority w:val="9"/>
    <w:rPr>
      <w:rFonts w:ascii="Arial" w:hAnsi="Arial" w:eastAsia="Arial" w:cs="Arial"/>
      <w:sz w:val="40"/>
      <w:szCs w:val="40"/>
    </w:rPr>
  </w:style>
  <w:style w:type="paragraph" w:styleId="879">
    <w:name w:val="Heading 2"/>
    <w:basedOn w:val="1055"/>
    <w:next w:val="1055"/>
    <w:link w:val="8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80">
    <w:name w:val="Heading 2 Char"/>
    <w:link w:val="879"/>
    <w:uiPriority w:val="9"/>
    <w:rPr>
      <w:rFonts w:ascii="Arial" w:hAnsi="Arial" w:eastAsia="Arial" w:cs="Arial"/>
      <w:sz w:val="34"/>
    </w:rPr>
  </w:style>
  <w:style w:type="paragraph" w:styleId="881">
    <w:name w:val="Heading 3"/>
    <w:basedOn w:val="1055"/>
    <w:next w:val="1055"/>
    <w:link w:val="8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82">
    <w:name w:val="Heading 3 Char"/>
    <w:link w:val="881"/>
    <w:uiPriority w:val="9"/>
    <w:rPr>
      <w:rFonts w:ascii="Arial" w:hAnsi="Arial" w:eastAsia="Arial" w:cs="Arial"/>
      <w:sz w:val="30"/>
      <w:szCs w:val="30"/>
    </w:rPr>
  </w:style>
  <w:style w:type="paragraph" w:styleId="883">
    <w:name w:val="Heading 4"/>
    <w:basedOn w:val="1055"/>
    <w:next w:val="1055"/>
    <w:link w:val="8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84">
    <w:name w:val="Heading 4 Char"/>
    <w:link w:val="883"/>
    <w:uiPriority w:val="9"/>
    <w:rPr>
      <w:rFonts w:ascii="Arial" w:hAnsi="Arial" w:eastAsia="Arial" w:cs="Arial"/>
      <w:b/>
      <w:bCs/>
      <w:sz w:val="26"/>
      <w:szCs w:val="26"/>
    </w:rPr>
  </w:style>
  <w:style w:type="paragraph" w:styleId="885">
    <w:name w:val="Heading 5"/>
    <w:basedOn w:val="1055"/>
    <w:next w:val="1055"/>
    <w:link w:val="8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6">
    <w:name w:val="Heading 5 Char"/>
    <w:link w:val="885"/>
    <w:uiPriority w:val="9"/>
    <w:rPr>
      <w:rFonts w:ascii="Arial" w:hAnsi="Arial" w:eastAsia="Arial" w:cs="Arial"/>
      <w:b/>
      <w:bCs/>
      <w:sz w:val="24"/>
      <w:szCs w:val="24"/>
    </w:rPr>
  </w:style>
  <w:style w:type="paragraph" w:styleId="887">
    <w:name w:val="Heading 6"/>
    <w:basedOn w:val="1055"/>
    <w:next w:val="1055"/>
    <w:link w:val="8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8">
    <w:name w:val="Heading 6 Char"/>
    <w:link w:val="887"/>
    <w:uiPriority w:val="9"/>
    <w:rPr>
      <w:rFonts w:ascii="Arial" w:hAnsi="Arial" w:eastAsia="Arial" w:cs="Arial"/>
      <w:b/>
      <w:bCs/>
      <w:sz w:val="22"/>
      <w:szCs w:val="22"/>
    </w:rPr>
  </w:style>
  <w:style w:type="paragraph" w:styleId="889">
    <w:name w:val="Heading 7"/>
    <w:basedOn w:val="1055"/>
    <w:next w:val="1055"/>
    <w:link w:val="8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90">
    <w:name w:val="Heading 7 Char"/>
    <w:link w:val="8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91">
    <w:name w:val="Heading 8"/>
    <w:basedOn w:val="1055"/>
    <w:next w:val="1055"/>
    <w:link w:val="8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92">
    <w:name w:val="Heading 8 Char"/>
    <w:link w:val="891"/>
    <w:uiPriority w:val="9"/>
    <w:rPr>
      <w:rFonts w:ascii="Arial" w:hAnsi="Arial" w:eastAsia="Arial" w:cs="Arial"/>
      <w:i/>
      <w:iCs/>
      <w:sz w:val="22"/>
      <w:szCs w:val="22"/>
    </w:rPr>
  </w:style>
  <w:style w:type="paragraph" w:styleId="893">
    <w:name w:val="Heading 9"/>
    <w:basedOn w:val="1055"/>
    <w:next w:val="1055"/>
    <w:link w:val="8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4">
    <w:name w:val="Heading 9 Char"/>
    <w:link w:val="893"/>
    <w:uiPriority w:val="9"/>
    <w:rPr>
      <w:rFonts w:ascii="Arial" w:hAnsi="Arial" w:eastAsia="Arial" w:cs="Arial"/>
      <w:i/>
      <w:iCs/>
      <w:sz w:val="21"/>
      <w:szCs w:val="21"/>
    </w:rPr>
  </w:style>
  <w:style w:type="paragraph" w:styleId="895">
    <w:name w:val="List Paragraph"/>
    <w:basedOn w:val="1055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before="0" w:after="0" w:line="240" w:lineRule="auto"/>
    </w:pPr>
  </w:style>
  <w:style w:type="paragraph" w:styleId="897">
    <w:name w:val="Title"/>
    <w:basedOn w:val="1055"/>
    <w:next w:val="1055"/>
    <w:link w:val="8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8">
    <w:name w:val="Title Char"/>
    <w:link w:val="897"/>
    <w:uiPriority w:val="10"/>
    <w:rPr>
      <w:sz w:val="48"/>
      <w:szCs w:val="48"/>
    </w:rPr>
  </w:style>
  <w:style w:type="paragraph" w:styleId="899">
    <w:name w:val="Subtitle"/>
    <w:basedOn w:val="1055"/>
    <w:next w:val="1055"/>
    <w:link w:val="900"/>
    <w:uiPriority w:val="11"/>
    <w:qFormat/>
    <w:pPr>
      <w:spacing w:before="200" w:after="200"/>
    </w:pPr>
    <w:rPr>
      <w:sz w:val="24"/>
      <w:szCs w:val="24"/>
    </w:rPr>
  </w:style>
  <w:style w:type="character" w:styleId="900">
    <w:name w:val="Subtitle Char"/>
    <w:link w:val="899"/>
    <w:uiPriority w:val="11"/>
    <w:rPr>
      <w:sz w:val="24"/>
      <w:szCs w:val="24"/>
    </w:rPr>
  </w:style>
  <w:style w:type="paragraph" w:styleId="901">
    <w:name w:val="Quote"/>
    <w:basedOn w:val="1055"/>
    <w:next w:val="1055"/>
    <w:link w:val="902"/>
    <w:uiPriority w:val="29"/>
    <w:qFormat/>
    <w:pPr>
      <w:ind w:left="720" w:right="720"/>
    </w:pPr>
    <w:rPr>
      <w:i/>
    </w:rPr>
  </w:style>
  <w:style w:type="character" w:styleId="902">
    <w:name w:val="Quote Char"/>
    <w:link w:val="901"/>
    <w:uiPriority w:val="29"/>
    <w:rPr>
      <w:i/>
    </w:rPr>
  </w:style>
  <w:style w:type="paragraph" w:styleId="903">
    <w:name w:val="Intense Quote"/>
    <w:basedOn w:val="1055"/>
    <w:next w:val="1055"/>
    <w:link w:val="9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4">
    <w:name w:val="Intense Quote Char"/>
    <w:link w:val="903"/>
    <w:uiPriority w:val="30"/>
    <w:rPr>
      <w:i/>
    </w:rPr>
  </w:style>
  <w:style w:type="paragraph" w:styleId="905">
    <w:name w:val="Header"/>
    <w:basedOn w:val="1055"/>
    <w:link w:val="9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6">
    <w:name w:val="Header Char"/>
    <w:link w:val="905"/>
    <w:uiPriority w:val="99"/>
  </w:style>
  <w:style w:type="paragraph" w:styleId="907">
    <w:name w:val="Footer"/>
    <w:basedOn w:val="1055"/>
    <w:link w:val="9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8">
    <w:name w:val="Footer Char"/>
    <w:link w:val="907"/>
    <w:uiPriority w:val="99"/>
  </w:style>
  <w:style w:type="paragraph" w:styleId="909">
    <w:name w:val="Caption"/>
    <w:basedOn w:val="1055"/>
    <w:next w:val="10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10">
    <w:name w:val="Caption Char"/>
    <w:basedOn w:val="909"/>
    <w:link w:val="907"/>
    <w:uiPriority w:val="99"/>
  </w:style>
  <w:style w:type="table" w:styleId="91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4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4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4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4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4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5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5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5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5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8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8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0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0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1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1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1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1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1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1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2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3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3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3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3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3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7">
    <w:name w:val="Hyperlink"/>
    <w:uiPriority w:val="99"/>
    <w:unhideWhenUsed/>
    <w:rPr>
      <w:color w:val="0000ff" w:themeColor="hyperlink"/>
      <w:u w:val="single"/>
    </w:rPr>
  </w:style>
  <w:style w:type="paragraph" w:styleId="1038">
    <w:name w:val="footnote text"/>
    <w:basedOn w:val="1055"/>
    <w:link w:val="1039"/>
    <w:uiPriority w:val="99"/>
    <w:semiHidden/>
    <w:unhideWhenUsed/>
    <w:pPr>
      <w:spacing w:after="40" w:line="240" w:lineRule="auto"/>
    </w:pPr>
    <w:rPr>
      <w:sz w:val="18"/>
    </w:rPr>
  </w:style>
  <w:style w:type="character" w:styleId="1039">
    <w:name w:val="Footnote Text Char"/>
    <w:link w:val="1038"/>
    <w:uiPriority w:val="99"/>
    <w:rPr>
      <w:sz w:val="18"/>
    </w:rPr>
  </w:style>
  <w:style w:type="character" w:styleId="1040">
    <w:name w:val="footnote reference"/>
    <w:uiPriority w:val="99"/>
    <w:unhideWhenUsed/>
    <w:rPr>
      <w:vertAlign w:val="superscript"/>
    </w:rPr>
  </w:style>
  <w:style w:type="paragraph" w:styleId="1041">
    <w:name w:val="endnote text"/>
    <w:basedOn w:val="1055"/>
    <w:link w:val="1042"/>
    <w:uiPriority w:val="99"/>
    <w:semiHidden/>
    <w:unhideWhenUsed/>
    <w:pPr>
      <w:spacing w:after="0" w:line="240" w:lineRule="auto"/>
    </w:pPr>
    <w:rPr>
      <w:sz w:val="20"/>
    </w:rPr>
  </w:style>
  <w:style w:type="character" w:styleId="1042">
    <w:name w:val="Endnote Text Char"/>
    <w:link w:val="1041"/>
    <w:uiPriority w:val="99"/>
    <w:rPr>
      <w:sz w:val="20"/>
    </w:rPr>
  </w:style>
  <w:style w:type="character" w:styleId="1043">
    <w:name w:val="endnote reference"/>
    <w:uiPriority w:val="99"/>
    <w:semiHidden/>
    <w:unhideWhenUsed/>
    <w:rPr>
      <w:vertAlign w:val="superscript"/>
    </w:rPr>
  </w:style>
  <w:style w:type="paragraph" w:styleId="1044">
    <w:name w:val="toc 1"/>
    <w:basedOn w:val="1055"/>
    <w:next w:val="1055"/>
    <w:uiPriority w:val="39"/>
    <w:unhideWhenUsed/>
    <w:pPr>
      <w:ind w:left="0" w:right="0" w:firstLine="0"/>
      <w:spacing w:after="57"/>
    </w:pPr>
  </w:style>
  <w:style w:type="paragraph" w:styleId="1045">
    <w:name w:val="toc 2"/>
    <w:basedOn w:val="1055"/>
    <w:next w:val="1055"/>
    <w:uiPriority w:val="39"/>
    <w:unhideWhenUsed/>
    <w:pPr>
      <w:ind w:left="283" w:right="0" w:firstLine="0"/>
      <w:spacing w:after="57"/>
    </w:pPr>
  </w:style>
  <w:style w:type="paragraph" w:styleId="1046">
    <w:name w:val="toc 3"/>
    <w:basedOn w:val="1055"/>
    <w:next w:val="1055"/>
    <w:uiPriority w:val="39"/>
    <w:unhideWhenUsed/>
    <w:pPr>
      <w:ind w:left="567" w:right="0" w:firstLine="0"/>
      <w:spacing w:after="57"/>
    </w:pPr>
  </w:style>
  <w:style w:type="paragraph" w:styleId="1047">
    <w:name w:val="toc 4"/>
    <w:basedOn w:val="1055"/>
    <w:next w:val="1055"/>
    <w:uiPriority w:val="39"/>
    <w:unhideWhenUsed/>
    <w:pPr>
      <w:ind w:left="850" w:right="0" w:firstLine="0"/>
      <w:spacing w:after="57"/>
    </w:pPr>
  </w:style>
  <w:style w:type="paragraph" w:styleId="1048">
    <w:name w:val="toc 5"/>
    <w:basedOn w:val="1055"/>
    <w:next w:val="1055"/>
    <w:uiPriority w:val="39"/>
    <w:unhideWhenUsed/>
    <w:pPr>
      <w:ind w:left="1134" w:right="0" w:firstLine="0"/>
      <w:spacing w:after="57"/>
    </w:pPr>
  </w:style>
  <w:style w:type="paragraph" w:styleId="1049">
    <w:name w:val="toc 6"/>
    <w:basedOn w:val="1055"/>
    <w:next w:val="1055"/>
    <w:uiPriority w:val="39"/>
    <w:unhideWhenUsed/>
    <w:pPr>
      <w:ind w:left="1417" w:right="0" w:firstLine="0"/>
      <w:spacing w:after="57"/>
    </w:pPr>
  </w:style>
  <w:style w:type="paragraph" w:styleId="1050">
    <w:name w:val="toc 7"/>
    <w:basedOn w:val="1055"/>
    <w:next w:val="1055"/>
    <w:uiPriority w:val="39"/>
    <w:unhideWhenUsed/>
    <w:pPr>
      <w:ind w:left="1701" w:right="0" w:firstLine="0"/>
      <w:spacing w:after="57"/>
    </w:pPr>
  </w:style>
  <w:style w:type="paragraph" w:styleId="1051">
    <w:name w:val="toc 8"/>
    <w:basedOn w:val="1055"/>
    <w:next w:val="1055"/>
    <w:uiPriority w:val="39"/>
    <w:unhideWhenUsed/>
    <w:pPr>
      <w:ind w:left="1984" w:right="0" w:firstLine="0"/>
      <w:spacing w:after="57"/>
    </w:pPr>
  </w:style>
  <w:style w:type="paragraph" w:styleId="1052">
    <w:name w:val="toc 9"/>
    <w:basedOn w:val="1055"/>
    <w:next w:val="1055"/>
    <w:uiPriority w:val="39"/>
    <w:unhideWhenUsed/>
    <w:pPr>
      <w:ind w:left="2268" w:right="0" w:firstLine="0"/>
      <w:spacing w:after="57"/>
    </w:pPr>
  </w:style>
  <w:style w:type="paragraph" w:styleId="1053">
    <w:name w:val="TOC Heading"/>
    <w:uiPriority w:val="39"/>
    <w:unhideWhenUsed/>
  </w:style>
  <w:style w:type="paragraph" w:styleId="1054">
    <w:name w:val="table of figures"/>
    <w:basedOn w:val="1055"/>
    <w:next w:val="1055"/>
    <w:uiPriority w:val="99"/>
    <w:unhideWhenUsed/>
    <w:pPr>
      <w:spacing w:after="0" w:afterAutospacing="0"/>
    </w:pPr>
  </w:style>
  <w:style w:type="paragraph" w:styleId="1055" w:default="1">
    <w:name w:val="Normal"/>
    <w:next w:val="1055"/>
    <w:link w:val="1055"/>
    <w:qFormat/>
    <w:rPr>
      <w:sz w:val="24"/>
      <w:szCs w:val="24"/>
      <w:lang w:val="ru-RU" w:eastAsia="ru-RU" w:bidi="ar-SA"/>
    </w:rPr>
  </w:style>
  <w:style w:type="paragraph" w:styleId="1056">
    <w:name w:val="Заголовок 1"/>
    <w:basedOn w:val="1055"/>
    <w:next w:val="1055"/>
    <w:link w:val="1055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7">
    <w:name w:val="Заголовок 2,Заголовок 2 Знак"/>
    <w:basedOn w:val="1055"/>
    <w:next w:val="1055"/>
    <w:link w:val="105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8">
    <w:name w:val="Заголовок 3"/>
    <w:basedOn w:val="1055"/>
    <w:next w:val="1055"/>
    <w:link w:val="1068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59">
    <w:name w:val="Заголовок 4"/>
    <w:basedOn w:val="1055"/>
    <w:next w:val="1055"/>
    <w:link w:val="1055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60">
    <w:name w:val="Заголовок 5"/>
    <w:basedOn w:val="1055"/>
    <w:next w:val="1055"/>
    <w:link w:val="1055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61">
    <w:name w:val="Заголовок 6"/>
    <w:basedOn w:val="1055"/>
    <w:next w:val="1055"/>
    <w:link w:val="1055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62">
    <w:name w:val="Заголовок 7"/>
    <w:basedOn w:val="1055"/>
    <w:next w:val="1055"/>
    <w:link w:val="1109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63">
    <w:name w:val="Заголовок 8"/>
    <w:basedOn w:val="1055"/>
    <w:next w:val="1055"/>
    <w:link w:val="1113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64">
    <w:name w:val="Заголовок 9"/>
    <w:basedOn w:val="1055"/>
    <w:next w:val="1055"/>
    <w:link w:val="1055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65">
    <w:name w:val="Основной шрифт абзаца"/>
    <w:next w:val="1065"/>
    <w:link w:val="1055"/>
    <w:semiHidden/>
  </w:style>
  <w:style w:type="table" w:styleId="1066">
    <w:name w:val="Обычная таблица"/>
    <w:next w:val="1066"/>
    <w:link w:val="1055"/>
    <w:semiHidden/>
    <w:tblPr/>
  </w:style>
  <w:style w:type="numbering" w:styleId="1067">
    <w:name w:val="Нет списка"/>
    <w:next w:val="1067"/>
    <w:link w:val="1055"/>
    <w:semiHidden/>
  </w:style>
  <w:style w:type="character" w:styleId="1068">
    <w:name w:val="Заголовок 3 Знак"/>
    <w:next w:val="1068"/>
    <w:link w:val="105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69">
    <w:name w:val=" Знак2"/>
    <w:basedOn w:val="1055"/>
    <w:next w:val="1069"/>
    <w:link w:val="10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70">
    <w:name w:val="Гиперссылка"/>
    <w:next w:val="1070"/>
    <w:link w:val="1055"/>
    <w:uiPriority w:val="99"/>
    <w:rPr>
      <w:color w:val="0000ff"/>
      <w:u w:val="single"/>
    </w:rPr>
  </w:style>
  <w:style w:type="paragraph" w:styleId="1071">
    <w:name w:val="Основной текст 2"/>
    <w:basedOn w:val="1055"/>
    <w:next w:val="1071"/>
    <w:link w:val="1055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72">
    <w:name w:val="Основной текст с отступом 3"/>
    <w:basedOn w:val="1055"/>
    <w:next w:val="1072"/>
    <w:link w:val="1055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73">
    <w:name w:val="Верхний колонтитул"/>
    <w:basedOn w:val="1055"/>
    <w:next w:val="1073"/>
    <w:link w:val="1125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74">
    <w:name w:val="Нижний колонтитул"/>
    <w:basedOn w:val="1055"/>
    <w:next w:val="1074"/>
    <w:link w:val="111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75">
    <w:name w:val="Номер страницы"/>
    <w:basedOn w:val="1065"/>
    <w:next w:val="1075"/>
    <w:link w:val="1055"/>
  </w:style>
  <w:style w:type="paragraph" w:styleId="1076">
    <w:name w:val="ConsPlusNormal"/>
    <w:next w:val="1076"/>
    <w:link w:val="1055"/>
    <w:pPr>
      <w:ind w:firstLine="720"/>
    </w:pPr>
    <w:rPr>
      <w:rFonts w:ascii="Arial" w:hAnsi="Arial" w:cs="Arial"/>
      <w:lang w:val="ru-RU" w:eastAsia="ru-RU" w:bidi="ar-SA"/>
    </w:rPr>
  </w:style>
  <w:style w:type="paragraph" w:styleId="1077">
    <w:name w:val="Основной текст"/>
    <w:basedOn w:val="1055"/>
    <w:next w:val="1077"/>
    <w:link w:val="1055"/>
    <w:pPr>
      <w:spacing w:after="120"/>
    </w:pPr>
  </w:style>
  <w:style w:type="paragraph" w:styleId="1078">
    <w:name w:val="Основной текст 3"/>
    <w:basedOn w:val="1055"/>
    <w:next w:val="1078"/>
    <w:link w:val="1055"/>
    <w:pPr>
      <w:spacing w:after="120"/>
    </w:pPr>
    <w:rPr>
      <w:sz w:val="16"/>
      <w:szCs w:val="16"/>
    </w:rPr>
  </w:style>
  <w:style w:type="paragraph" w:styleId="1079">
    <w:name w:val="Макс"/>
    <w:basedOn w:val="1055"/>
    <w:next w:val="1079"/>
    <w:link w:val="1055"/>
    <w:pPr>
      <w:ind w:firstLine="567"/>
      <w:jc w:val="both"/>
    </w:pPr>
    <w:rPr>
      <w:sz w:val="28"/>
      <w:szCs w:val="20"/>
    </w:rPr>
  </w:style>
  <w:style w:type="paragraph" w:styleId="1080">
    <w:name w:val="Обычный (веб)"/>
    <w:basedOn w:val="1055"/>
    <w:next w:val="1080"/>
    <w:link w:val="1055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81">
    <w:name w:val="rvts314512"/>
    <w:next w:val="1081"/>
    <w:link w:val="1055"/>
    <w:rPr>
      <w:rFonts w:ascii="Verdana" w:hAnsi="Verdana"/>
      <w:b/>
      <w:bCs/>
      <w:color w:val="000000"/>
      <w:sz w:val="16"/>
      <w:szCs w:val="16"/>
      <w:u w:val="none"/>
    </w:rPr>
  </w:style>
  <w:style w:type="character" w:styleId="1082">
    <w:name w:val="Строгий"/>
    <w:next w:val="1082"/>
    <w:link w:val="1055"/>
    <w:qFormat/>
    <w:rPr>
      <w:b/>
      <w:bCs/>
    </w:rPr>
  </w:style>
  <w:style w:type="paragraph" w:styleId="1083">
    <w:name w:val="Текст сноски,Footnote Text Char,Char Char"/>
    <w:basedOn w:val="1055"/>
    <w:next w:val="1083"/>
    <w:link w:val="1118"/>
    <w:semiHidden/>
    <w:rPr>
      <w:sz w:val="20"/>
      <w:szCs w:val="20"/>
    </w:rPr>
  </w:style>
  <w:style w:type="character" w:styleId="1084">
    <w:name w:val="Знак сноски"/>
    <w:next w:val="1084"/>
    <w:link w:val="1055"/>
    <w:uiPriority w:val="99"/>
    <w:rPr>
      <w:vertAlign w:val="superscript"/>
    </w:rPr>
  </w:style>
  <w:style w:type="paragraph" w:styleId="1085">
    <w:name w:val="Оглавление 3"/>
    <w:basedOn w:val="1055"/>
    <w:next w:val="1055"/>
    <w:link w:val="1055"/>
    <w:semiHidden/>
    <w:pPr>
      <w:ind w:left="480"/>
      <w:tabs>
        <w:tab w:val="right" w:pos="9360" w:leader="dot"/>
      </w:tabs>
    </w:pPr>
  </w:style>
  <w:style w:type="paragraph" w:styleId="1086">
    <w:name w:val="Оглавление 4"/>
    <w:basedOn w:val="1055"/>
    <w:next w:val="1055"/>
    <w:link w:val="1055"/>
    <w:semiHidden/>
    <w:pPr>
      <w:ind w:left="360"/>
      <w:tabs>
        <w:tab w:val="right" w:pos="9360" w:leader="dot"/>
      </w:tabs>
    </w:pPr>
  </w:style>
  <w:style w:type="paragraph" w:styleId="1087">
    <w:name w:val="Текст выноски"/>
    <w:basedOn w:val="1055"/>
    <w:next w:val="1087"/>
    <w:link w:val="1055"/>
    <w:semiHidden/>
    <w:rPr>
      <w:rFonts w:ascii="Tahoma" w:hAnsi="Tahoma" w:cs="Tahoma"/>
      <w:sz w:val="16"/>
      <w:szCs w:val="16"/>
    </w:rPr>
  </w:style>
  <w:style w:type="paragraph" w:styleId="1088">
    <w:name w:val="Основной текст с отступом"/>
    <w:basedOn w:val="1055"/>
    <w:next w:val="1088"/>
    <w:link w:val="1055"/>
    <w:pPr>
      <w:ind w:left="283"/>
      <w:spacing w:after="120"/>
    </w:pPr>
  </w:style>
  <w:style w:type="paragraph" w:styleId="1089">
    <w:name w:val="Оглавление 1"/>
    <w:basedOn w:val="1055"/>
    <w:next w:val="1055"/>
    <w:link w:val="1055"/>
    <w:semiHidden/>
  </w:style>
  <w:style w:type="paragraph" w:styleId="1090">
    <w:name w:val="0.Heading-SEICL"/>
    <w:basedOn w:val="1055"/>
    <w:next w:val="1090"/>
    <w:link w:val="1055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91">
    <w:name w:val="1.Heading-SakhIIProject"/>
    <w:basedOn w:val="1055"/>
    <w:next w:val="1091"/>
    <w:link w:val="1055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92">
    <w:name w:val="4.Heading-Section"/>
    <w:next w:val="1092"/>
    <w:link w:val="1055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93">
    <w:name w:val="Normal Bullet List (outline)"/>
    <w:next w:val="1093"/>
    <w:link w:val="1055"/>
    <w:pPr>
      <w:jc w:val="both"/>
      <w:spacing w:before="120" w:after="120"/>
    </w:pPr>
    <w:rPr>
      <w:sz w:val="26"/>
      <w:lang w:val="en-US" w:eastAsia="en-US" w:bidi="ar-SA"/>
    </w:rPr>
  </w:style>
  <w:style w:type="table" w:styleId="1094">
    <w:name w:val="Сетка таблицы"/>
    <w:basedOn w:val="1066"/>
    <w:next w:val="1094"/>
    <w:link w:val="1055"/>
    <w:pPr>
      <w:widowControl w:val="off"/>
    </w:pPr>
    <w:tblPr/>
  </w:style>
  <w:style w:type="paragraph" w:styleId="1095">
    <w:name w:val="Название"/>
    <w:basedOn w:val="1055"/>
    <w:next w:val="1095"/>
    <w:link w:val="1055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6">
    <w:name w:val="Таблица шапка"/>
    <w:basedOn w:val="1055"/>
    <w:next w:val="1096"/>
    <w:link w:val="1055"/>
    <w:pPr>
      <w:ind w:left="57" w:right="57"/>
      <w:keepNext/>
      <w:spacing w:before="40" w:after="40"/>
    </w:pPr>
    <w:rPr>
      <w:sz w:val="22"/>
      <w:szCs w:val="20"/>
    </w:rPr>
  </w:style>
  <w:style w:type="paragraph" w:styleId="1097">
    <w:name w:val="Таблица текст"/>
    <w:basedOn w:val="1055"/>
    <w:next w:val="1097"/>
    <w:link w:val="1055"/>
    <w:pPr>
      <w:ind w:left="57" w:right="57"/>
      <w:spacing w:before="40" w:after="40"/>
    </w:pPr>
    <w:rPr>
      <w:szCs w:val="20"/>
    </w:rPr>
  </w:style>
  <w:style w:type="paragraph" w:styleId="1098">
    <w:name w:val="Табличный 12Ц1"/>
    <w:basedOn w:val="1055"/>
    <w:next w:val="1098"/>
    <w:link w:val="1055"/>
    <w:pPr>
      <w:jc w:val="center"/>
    </w:pPr>
    <w:rPr>
      <w:szCs w:val="20"/>
    </w:rPr>
  </w:style>
  <w:style w:type="paragraph" w:styleId="1099">
    <w:name w:val="Табличный 12Л1"/>
    <w:basedOn w:val="1055"/>
    <w:next w:val="1099"/>
    <w:link w:val="1055"/>
    <w:rPr>
      <w:szCs w:val="20"/>
    </w:rPr>
  </w:style>
  <w:style w:type="paragraph" w:styleId="1100">
    <w:name w:val="Главы"/>
    <w:basedOn w:val="1101"/>
    <w:next w:val="1055"/>
    <w:link w:val="1055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01">
    <w:name w:val="Структура"/>
    <w:basedOn w:val="1055"/>
    <w:next w:val="1101"/>
    <w:link w:val="1055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02">
    <w:name w:val="Пункт"/>
    <w:basedOn w:val="1055"/>
    <w:next w:val="1102"/>
    <w:link w:val="1055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03">
    <w:name w:val="Подпункт"/>
    <w:basedOn w:val="1102"/>
    <w:next w:val="1103"/>
    <w:link w:val="1055"/>
    <w:pPr>
      <w:ind w:left="1854"/>
      <w:tabs>
        <w:tab w:val="clear" w:pos="1134" w:leader="none"/>
        <w:tab w:val="num" w:pos="1854" w:leader="none"/>
      </w:tabs>
    </w:pPr>
  </w:style>
  <w:style w:type="paragraph" w:styleId="1104">
    <w:name w:val="Пункт2"/>
    <w:basedOn w:val="1102"/>
    <w:next w:val="1104"/>
    <w:link w:val="1055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05">
    <w:name w:val="Подподпункт"/>
    <w:basedOn w:val="1103"/>
    <w:next w:val="1105"/>
    <w:link w:val="1055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6">
    <w:name w:val="текст сноски"/>
    <w:basedOn w:val="1055"/>
    <w:next w:val="1106"/>
    <w:link w:val="1055"/>
    <w:pPr>
      <w:widowControl w:val="off"/>
    </w:pPr>
    <w:rPr>
      <w:rFonts w:ascii="Gelvetsky 12pt" w:hAnsi="Gelvetsky 12pt"/>
      <w:szCs w:val="20"/>
      <w:lang w:val="en-US"/>
    </w:rPr>
  </w:style>
  <w:style w:type="character" w:styleId="1107">
    <w:name w:val="комментарий"/>
    <w:next w:val="1107"/>
    <w:link w:val="1055"/>
    <w:rPr>
      <w:b/>
      <w:i/>
      <w:sz w:val="28"/>
    </w:rPr>
  </w:style>
  <w:style w:type="paragraph" w:styleId="1108">
    <w:name w:val="Абзац списка"/>
    <w:basedOn w:val="1055"/>
    <w:next w:val="1108"/>
    <w:link w:val="1128"/>
    <w:uiPriority w:val="34"/>
    <w:qFormat/>
    <w:pPr>
      <w:ind w:left="708"/>
    </w:pPr>
  </w:style>
  <w:style w:type="character" w:styleId="1109">
    <w:name w:val="Заголовок 7 Знак"/>
    <w:next w:val="1109"/>
    <w:link w:val="1062"/>
    <w:rPr>
      <w:sz w:val="28"/>
      <w:lang w:eastAsia="en-US"/>
    </w:rPr>
  </w:style>
  <w:style w:type="paragraph" w:styleId="1110">
    <w:name w:val="s26 Заголовок приложения"/>
    <w:basedOn w:val="1055"/>
    <w:next w:val="1055"/>
    <w:link w:val="1055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11">
    <w:name w:val="s00 Текст"/>
    <w:basedOn w:val="1055"/>
    <w:next w:val="1111"/>
    <w:link w:val="1112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12">
    <w:name w:val="s00 Текст Знак"/>
    <w:next w:val="1112"/>
    <w:link w:val="1111"/>
    <w:rPr>
      <w:rFonts w:ascii="Arial" w:hAnsi="Arial"/>
      <w:sz w:val="22"/>
      <w:szCs w:val="24"/>
      <w:lang w:val="en-US" w:eastAsia="en-US"/>
    </w:rPr>
  </w:style>
  <w:style w:type="character" w:styleId="1113">
    <w:name w:val="Заголовок 8 Знак"/>
    <w:next w:val="1113"/>
    <w:link w:val="1063"/>
    <w:rPr>
      <w:i/>
      <w:iCs/>
      <w:sz w:val="24"/>
      <w:szCs w:val="24"/>
      <w:lang w:eastAsia="en-US"/>
    </w:rPr>
  </w:style>
  <w:style w:type="character" w:styleId="1114">
    <w:name w:val="Нижний колонтитул Знак"/>
    <w:next w:val="1114"/>
    <w:link w:val="1074"/>
    <w:uiPriority w:val="99"/>
    <w:rPr>
      <w:sz w:val="24"/>
      <w:szCs w:val="24"/>
    </w:rPr>
  </w:style>
  <w:style w:type="character" w:styleId="1115">
    <w:name w:val="Выделение"/>
    <w:next w:val="1115"/>
    <w:link w:val="1055"/>
    <w:qFormat/>
    <w:rPr>
      <w:i/>
      <w:iCs/>
    </w:rPr>
  </w:style>
  <w:style w:type="character" w:styleId="1116">
    <w:name w:val="Слабое выделение"/>
    <w:next w:val="1116"/>
    <w:link w:val="1055"/>
    <w:uiPriority w:val="19"/>
    <w:qFormat/>
    <w:rPr>
      <w:i/>
      <w:iCs/>
      <w:color w:val="808080"/>
    </w:rPr>
  </w:style>
  <w:style w:type="paragraph" w:styleId="1117">
    <w:name w:val="ConsCell"/>
    <w:next w:val="1117"/>
    <w:link w:val="1055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8">
    <w:name w:val="Текст сноски Знак,Footnote Text Char Знак,Char Char Знак"/>
    <w:next w:val="1118"/>
    <w:link w:val="1083"/>
    <w:semiHidden/>
  </w:style>
  <w:style w:type="character" w:styleId="1119">
    <w:name w:val="icon-link__text"/>
    <w:basedOn w:val="1065"/>
    <w:next w:val="1119"/>
    <w:link w:val="1055"/>
  </w:style>
  <w:style w:type="character" w:styleId="1120">
    <w:name w:val="Знак примечания"/>
    <w:next w:val="1120"/>
    <w:link w:val="1055"/>
    <w:uiPriority w:val="99"/>
    <w:rPr>
      <w:sz w:val="16"/>
      <w:szCs w:val="16"/>
    </w:rPr>
  </w:style>
  <w:style w:type="paragraph" w:styleId="1121">
    <w:name w:val="Текст примечания"/>
    <w:basedOn w:val="1055"/>
    <w:next w:val="1121"/>
    <w:link w:val="1122"/>
    <w:uiPriority w:val="99"/>
    <w:rPr>
      <w:sz w:val="20"/>
      <w:szCs w:val="20"/>
    </w:rPr>
  </w:style>
  <w:style w:type="character" w:styleId="1122">
    <w:name w:val="Текст примечания Знак"/>
    <w:basedOn w:val="1065"/>
    <w:next w:val="1122"/>
    <w:link w:val="1121"/>
    <w:uiPriority w:val="99"/>
  </w:style>
  <w:style w:type="paragraph" w:styleId="1123">
    <w:name w:val="Тема примечания"/>
    <w:basedOn w:val="1121"/>
    <w:next w:val="1121"/>
    <w:link w:val="1124"/>
    <w:rPr>
      <w:b/>
      <w:bCs/>
    </w:rPr>
  </w:style>
  <w:style w:type="character" w:styleId="1124">
    <w:name w:val="Тема примечания Знак"/>
    <w:next w:val="1124"/>
    <w:link w:val="1123"/>
    <w:rPr>
      <w:b/>
      <w:bCs/>
    </w:rPr>
  </w:style>
  <w:style w:type="character" w:styleId="1125">
    <w:name w:val="Верхний колонтитул Знак"/>
    <w:next w:val="1125"/>
    <w:link w:val="1073"/>
    <w:uiPriority w:val="99"/>
    <w:rPr>
      <w:lang w:eastAsia="en-US"/>
    </w:rPr>
  </w:style>
  <w:style w:type="character" w:styleId="1126">
    <w:name w:val="Неразрешенное упоминание"/>
    <w:next w:val="1126"/>
    <w:link w:val="1055"/>
    <w:uiPriority w:val="99"/>
    <w:semiHidden/>
    <w:unhideWhenUsed/>
    <w:rPr>
      <w:color w:val="605e5c"/>
      <w:shd w:val="clear" w:color="auto" w:fill="e1dfdd"/>
    </w:rPr>
  </w:style>
  <w:style w:type="character" w:styleId="1127">
    <w:name w:val="Слабое выделение1"/>
    <w:next w:val="1127"/>
    <w:link w:val="1055"/>
    <w:uiPriority w:val="19"/>
    <w:qFormat/>
    <w:rPr>
      <w:i/>
      <w:iCs/>
      <w:color w:val="808080"/>
    </w:rPr>
  </w:style>
  <w:style w:type="character" w:styleId="1128">
    <w:name w:val="Абзац списка Знак"/>
    <w:next w:val="1128"/>
    <w:link w:val="1108"/>
    <w:uiPriority w:val="34"/>
    <w:rPr>
      <w:sz w:val="24"/>
      <w:szCs w:val="24"/>
    </w:rPr>
  </w:style>
  <w:style w:type="character" w:styleId="1129" w:default="1">
    <w:name w:val="Default Paragraph Font"/>
    <w:uiPriority w:val="1"/>
    <w:semiHidden/>
    <w:unhideWhenUsed/>
  </w:style>
  <w:style w:type="numbering" w:styleId="1130" w:default="1">
    <w:name w:val="No List"/>
    <w:uiPriority w:val="99"/>
    <w:semiHidden/>
    <w:unhideWhenUsed/>
  </w:style>
  <w:style w:type="table" w:styleId="1131" w:default="1">
    <w:name w:val="Normal Table"/>
    <w:uiPriority w:val="99"/>
    <w:semiHidden/>
    <w:unhideWhenUsed/>
    <w:tblPr/>
  </w:style>
  <w:style w:type="paragraph" w:styleId="1132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128</cp:revision>
  <dcterms:created xsi:type="dcterms:W3CDTF">2019-11-22T07:46:00Z</dcterms:created>
  <dcterms:modified xsi:type="dcterms:W3CDTF">2024-07-05T03:50:56Z</dcterms:modified>
  <cp:version>1048576</cp:version>
</cp:coreProperties>
</file>