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53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оккейный клуб</w:t>
      </w:r>
      <w:r>
        <w:rPr>
          <w:rFonts w:ascii="Verdana" w:hAnsi="Verdana" w:cs="Arial"/>
          <w:color w:val="000000"/>
          <w:sz w:val="22"/>
          <w:szCs w:val="22"/>
        </w:rPr>
        <w:t xml:space="preserve">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bookmarkStart w:id="0" w:name="_Toc148353299"/>
      <w:r/>
      <w:bookmarkStart w:id="1" w:name="_Toc148524232"/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запросе предложений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28"/>
        <w:numPr>
          <w:ilvl w:val="0"/>
          <w:numId w:val="0"/>
        </w:numPr>
        <w:jc w:val="center"/>
        <w:spacing w:after="120"/>
      </w:pP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на</w:t>
      </w: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оказа</w:t>
      </w: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ние услуг по организации чартерных авиаперевозок во время проведения регулярного Чемпионата КХЛ сезона 2024–2025 гг.</w:t>
      </w:r>
      <w:r>
        <w:rPr>
          <w:rFonts w:ascii="Verdana" w:hAnsi="Verdana" w:eastAsia="Arial Unicode MS" w:cs="Arial"/>
          <w:b/>
          <w:color w:val="000000"/>
          <w:sz w:val="22"/>
          <w:szCs w:val="22"/>
        </w:rPr>
      </w:r>
      <w:r/>
    </w:p>
    <w:p>
      <w:pPr>
        <w:numPr>
          <w:ilvl w:val="0"/>
          <w:numId w:val="0"/>
        </w:numPr>
        <w:jc w:val="center"/>
        <w:spacing w:after="120"/>
        <w:rPr>
          <w:rFonts w:ascii="Verdana" w:hAnsi="Verdana" w:eastAsia="Arial Unicode MS" w:cs="Arial"/>
          <w:b/>
          <w:bCs/>
          <w:color w:val="000000"/>
          <w:sz w:val="22"/>
          <w:szCs w:val="22"/>
        </w:rPr>
      </w:pPr>
      <w:r>
        <w:rPr>
          <w:rFonts w:ascii="Verdana" w:hAnsi="Verdana" w:eastAsia="Arial Unicode MS" w:cs="Arial"/>
          <w:b/>
          <w:color w:val="000000"/>
          <w:sz w:val="22"/>
          <w:szCs w:val="22"/>
        </w:rPr>
      </w:r>
      <w:r>
        <w:rPr>
          <w:rFonts w:ascii="Verdana" w:hAnsi="Verdana" w:eastAsia="Arial Unicode MS" w:cs="Arial"/>
          <w:b/>
          <w:bCs/>
          <w:color w:val="000000"/>
          <w:sz w:val="22"/>
          <w:szCs w:val="22"/>
        </w:rPr>
      </w:r>
      <w:r>
        <w:rPr>
          <w:rFonts w:ascii="Verdana" w:hAnsi="Verdana" w:eastAsia="Arial Unicode MS" w:cs="Arial"/>
          <w:b/>
          <w:bCs/>
          <w:color w:val="000000"/>
          <w:sz w:val="22"/>
          <w:szCs w:val="22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53"/>
        <w:contextualSpacing/>
        <w:ind w:right="0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53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  <w:lang w:val="en-US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31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32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проведен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я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Запрос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предложений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028"/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 предло</w:t>
      </w:r>
      <w:r>
        <w:rPr>
          <w:rFonts w:ascii="Verdana" w:hAnsi="Verdana" w:cs="Arial"/>
          <w:sz w:val="22"/>
          <w:szCs w:val="22"/>
        </w:rPr>
        <w:t xml:space="preserve">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оказание услуг по организации чартерных авиаперевозок во время проведения регулярного Чемпионата КХЛ сезона 2024–2025 гг.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(далее </w:t>
      </w:r>
      <w:r>
        <w:rPr>
          <w:rFonts w:ascii="Verdana" w:hAnsi="Verdana" w:cs="Arial"/>
          <w:sz w:val="22"/>
          <w:szCs w:val="22"/>
        </w:rPr>
        <w:t xml:space="preserve">–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 предложений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проводится посредством рассмотрения предложений, сформированных </w:t>
      </w:r>
      <w:r>
        <w:rPr>
          <w:rFonts w:ascii="Verdana" w:hAnsi="Verdana" w:cs="Arial"/>
          <w:sz w:val="22"/>
          <w:szCs w:val="22"/>
        </w:rPr>
        <w:t xml:space="preserve">Претендентом</w:t>
      </w:r>
      <w:r>
        <w:rPr>
          <w:rFonts w:ascii="Verdana" w:hAnsi="Verdana" w:cs="Arial"/>
          <w:sz w:val="22"/>
          <w:szCs w:val="22"/>
        </w:rPr>
        <w:t xml:space="preserve"> на основан</w:t>
      </w:r>
      <w:r>
        <w:rPr>
          <w:rFonts w:ascii="Verdana" w:hAnsi="Verdana" w:cs="Arial"/>
          <w:sz w:val="22"/>
          <w:szCs w:val="22"/>
        </w:rPr>
        <w:t xml:space="preserve">ии и в соот</w:t>
      </w:r>
      <w:r>
        <w:rPr>
          <w:rFonts w:ascii="Verdana" w:hAnsi="Verdana" w:cs="Arial"/>
          <w:sz w:val="22"/>
          <w:szCs w:val="22"/>
        </w:rPr>
        <w:t xml:space="preserve">ветствии с на</w:t>
      </w:r>
      <w:r>
        <w:rPr>
          <w:rFonts w:ascii="Verdana" w:hAnsi="Verdana" w:cs="Arial"/>
          <w:sz w:val="22"/>
          <w:szCs w:val="22"/>
        </w:rPr>
        <w:t xml:space="preserve">ст</w:t>
      </w:r>
      <w:r>
        <w:rPr>
          <w:rFonts w:ascii="Verdana" w:hAnsi="Verdana" w:cs="Arial"/>
          <w:sz w:val="22"/>
          <w:szCs w:val="22"/>
        </w:rPr>
        <w:t xml:space="preserve">оя</w:t>
      </w:r>
      <w:r>
        <w:rPr>
          <w:rFonts w:ascii="Verdana" w:hAnsi="Verdana" w:cs="Arial"/>
          <w:sz w:val="22"/>
          <w:szCs w:val="22"/>
        </w:rPr>
        <w:t xml:space="preserve">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</w:t>
      </w:r>
      <w:r>
        <w:rPr>
          <w:rFonts w:ascii="Verdana" w:hAnsi="Verdana" w:cs="Arial"/>
          <w:sz w:val="22"/>
          <w:szCs w:val="22"/>
        </w:rPr>
        <w:t xml:space="preserve"> по уч</w:t>
      </w:r>
      <w:r>
        <w:rPr>
          <w:rFonts w:ascii="Verdana" w:hAnsi="Verdana" w:cs="Arial"/>
          <w:sz w:val="22"/>
          <w:szCs w:val="22"/>
        </w:rPr>
        <w:t xml:space="preserve">астию в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рос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(далее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Инстру</w:t>
      </w:r>
      <w:r>
        <w:rPr>
          <w:rFonts w:ascii="Verdana" w:hAnsi="Verdana" w:cs="Arial"/>
          <w:sz w:val="22"/>
          <w:szCs w:val="22"/>
        </w:rPr>
        <w:t xml:space="preserve">кция).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</w:t>
      </w:r>
      <w:r>
        <w:rPr>
          <w:rFonts w:ascii="Verdana" w:hAnsi="Verdana" w:cs="Arial"/>
          <w:sz w:val="22"/>
          <w:szCs w:val="22"/>
        </w:rPr>
        <w:t xml:space="preserve">астия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Запросе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Претендент</w:t>
      </w:r>
      <w:r>
        <w:rPr>
          <w:rFonts w:ascii="Verdana" w:hAnsi="Verdana" w:cs="Arial"/>
          <w:sz w:val="22"/>
          <w:szCs w:val="22"/>
        </w:rPr>
        <w:t xml:space="preserve"> должен по</w:t>
      </w:r>
      <w:r>
        <w:rPr>
          <w:rFonts w:ascii="Verdana" w:hAnsi="Verdana" w:cs="Arial"/>
          <w:sz w:val="22"/>
          <w:szCs w:val="22"/>
        </w:rPr>
        <w:t xml:space="preserve">дготовить и подать в установленные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ых</w:t>
      </w:r>
      <w:r>
        <w:rPr>
          <w:rFonts w:ascii="Verdana" w:hAnsi="Verdana" w:cs="Arial"/>
          <w:sz w:val="22"/>
          <w:szCs w:val="22"/>
        </w:rPr>
        <w:t xml:space="preserve"> настоящей Инструкцией (</w:t>
      </w:r>
      <w:r>
        <w:rPr>
          <w:rFonts w:ascii="Verdana" w:hAnsi="Verdana" w:cs="Arial"/>
          <w:sz w:val="22"/>
          <w:szCs w:val="22"/>
        </w:rPr>
        <w:t xml:space="preserve">далее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редложение) по адресу, указанно</w:t>
      </w:r>
      <w:r>
        <w:rPr>
          <w:rFonts w:ascii="Verdana" w:hAnsi="Verdana" w:cs="Arial"/>
          <w:sz w:val="22"/>
          <w:szCs w:val="22"/>
        </w:rPr>
        <w:t xml:space="preserve">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</w:t>
      </w:r>
      <w:r>
        <w:rPr>
          <w:rFonts w:ascii="Verdana" w:hAnsi="Verdana" w:cs="Arial"/>
          <w:sz w:val="22"/>
          <w:szCs w:val="22"/>
        </w:rPr>
        <w:t xml:space="preserve">кт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1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настоя</w:t>
      </w:r>
      <w:r>
        <w:rPr>
          <w:rFonts w:ascii="Verdana" w:hAnsi="Verdana" w:cs="Arial"/>
          <w:sz w:val="22"/>
          <w:szCs w:val="22"/>
        </w:rPr>
        <w:t xml:space="preserve">щ</w:t>
      </w:r>
      <w:r>
        <w:rPr>
          <w:rFonts w:ascii="Verdana" w:hAnsi="Verdana" w:cs="Arial"/>
          <w:sz w:val="22"/>
          <w:szCs w:val="22"/>
        </w:rPr>
        <w:t xml:space="preserve">ей Инст</w:t>
      </w:r>
      <w:r>
        <w:rPr>
          <w:rFonts w:ascii="Verdana" w:hAnsi="Verdana" w:cs="Arial"/>
          <w:sz w:val="22"/>
          <w:szCs w:val="22"/>
        </w:rPr>
        <w:t xml:space="preserve">рукции. </w:t>
      </w:r>
      <w:r>
        <w:rPr>
          <w:rFonts w:ascii="Verdana" w:hAnsi="Verdana" w:cs="Arial"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Запрос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проводится</w:t>
      </w:r>
      <w:r>
        <w:rPr>
          <w:rFonts w:ascii="Verdana" w:hAnsi="Verdana" w:cs="Arial"/>
          <w:sz w:val="22"/>
          <w:szCs w:val="22"/>
        </w:rPr>
        <w:t xml:space="preserve"> в следующ</w:t>
      </w:r>
      <w:r>
        <w:rPr>
          <w:rFonts w:ascii="Verdana" w:hAnsi="Verdana" w:cs="Arial"/>
          <w:sz w:val="22"/>
          <w:szCs w:val="22"/>
        </w:rPr>
        <w:t xml:space="preserve">ем </w:t>
      </w:r>
      <w:r>
        <w:rPr>
          <w:rFonts w:ascii="Verdana" w:hAnsi="Verdana" w:cs="Arial"/>
          <w:sz w:val="22"/>
          <w:szCs w:val="22"/>
        </w:rPr>
        <w:t xml:space="preserve">порядке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9"/>
        </w:numPr>
        <w:ind w:left="851" w:right="0" w:hanging="426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Организатор</w:t>
      </w:r>
      <w:r>
        <w:rPr>
          <w:rFonts w:ascii="Verdana" w:hAnsi="Verdana" w:cs="Arial"/>
          <w:color w:val="000000"/>
          <w:sz w:val="22"/>
          <w:szCs w:val="22"/>
        </w:rPr>
        <w:t xml:space="preserve">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 офиц</w:t>
      </w:r>
      <w:r>
        <w:rPr>
          <w:rFonts w:ascii="Verdana" w:hAnsi="Verdana" w:cs="Arial"/>
          <w:sz w:val="22"/>
          <w:szCs w:val="22"/>
        </w:rPr>
        <w:t xml:space="preserve">иальном</w:t>
      </w:r>
      <w:r>
        <w:rPr>
          <w:rFonts w:ascii="Verdana" w:hAnsi="Verdana" w:cs="Arial"/>
          <w:sz w:val="22"/>
          <w:szCs w:val="22"/>
        </w:rPr>
        <w:t xml:space="preserve">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анг</w:t>
      </w:r>
      <w:r>
        <w:rPr>
          <w:rFonts w:ascii="Verdana" w:hAnsi="Verdana" w:cs="Arial"/>
          <w:color w:val="000000"/>
          <w:sz w:val="22"/>
          <w:szCs w:val="22"/>
        </w:rPr>
        <w:t xml:space="preserve">ард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43"/>
          <w:rFonts w:ascii="Verdana" w:hAnsi="Verdana" w:cs="Arial"/>
          <w:sz w:val="22"/>
          <w:szCs w:val="22"/>
        </w:rPr>
        <w:t xml:space="preserve">www</w:t>
      </w:r>
      <w:r>
        <w:rPr>
          <w:rStyle w:val="1043"/>
          <w:rFonts w:ascii="Verdana" w:hAnsi="Verdana" w:cs="Arial"/>
          <w:sz w:val="22"/>
          <w:szCs w:val="22"/>
        </w:rPr>
        <w:t xml:space="preserve">.</w:t>
      </w:r>
      <w:r>
        <w:rPr>
          <w:rStyle w:val="1043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043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</w:t>
      </w:r>
      <w:r>
        <w:rPr>
          <w:rFonts w:ascii="Verdana" w:hAnsi="Verdana" w:cs="Verdana"/>
          <w:sz w:val="22"/>
          <w:szCs w:val="22"/>
        </w:rPr>
        <w:t xml:space="preserve">а</w:t>
      </w:r>
      <w:r>
        <w:rPr>
          <w:rFonts w:ascii="Verdana" w:hAnsi="Verdana" w:cs="Verdana"/>
          <w:sz w:val="22"/>
          <w:szCs w:val="22"/>
        </w:rPr>
        <w:t xml:space="preserve">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</w:t>
      </w:r>
      <w:r>
        <w:rPr>
          <w:rFonts w:ascii="Verdana" w:hAnsi="Verdana" w:cs="Arial"/>
          <w:sz w:val="22"/>
          <w:szCs w:val="22"/>
        </w:rPr>
        <w:t xml:space="preserve">в установленн</w:t>
      </w:r>
      <w:r>
        <w:rPr>
          <w:rFonts w:ascii="Verdana" w:hAnsi="Verdana" w:cs="Arial"/>
          <w:sz w:val="22"/>
          <w:szCs w:val="22"/>
        </w:rPr>
        <w:t xml:space="preserve">ые сроки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</w:t>
      </w:r>
      <w:r>
        <w:rPr>
          <w:rFonts w:ascii="Verdana" w:hAnsi="Verdana" w:cs="Arial"/>
          <w:sz w:val="22"/>
          <w:szCs w:val="22"/>
        </w:rPr>
        <w:t xml:space="preserve">рав</w:t>
      </w:r>
      <w:r>
        <w:rPr>
          <w:rFonts w:ascii="Verdana" w:hAnsi="Verdana" w:cs="Arial"/>
          <w:sz w:val="22"/>
          <w:szCs w:val="22"/>
        </w:rPr>
        <w:t xml:space="preserve">ляет</w:t>
      </w:r>
      <w:r>
        <w:rPr>
          <w:rFonts w:ascii="Verdana" w:hAnsi="Verdana" w:cs="Arial"/>
          <w:sz w:val="22"/>
          <w:szCs w:val="22"/>
        </w:rPr>
        <w:t xml:space="preserve"> в адрес Организатора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</w:t>
      </w:r>
      <w:r>
        <w:rPr>
          <w:rFonts w:ascii="Verdana" w:hAnsi="Verdana" w:cs="Arial"/>
          <w:sz w:val="22"/>
          <w:szCs w:val="22"/>
        </w:rPr>
        <w:t xml:space="preserve">, сформированное</w:t>
      </w:r>
      <w:r>
        <w:rPr>
          <w:rFonts w:ascii="Verdana" w:hAnsi="Verdana" w:cs="Arial"/>
          <w:sz w:val="22"/>
          <w:szCs w:val="22"/>
        </w:rPr>
        <w:t xml:space="preserve"> в соответствии с настоящей Инс</w:t>
      </w:r>
      <w:r>
        <w:rPr>
          <w:rFonts w:ascii="Verdana" w:hAnsi="Verdana" w:cs="Arial"/>
          <w:sz w:val="22"/>
          <w:szCs w:val="22"/>
        </w:rPr>
        <w:t xml:space="preserve">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Предложения Пре</w:t>
      </w:r>
      <w:r>
        <w:rPr>
          <w:rFonts w:ascii="Verdana" w:hAnsi="Verdana" w:cs="Arial"/>
          <w:sz w:val="22"/>
          <w:szCs w:val="22"/>
        </w:rPr>
        <w:t xml:space="preserve">тендент,</w:t>
      </w:r>
      <w:r>
        <w:rPr>
          <w:rFonts w:ascii="Verdana" w:hAnsi="Verdana" w:cs="Arial"/>
          <w:sz w:val="22"/>
          <w:szCs w:val="22"/>
        </w:rPr>
        <w:t xml:space="preserve"> в том </w:t>
      </w:r>
      <w:r>
        <w:rPr>
          <w:rFonts w:ascii="Verdana" w:hAnsi="Verdana" w:cs="Arial"/>
          <w:sz w:val="22"/>
          <w:szCs w:val="22"/>
        </w:rPr>
        <w:t xml:space="preserve">чи</w:t>
      </w:r>
      <w:r>
        <w:rPr>
          <w:rFonts w:ascii="Verdana" w:hAnsi="Verdana" w:cs="Arial"/>
          <w:sz w:val="22"/>
          <w:szCs w:val="22"/>
        </w:rPr>
        <w:t xml:space="preserve">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</w:t>
      </w:r>
      <w:r>
        <w:rPr>
          <w:rFonts w:ascii="Verdana" w:hAnsi="Verdana" w:cs="Arial"/>
          <w:sz w:val="22"/>
          <w:szCs w:val="22"/>
        </w:rPr>
        <w:t xml:space="preserve">ав</w:t>
      </w:r>
      <w:r>
        <w:rPr>
          <w:rFonts w:ascii="Verdana" w:hAnsi="Verdana" w:cs="Arial"/>
          <w:sz w:val="22"/>
          <w:szCs w:val="22"/>
        </w:rPr>
        <w:t xml:space="preserve">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всю нео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ходимую и</w:t>
      </w:r>
      <w:r>
        <w:rPr>
          <w:rFonts w:ascii="Verdana" w:hAnsi="Verdana" w:cs="Arial"/>
          <w:sz w:val="22"/>
          <w:szCs w:val="22"/>
        </w:rPr>
        <w:t xml:space="preserve">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</w:t>
      </w:r>
      <w:r>
        <w:rPr>
          <w:rFonts w:ascii="Verdana" w:hAnsi="Verdana" w:cs="Arial"/>
          <w:sz w:val="22"/>
          <w:szCs w:val="22"/>
        </w:rPr>
        <w:t xml:space="preserve">затор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</w:t>
      </w:r>
      <w:r>
        <w:rPr>
          <w:rFonts w:ascii="Verdana" w:hAnsi="Verdana" w:cs="Arial"/>
          <w:sz w:val="22"/>
          <w:szCs w:val="22"/>
        </w:rPr>
        <w:t xml:space="preserve">едуру вскрыти</w:t>
      </w:r>
      <w:r>
        <w:rPr>
          <w:rFonts w:ascii="Verdana" w:hAnsi="Verdana" w:cs="Arial"/>
          <w:sz w:val="22"/>
          <w:szCs w:val="22"/>
        </w:rPr>
        <w:t xml:space="preserve">я поступивших </w:t>
      </w:r>
      <w:r>
        <w:rPr>
          <w:rFonts w:ascii="Verdana" w:hAnsi="Verdana" w:cs="Arial"/>
          <w:sz w:val="22"/>
          <w:szCs w:val="22"/>
        </w:rPr>
        <w:t xml:space="preserve">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получает необходимые разъяснения, уточнения, подтверждения, осущ</w:t>
      </w:r>
      <w:r>
        <w:rPr>
          <w:rFonts w:ascii="Verdana" w:hAnsi="Verdana" w:cs="Arial"/>
          <w:sz w:val="22"/>
          <w:szCs w:val="22"/>
        </w:rPr>
        <w:t xml:space="preserve">ес</w:t>
      </w:r>
      <w:r>
        <w:rPr>
          <w:rFonts w:ascii="Verdana" w:hAnsi="Verdana" w:cs="Arial"/>
          <w:sz w:val="22"/>
          <w:szCs w:val="22"/>
        </w:rPr>
        <w:t xml:space="preserve">твляет квалификационную оценку Пр</w:t>
      </w:r>
      <w:r>
        <w:rPr>
          <w:rFonts w:ascii="Verdana" w:hAnsi="Verdana" w:cs="Arial"/>
          <w:sz w:val="22"/>
          <w:szCs w:val="22"/>
        </w:rPr>
        <w:t xml:space="preserve">етендент</w:t>
      </w:r>
      <w:r>
        <w:rPr>
          <w:rFonts w:ascii="Verdana" w:hAnsi="Verdana" w:cs="Arial"/>
          <w:sz w:val="22"/>
          <w:szCs w:val="22"/>
        </w:rPr>
        <w:t xml:space="preserve">а и п</w:t>
      </w:r>
      <w:r>
        <w:rPr>
          <w:rFonts w:ascii="Verdana" w:hAnsi="Verdana" w:cs="Arial"/>
          <w:sz w:val="22"/>
          <w:szCs w:val="22"/>
        </w:rPr>
        <w:t xml:space="preserve">ос</w:t>
      </w:r>
      <w:r>
        <w:rPr>
          <w:rFonts w:ascii="Verdana" w:hAnsi="Verdana" w:cs="Arial"/>
          <w:sz w:val="22"/>
          <w:szCs w:val="22"/>
        </w:rPr>
        <w:t xml:space="preserve">ту</w:t>
      </w:r>
      <w:r>
        <w:rPr>
          <w:rFonts w:ascii="Verdana" w:hAnsi="Verdana" w:cs="Arial"/>
          <w:sz w:val="22"/>
          <w:szCs w:val="22"/>
        </w:rPr>
        <w:t xml:space="preserve">пившего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ента,</w:t>
      </w:r>
      <w:r>
        <w:rPr>
          <w:rFonts w:ascii="Verdana" w:hAnsi="Verdana" w:cs="Arial"/>
          <w:sz w:val="22"/>
          <w:szCs w:val="22"/>
        </w:rPr>
        <w:t xml:space="preserve"> проводит ко</w:t>
      </w:r>
      <w:r>
        <w:rPr>
          <w:rFonts w:ascii="Verdana" w:hAnsi="Verdana" w:cs="Arial"/>
          <w:sz w:val="22"/>
          <w:szCs w:val="22"/>
        </w:rPr>
        <w:t xml:space="preserve">нкурентны</w:t>
      </w:r>
      <w:r>
        <w:rPr>
          <w:rFonts w:ascii="Verdana" w:hAnsi="Verdana" w:cs="Arial"/>
          <w:sz w:val="22"/>
          <w:szCs w:val="22"/>
        </w:rPr>
        <w:t xml:space="preserve">е перегов</w:t>
      </w:r>
      <w:r>
        <w:rPr>
          <w:rFonts w:ascii="Verdana" w:hAnsi="Verdana" w:cs="Arial"/>
          <w:sz w:val="22"/>
          <w:szCs w:val="22"/>
        </w:rPr>
        <w:t xml:space="preserve">оры с Прет</w:t>
      </w:r>
      <w:r>
        <w:rPr>
          <w:rFonts w:ascii="Verdana" w:hAnsi="Verdana" w:cs="Arial"/>
          <w:sz w:val="22"/>
          <w:szCs w:val="22"/>
        </w:rPr>
        <w:t xml:space="preserve">ендентами</w:t>
      </w:r>
      <w:r>
        <w:rPr>
          <w:rFonts w:ascii="Verdana" w:hAnsi="Verdana" w:cs="Arial"/>
          <w:sz w:val="22"/>
          <w:szCs w:val="22"/>
        </w:rPr>
        <w:t xml:space="preserve"> (при необходимости)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</w:t>
      </w:r>
      <w:r>
        <w:rPr>
          <w:rFonts w:ascii="Verdana" w:hAnsi="Verdana" w:cs="Arial"/>
          <w:sz w:val="22"/>
          <w:szCs w:val="22"/>
        </w:rPr>
        <w:t xml:space="preserve">твляет иные мер</w:t>
      </w:r>
      <w:r>
        <w:rPr>
          <w:rFonts w:ascii="Verdana" w:hAnsi="Verdana" w:cs="Arial"/>
          <w:sz w:val="22"/>
          <w:szCs w:val="22"/>
        </w:rPr>
        <w:t xml:space="preserve">опр</w:t>
      </w:r>
      <w:r>
        <w:rPr>
          <w:rFonts w:ascii="Verdana" w:hAnsi="Verdana" w:cs="Arial"/>
          <w:sz w:val="22"/>
          <w:szCs w:val="22"/>
        </w:rPr>
        <w:t xml:space="preserve">иятия для </w:t>
      </w:r>
      <w:r>
        <w:rPr>
          <w:rFonts w:ascii="Verdana" w:hAnsi="Verdana" w:cs="Arial"/>
          <w:sz w:val="22"/>
          <w:szCs w:val="22"/>
        </w:rPr>
        <w:t xml:space="preserve">целей выявления организ</w:t>
      </w:r>
      <w:r>
        <w:rPr>
          <w:rFonts w:ascii="Verdana" w:hAnsi="Verdana" w:cs="Arial"/>
          <w:sz w:val="22"/>
          <w:szCs w:val="22"/>
        </w:rPr>
        <w:t xml:space="preserve">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оказать услуги по организации чартерных авиаперевозок во время проведения регулярного Чемпионата КХЛ сезона 2024–2025 гг.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ас</w:t>
      </w:r>
      <w:r>
        <w:rPr>
          <w:rFonts w:ascii="Verdana" w:hAnsi="Verdana" w:cs="Arial"/>
          <w:sz w:val="22"/>
          <w:szCs w:val="22"/>
        </w:rPr>
        <w:t xml:space="preserve">сматривает ит</w:t>
      </w:r>
      <w:r>
        <w:rPr>
          <w:rFonts w:ascii="Verdana" w:hAnsi="Verdana" w:cs="Arial"/>
          <w:sz w:val="22"/>
          <w:szCs w:val="22"/>
        </w:rPr>
        <w:t xml:space="preserve">оговые Предложени</w:t>
      </w:r>
      <w:r>
        <w:rPr>
          <w:rFonts w:ascii="Verdana" w:hAnsi="Verdana" w:cs="Arial"/>
          <w:sz w:val="22"/>
          <w:szCs w:val="22"/>
        </w:rPr>
        <w:t xml:space="preserve">я Претендентов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 выносит Решение о п</w:t>
      </w:r>
      <w:r>
        <w:rPr>
          <w:rFonts w:ascii="Verdana" w:hAnsi="Verdana" w:cs="Arial"/>
          <w:sz w:val="22"/>
          <w:szCs w:val="22"/>
        </w:rPr>
        <w:t xml:space="preserve">обедителе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уведомляет </w:t>
      </w:r>
      <w:r>
        <w:rPr>
          <w:rFonts w:ascii="Verdana" w:hAnsi="Verdana" w:cs="Arial"/>
          <w:sz w:val="22"/>
          <w:szCs w:val="22"/>
        </w:rPr>
        <w:t xml:space="preserve">уч</w:t>
      </w:r>
      <w:r>
        <w:rPr>
          <w:rFonts w:ascii="Verdana" w:hAnsi="Verdana" w:cs="Arial"/>
          <w:sz w:val="22"/>
          <w:szCs w:val="22"/>
        </w:rPr>
        <w:t xml:space="preserve">ас</w:t>
      </w:r>
      <w:r>
        <w:rPr>
          <w:rFonts w:ascii="Verdana" w:hAnsi="Verdana" w:cs="Arial"/>
          <w:sz w:val="22"/>
          <w:szCs w:val="22"/>
        </w:rPr>
        <w:t xml:space="preserve">тников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о резуль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те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письма в ад</w:t>
      </w:r>
      <w:r>
        <w:rPr>
          <w:rFonts w:ascii="Verdana" w:hAnsi="Verdana" w:cs="Arial"/>
          <w:sz w:val="22"/>
          <w:szCs w:val="22"/>
        </w:rPr>
        <w:t xml:space="preserve">рес</w:t>
      </w:r>
      <w:r>
        <w:rPr>
          <w:rFonts w:ascii="Verdana" w:hAnsi="Verdana" w:cs="Arial"/>
          <w:sz w:val="22"/>
          <w:szCs w:val="22"/>
        </w:rPr>
        <w:t xml:space="preserve"> таких</w:t>
      </w:r>
      <w:r>
        <w:rPr>
          <w:rFonts w:ascii="Verdana" w:hAnsi="Verdana" w:cs="Arial"/>
          <w:sz w:val="22"/>
          <w:szCs w:val="22"/>
        </w:rPr>
        <w:t xml:space="preserve"> участников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</w:t>
      </w:r>
      <w:r>
        <w:rPr>
          <w:rFonts w:ascii="Verdana" w:hAnsi="Verdana" w:cs="Arial"/>
          <w:sz w:val="22"/>
          <w:szCs w:val="22"/>
        </w:rPr>
        <w:t xml:space="preserve">гла</w:t>
      </w:r>
      <w:r>
        <w:rPr>
          <w:rFonts w:ascii="Verdana" w:hAnsi="Verdana" w:cs="Arial"/>
          <w:sz w:val="22"/>
          <w:szCs w:val="22"/>
        </w:rPr>
        <w:t xml:space="preserve">шае</w:t>
      </w:r>
      <w:r>
        <w:rPr>
          <w:rFonts w:ascii="Verdana" w:hAnsi="Verdana" w:cs="Arial"/>
          <w:sz w:val="22"/>
          <w:szCs w:val="22"/>
        </w:rPr>
        <w:t xml:space="preserve">тся к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дписанию Договора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оказание услуг по организации чартерных авиаперевозок во время проведения регулярного Чемпионата КХЛ сезона 2024–2025 гг.</w:t>
      </w:r>
      <w:r>
        <w:rPr>
          <w:rFonts w:ascii="Verdana" w:hAnsi="Verdana" w:cs="Arial"/>
          <w:sz w:val="22"/>
          <w:szCs w:val="22"/>
        </w:rPr>
        <w:t xml:space="preserve"> В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оговоре должны </w:t>
      </w:r>
      <w:r>
        <w:rPr>
          <w:rFonts w:ascii="Verdana" w:hAnsi="Verdana" w:cs="Arial"/>
          <w:sz w:val="22"/>
          <w:szCs w:val="22"/>
        </w:rPr>
        <w:t xml:space="preserve">быть зафиксиров</w:t>
      </w:r>
      <w:r>
        <w:rPr>
          <w:rFonts w:ascii="Verdana" w:hAnsi="Verdana" w:cs="Arial"/>
          <w:sz w:val="22"/>
          <w:szCs w:val="22"/>
        </w:rPr>
        <w:t xml:space="preserve">аны </w:t>
      </w:r>
      <w:r>
        <w:rPr>
          <w:rFonts w:ascii="Verdana" w:hAnsi="Verdana" w:cs="Arial"/>
          <w:sz w:val="22"/>
          <w:szCs w:val="22"/>
        </w:rPr>
        <w:t xml:space="preserve">стоимость, период оказания услуг</w:t>
      </w:r>
      <w:r>
        <w:rPr>
          <w:rFonts w:ascii="Verdana" w:hAnsi="Verdana" w:cs="Arial"/>
          <w:sz w:val="22"/>
          <w:szCs w:val="22"/>
        </w:rPr>
        <w:t xml:space="preserve">, условия оплаты и иные существенные усло</w:t>
      </w:r>
      <w:r>
        <w:rPr>
          <w:rFonts w:ascii="Verdana" w:hAnsi="Verdana" w:cs="Arial"/>
          <w:sz w:val="22"/>
          <w:szCs w:val="22"/>
        </w:rPr>
        <w:t xml:space="preserve">вия Предло</w:t>
      </w:r>
      <w:r>
        <w:rPr>
          <w:rFonts w:ascii="Verdana" w:hAnsi="Verdana" w:cs="Arial"/>
          <w:sz w:val="22"/>
          <w:szCs w:val="22"/>
        </w:rPr>
        <w:t xml:space="preserve">жения. </w:t>
      </w:r>
      <w:r>
        <w:rPr>
          <w:rFonts w:ascii="Verdana" w:hAnsi="Verdana" w:cs="Arial"/>
          <w:sz w:val="22"/>
          <w:szCs w:val="22"/>
        </w:rPr>
        <w:t xml:space="preserve">Если Побе</w:t>
      </w:r>
      <w:r>
        <w:rPr>
          <w:rFonts w:ascii="Verdana" w:hAnsi="Verdana" w:cs="Arial"/>
          <w:sz w:val="22"/>
          <w:szCs w:val="22"/>
        </w:rPr>
        <w:t xml:space="preserve">дитель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 подпис</w:t>
      </w:r>
      <w:r>
        <w:rPr>
          <w:rFonts w:ascii="Verdana" w:hAnsi="Verdana" w:cs="Arial"/>
          <w:sz w:val="22"/>
          <w:szCs w:val="22"/>
        </w:rPr>
        <w:t xml:space="preserve">ал Договор, </w:t>
      </w:r>
      <w:r>
        <w:rPr>
          <w:rFonts w:ascii="Verdana" w:hAnsi="Verdana" w:cs="Arial"/>
          <w:color w:val="000000"/>
          <w:sz w:val="22"/>
          <w:szCs w:val="22"/>
        </w:rPr>
        <w:t xml:space="preserve">        ООО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</w:t>
      </w:r>
      <w:r>
        <w:rPr>
          <w:rFonts w:ascii="Verdana" w:hAnsi="Verdana" w:cs="Arial"/>
          <w:color w:val="000000"/>
          <w:sz w:val="22"/>
          <w:szCs w:val="22"/>
        </w:rPr>
        <w:t xml:space="preserve">ХК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вангард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заключ</w:t>
      </w:r>
      <w:r>
        <w:rPr>
          <w:rFonts w:ascii="Verdana" w:hAnsi="Verdana" w:cs="Arial"/>
          <w:sz w:val="22"/>
          <w:szCs w:val="22"/>
        </w:rPr>
        <w:t xml:space="preserve">ить Договор с други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или признат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32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Запрос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предложений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028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дл</w:t>
      </w:r>
      <w:r>
        <w:rPr>
          <w:rFonts w:ascii="Verdana" w:hAnsi="Verdana" w:cs="Arial"/>
          <w:sz w:val="22"/>
          <w:szCs w:val="22"/>
        </w:rPr>
        <w:t xml:space="preserve">ожение для расс</w:t>
      </w:r>
      <w:r>
        <w:rPr>
          <w:rFonts w:ascii="Verdana" w:hAnsi="Verdana" w:cs="Arial"/>
          <w:sz w:val="22"/>
          <w:szCs w:val="22"/>
        </w:rPr>
        <w:t xml:space="preserve">мот</w:t>
      </w:r>
      <w:r>
        <w:rPr>
          <w:rFonts w:ascii="Verdana" w:hAnsi="Verdana" w:cs="Arial"/>
          <w:sz w:val="22"/>
          <w:szCs w:val="22"/>
        </w:rPr>
        <w:t xml:space="preserve">рения в рамках настоящ</w:t>
      </w:r>
      <w:r>
        <w:rPr>
          <w:rFonts w:ascii="Verdana" w:hAnsi="Verdana" w:cs="Arial"/>
          <w:sz w:val="22"/>
          <w:szCs w:val="22"/>
        </w:rPr>
        <w:t xml:space="preserve">его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, Претенде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т, тем самы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, соглашается со следующ</w:t>
      </w:r>
      <w:r>
        <w:rPr>
          <w:rFonts w:ascii="Verdana" w:hAnsi="Verdana" w:cs="Arial"/>
          <w:sz w:val="22"/>
          <w:szCs w:val="22"/>
        </w:rPr>
        <w:t xml:space="preserve">ими </w:t>
      </w:r>
      <w:r>
        <w:rPr>
          <w:rFonts w:ascii="Verdana" w:hAnsi="Verdana" w:cs="Arial"/>
          <w:sz w:val="22"/>
          <w:szCs w:val="22"/>
        </w:rPr>
        <w:t xml:space="preserve">усло</w:t>
      </w:r>
      <w:r>
        <w:rPr>
          <w:rFonts w:ascii="Verdana" w:hAnsi="Verdana" w:cs="Arial"/>
          <w:sz w:val="22"/>
          <w:szCs w:val="22"/>
        </w:rPr>
        <w:t xml:space="preserve">виями: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</w:t>
      </w:r>
      <w:r>
        <w:rPr>
          <w:rFonts w:ascii="Verdana" w:hAnsi="Verdana" w:cs="Arial"/>
          <w:sz w:val="22"/>
          <w:szCs w:val="22"/>
        </w:rPr>
        <w:t xml:space="preserve">траты,</w:t>
      </w:r>
      <w:r>
        <w:rPr>
          <w:rFonts w:ascii="Verdana" w:hAnsi="Verdana" w:cs="Arial"/>
          <w:sz w:val="22"/>
          <w:szCs w:val="22"/>
        </w:rPr>
        <w:t xml:space="preserve"> пон</w:t>
      </w:r>
      <w:r>
        <w:rPr>
          <w:rFonts w:ascii="Verdana" w:hAnsi="Verdana" w:cs="Arial"/>
          <w:sz w:val="22"/>
          <w:szCs w:val="22"/>
        </w:rPr>
        <w:t xml:space="preserve">есен</w:t>
      </w:r>
      <w:r>
        <w:rPr>
          <w:rFonts w:ascii="Verdana" w:hAnsi="Verdana" w:cs="Arial"/>
          <w:sz w:val="22"/>
          <w:szCs w:val="22"/>
        </w:rPr>
        <w:t xml:space="preserve">ные Претен</w:t>
      </w:r>
      <w:r>
        <w:rPr>
          <w:rFonts w:ascii="Verdana" w:hAnsi="Verdana" w:cs="Arial"/>
          <w:sz w:val="22"/>
          <w:szCs w:val="22"/>
        </w:rPr>
        <w:t xml:space="preserve">дентом в р</w:t>
      </w:r>
      <w:r>
        <w:rPr>
          <w:rFonts w:ascii="Verdana" w:hAnsi="Verdana" w:cs="Arial"/>
          <w:sz w:val="22"/>
          <w:szCs w:val="22"/>
        </w:rPr>
        <w:t xml:space="preserve">езульт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</w:t>
      </w:r>
      <w:r>
        <w:rPr>
          <w:rFonts w:ascii="Verdana" w:hAnsi="Verdana" w:cs="Arial"/>
          <w:sz w:val="22"/>
          <w:szCs w:val="22"/>
        </w:rPr>
        <w:t xml:space="preserve">яют</w:t>
      </w:r>
      <w:r>
        <w:rPr>
          <w:rFonts w:ascii="Verdana" w:hAnsi="Verdana" w:cs="Arial"/>
          <w:sz w:val="22"/>
          <w:szCs w:val="22"/>
        </w:rPr>
        <w:t xml:space="preserve">ся затратами Претендента и не подлежат компе</w:t>
      </w:r>
      <w:r>
        <w:rPr>
          <w:rFonts w:ascii="Verdana" w:hAnsi="Verdana" w:cs="Arial"/>
          <w:sz w:val="22"/>
          <w:szCs w:val="22"/>
        </w:rPr>
        <w:t xml:space="preserve">нсаци</w:t>
      </w:r>
      <w:r>
        <w:rPr>
          <w:rFonts w:ascii="Verdana" w:hAnsi="Verdana" w:cs="Arial"/>
          <w:sz w:val="22"/>
          <w:szCs w:val="22"/>
        </w:rPr>
        <w:t xml:space="preserve">и Орг</w:t>
      </w:r>
      <w:r>
        <w:rPr>
          <w:rFonts w:ascii="Verdana" w:hAnsi="Verdana" w:cs="Arial"/>
          <w:sz w:val="22"/>
          <w:szCs w:val="22"/>
        </w:rPr>
        <w:t xml:space="preserve">анизатором </w:t>
      </w:r>
      <w:r>
        <w:rPr>
          <w:rFonts w:ascii="Verdana" w:hAnsi="Verdana" w:cs="Arial"/>
          <w:sz w:val="22"/>
          <w:szCs w:val="22"/>
        </w:rPr>
        <w:t xml:space="preserve">ни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ри каких обстоятел</w:t>
      </w:r>
      <w:r>
        <w:rPr>
          <w:rFonts w:ascii="Verdana" w:hAnsi="Verdana" w:cs="Arial"/>
          <w:sz w:val="22"/>
          <w:szCs w:val="22"/>
        </w:rPr>
        <w:t xml:space="preserve">ьствах.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</w:t>
      </w:r>
      <w:r>
        <w:rPr>
          <w:rFonts w:ascii="Verdana" w:hAnsi="Verdana" w:cs="Arial"/>
          <w:color w:val="000000"/>
          <w:sz w:val="22"/>
          <w:szCs w:val="22"/>
        </w:rPr>
        <w:t xml:space="preserve">ор </w:t>
      </w:r>
      <w:r>
        <w:rPr>
          <w:rFonts w:ascii="Verdana" w:hAnsi="Verdana" w:cs="Arial"/>
          <w:sz w:val="22"/>
          <w:szCs w:val="22"/>
        </w:rPr>
        <w:t xml:space="preserve">примет к рассмот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нию все предоставленные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редложения,</w:t>
      </w:r>
      <w:r>
        <w:rPr>
          <w:rFonts w:ascii="Verdana" w:hAnsi="Verdana" w:cs="Arial"/>
          <w:sz w:val="22"/>
          <w:szCs w:val="22"/>
        </w:rPr>
        <w:t xml:space="preserve"> отвечающие</w:t>
      </w:r>
      <w:r>
        <w:rPr>
          <w:rFonts w:ascii="Verdana" w:hAnsi="Verdana" w:cs="Arial"/>
          <w:sz w:val="22"/>
          <w:szCs w:val="22"/>
        </w:rPr>
        <w:t xml:space="preserve"> условиям и т</w:t>
      </w:r>
      <w:r>
        <w:rPr>
          <w:rFonts w:ascii="Verdana" w:hAnsi="Verdana" w:cs="Arial"/>
          <w:sz w:val="22"/>
          <w:szCs w:val="22"/>
        </w:rPr>
        <w:t xml:space="preserve">ребованиям на</w:t>
      </w:r>
      <w:r>
        <w:rPr>
          <w:rFonts w:ascii="Verdana" w:hAnsi="Verdana" w:cs="Arial"/>
          <w:sz w:val="22"/>
          <w:szCs w:val="22"/>
        </w:rPr>
        <w:t xml:space="preserve">сто</w:t>
      </w:r>
      <w:r>
        <w:rPr>
          <w:rFonts w:ascii="Verdana" w:hAnsi="Verdana" w:cs="Arial"/>
          <w:sz w:val="22"/>
          <w:szCs w:val="22"/>
        </w:rPr>
        <w:t xml:space="preserve">ящей Инс</w:t>
      </w:r>
      <w:r>
        <w:rPr>
          <w:rFonts w:ascii="Verdana" w:hAnsi="Verdana" w:cs="Arial"/>
          <w:sz w:val="22"/>
          <w:szCs w:val="22"/>
        </w:rPr>
        <w:t xml:space="preserve">трукции.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оставляет за со</w:t>
      </w:r>
      <w:r>
        <w:rPr>
          <w:rFonts w:ascii="Verdana" w:hAnsi="Verdana" w:cs="Arial"/>
          <w:sz w:val="22"/>
          <w:szCs w:val="22"/>
        </w:rPr>
        <w:t xml:space="preserve">бой право не ра</w:t>
      </w:r>
      <w:r>
        <w:rPr>
          <w:rFonts w:ascii="Verdana" w:hAnsi="Verdana" w:cs="Arial"/>
          <w:sz w:val="22"/>
          <w:szCs w:val="22"/>
        </w:rPr>
        <w:t xml:space="preserve">ссматривать</w:t>
      </w:r>
      <w:r>
        <w:rPr>
          <w:rFonts w:ascii="Verdana" w:hAnsi="Verdana" w:cs="Arial"/>
          <w:sz w:val="22"/>
          <w:szCs w:val="22"/>
        </w:rPr>
        <w:t xml:space="preserve"> Предложение 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 отвечающее усло</w:t>
      </w:r>
      <w:r>
        <w:rPr>
          <w:rFonts w:ascii="Verdana" w:hAnsi="Verdana" w:cs="Arial"/>
          <w:sz w:val="22"/>
          <w:szCs w:val="22"/>
        </w:rPr>
        <w:t xml:space="preserve">ви</w:t>
      </w:r>
      <w:r>
        <w:rPr>
          <w:rFonts w:ascii="Verdana" w:hAnsi="Verdana" w:cs="Arial"/>
          <w:sz w:val="22"/>
          <w:szCs w:val="22"/>
        </w:rPr>
        <w:t xml:space="preserve">ям и требованиям</w:t>
      </w:r>
      <w:r>
        <w:rPr>
          <w:rFonts w:ascii="Verdana" w:hAnsi="Verdana" w:cs="Arial"/>
          <w:sz w:val="22"/>
          <w:szCs w:val="22"/>
        </w:rPr>
        <w:t xml:space="preserve">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 Претенд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том не должна быть</w:t>
      </w:r>
      <w:r>
        <w:rPr>
          <w:rFonts w:ascii="Verdana" w:hAnsi="Verdana" w:cs="Arial"/>
          <w:sz w:val="22"/>
          <w:szCs w:val="22"/>
        </w:rPr>
        <w:t xml:space="preserve"> истолкована как </w:t>
      </w:r>
      <w:r>
        <w:rPr>
          <w:rFonts w:ascii="Verdana" w:hAnsi="Verdana" w:cs="Arial"/>
          <w:sz w:val="22"/>
          <w:szCs w:val="22"/>
        </w:rPr>
        <w:t xml:space="preserve">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</w:t>
      </w:r>
      <w:r>
        <w:rPr>
          <w:rFonts w:ascii="Verdana" w:hAnsi="Verdana" w:cs="Arial"/>
          <w:sz w:val="22"/>
          <w:szCs w:val="22"/>
        </w:rPr>
        <w:t xml:space="preserve">ное</w:t>
      </w:r>
      <w:r>
        <w:rPr>
          <w:rFonts w:ascii="Verdana" w:hAnsi="Verdana" w:cs="Arial"/>
          <w:sz w:val="22"/>
          <w:szCs w:val="22"/>
        </w:rPr>
        <w:t xml:space="preserve"> или подразумеваемое, счита</w:t>
      </w:r>
      <w:r>
        <w:rPr>
          <w:rFonts w:ascii="Verdana" w:hAnsi="Verdana" w:cs="Arial"/>
          <w:sz w:val="22"/>
          <w:szCs w:val="22"/>
        </w:rPr>
        <w:t xml:space="preserve">ть себя за</w:t>
      </w:r>
      <w:r>
        <w:rPr>
          <w:rFonts w:ascii="Verdana" w:hAnsi="Verdana" w:cs="Arial"/>
          <w:sz w:val="22"/>
          <w:szCs w:val="22"/>
        </w:rPr>
        <w:t xml:space="preserve">ключившим догово</w:t>
      </w:r>
      <w:r>
        <w:rPr>
          <w:rFonts w:ascii="Verdana" w:hAnsi="Verdana" w:cs="Arial"/>
          <w:sz w:val="22"/>
          <w:szCs w:val="22"/>
        </w:rPr>
        <w:t xml:space="preserve">р на основании И</w:t>
      </w:r>
      <w:r>
        <w:rPr>
          <w:rFonts w:ascii="Verdana" w:hAnsi="Verdana" w:cs="Arial"/>
          <w:sz w:val="22"/>
          <w:szCs w:val="22"/>
        </w:rPr>
        <w:t xml:space="preserve">нформацион</w:t>
      </w:r>
      <w:r>
        <w:rPr>
          <w:rFonts w:ascii="Verdana" w:hAnsi="Verdana" w:cs="Arial"/>
          <w:sz w:val="22"/>
          <w:szCs w:val="22"/>
        </w:rPr>
        <w:t xml:space="preserve">ного письм</w:t>
      </w:r>
      <w:r>
        <w:rPr>
          <w:rFonts w:ascii="Verdana" w:hAnsi="Verdana" w:cs="Arial"/>
          <w:sz w:val="22"/>
          <w:szCs w:val="22"/>
        </w:rPr>
        <w:t xml:space="preserve">а, насто</w:t>
      </w:r>
      <w:r>
        <w:rPr>
          <w:rFonts w:ascii="Verdana" w:hAnsi="Verdana" w:cs="Arial"/>
          <w:sz w:val="22"/>
          <w:szCs w:val="22"/>
        </w:rPr>
        <w:t xml:space="preserve">ящей Инс</w:t>
      </w:r>
      <w:r>
        <w:rPr>
          <w:rFonts w:ascii="Verdana" w:hAnsi="Verdana" w:cs="Arial"/>
          <w:sz w:val="22"/>
          <w:szCs w:val="22"/>
        </w:rPr>
        <w:t xml:space="preserve">трукции, а 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</w:t>
      </w:r>
      <w:r>
        <w:rPr>
          <w:rFonts w:ascii="Verdana" w:hAnsi="Verdana" w:cs="Arial"/>
          <w:sz w:val="22"/>
          <w:szCs w:val="22"/>
        </w:rPr>
        <w:t xml:space="preserve">пра</w:t>
      </w:r>
      <w:r>
        <w:rPr>
          <w:rFonts w:ascii="Verdana" w:hAnsi="Verdana" w:cs="Arial"/>
          <w:sz w:val="22"/>
          <w:szCs w:val="22"/>
        </w:rPr>
        <w:t xml:space="preserve">вл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етендентом в а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рес Организа</w:t>
      </w:r>
      <w:r>
        <w:rPr>
          <w:rFonts w:ascii="Verdana" w:hAnsi="Verdana" w:cs="Arial"/>
          <w:sz w:val="22"/>
          <w:szCs w:val="22"/>
        </w:rPr>
        <w:t xml:space="preserve">тора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</w:t>
      </w:r>
      <w:r>
        <w:rPr>
          <w:rFonts w:ascii="Verdana" w:hAnsi="Verdana" w:cs="Arial"/>
          <w:sz w:val="22"/>
          <w:szCs w:val="22"/>
        </w:rPr>
        <w:t xml:space="preserve">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</w:t>
      </w:r>
      <w:r>
        <w:rPr>
          <w:rFonts w:ascii="Verdana" w:hAnsi="Verdana" w:cs="Arial"/>
          <w:sz w:val="22"/>
          <w:szCs w:val="22"/>
        </w:rPr>
        <w:t xml:space="preserve">ть действительным д</w:t>
      </w:r>
      <w:r>
        <w:rPr>
          <w:rFonts w:ascii="Verdana" w:hAnsi="Verdana" w:cs="Arial"/>
          <w:sz w:val="22"/>
          <w:szCs w:val="22"/>
        </w:rPr>
        <w:t xml:space="preserve">о момента заключения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т</w:t>
      </w:r>
      <w:r>
        <w:rPr>
          <w:rFonts w:ascii="Verdana" w:hAnsi="Verdana" w:cs="Arial"/>
          <w:sz w:val="22"/>
          <w:szCs w:val="22"/>
        </w:rPr>
        <w:t xml:space="preserve">аки</w:t>
      </w:r>
      <w:r>
        <w:rPr>
          <w:rFonts w:ascii="Verdana" w:hAnsi="Verdana" w:cs="Arial"/>
          <w:sz w:val="22"/>
          <w:szCs w:val="22"/>
        </w:rPr>
        <w:t xml:space="preserve">м Претендентом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</w:t>
      </w:r>
      <w:r>
        <w:rPr>
          <w:rFonts w:ascii="Verdana" w:hAnsi="Verdana" w:cs="Arial"/>
          <w:sz w:val="22"/>
          <w:szCs w:val="22"/>
        </w:rPr>
        <w:t xml:space="preserve">заключение которого может 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ть </w:t>
      </w:r>
      <w:r>
        <w:rPr>
          <w:rFonts w:ascii="Verdana" w:hAnsi="Verdana" w:cs="Arial"/>
          <w:sz w:val="22"/>
          <w:szCs w:val="22"/>
        </w:rPr>
        <w:t xml:space="preserve">прису</w:t>
      </w:r>
      <w:r>
        <w:rPr>
          <w:rFonts w:ascii="Verdana" w:hAnsi="Verdana" w:cs="Arial"/>
          <w:sz w:val="22"/>
          <w:szCs w:val="22"/>
        </w:rPr>
        <w:t xml:space="preserve">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bookmarkEnd w:id="7"/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</w:t>
      </w:r>
      <w:r>
        <w:rPr>
          <w:rFonts w:ascii="Verdana" w:hAnsi="Verdana" w:cs="Arial"/>
          <w:sz w:val="22"/>
          <w:szCs w:val="22"/>
        </w:rPr>
        <w:t xml:space="preserve">лучае признани</w:t>
      </w:r>
      <w:r>
        <w:rPr>
          <w:rFonts w:ascii="Verdana" w:hAnsi="Verdana" w:cs="Arial"/>
          <w:sz w:val="22"/>
          <w:szCs w:val="22"/>
        </w:rPr>
        <w:t xml:space="preserve">я такого Претенден</w:t>
      </w:r>
      <w:r>
        <w:rPr>
          <w:rFonts w:ascii="Verdana" w:hAnsi="Verdana" w:cs="Arial"/>
          <w:sz w:val="22"/>
          <w:szCs w:val="22"/>
        </w:rPr>
        <w:t xml:space="preserve">та побед</w:t>
      </w:r>
      <w:r>
        <w:rPr>
          <w:rFonts w:ascii="Verdana" w:hAnsi="Verdana" w:cs="Arial"/>
          <w:sz w:val="22"/>
          <w:szCs w:val="22"/>
        </w:rPr>
        <w:t xml:space="preserve">ителем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</w:t>
      </w:r>
      <w:r>
        <w:rPr>
          <w:rFonts w:ascii="Verdana" w:hAnsi="Verdana" w:cs="Arial"/>
          <w:sz w:val="22"/>
          <w:szCs w:val="22"/>
        </w:rPr>
        <w:t xml:space="preserve">аком</w:t>
      </w:r>
      <w:r>
        <w:rPr>
          <w:rFonts w:ascii="Verdana" w:hAnsi="Verdana" w:cs="Arial"/>
          <w:sz w:val="22"/>
          <w:szCs w:val="22"/>
        </w:rPr>
        <w:t xml:space="preserve">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</w:t>
      </w:r>
      <w:r>
        <w:rPr>
          <w:rFonts w:ascii="Verdana" w:hAnsi="Verdana" w:cs="Arial"/>
          <w:sz w:val="22"/>
          <w:szCs w:val="22"/>
        </w:rPr>
        <w:t xml:space="preserve">настоящего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должен сод</w:t>
      </w:r>
      <w:r>
        <w:rPr>
          <w:rFonts w:ascii="Verdana" w:hAnsi="Verdana" w:cs="Arial"/>
          <w:sz w:val="22"/>
          <w:szCs w:val="22"/>
        </w:rPr>
        <w:t xml:space="preserve">ержат</w:t>
      </w:r>
      <w:r>
        <w:rPr>
          <w:rFonts w:ascii="Verdana" w:hAnsi="Verdana" w:cs="Arial"/>
          <w:sz w:val="22"/>
          <w:szCs w:val="22"/>
        </w:rPr>
        <w:t xml:space="preserve">ь все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существенные услови</w:t>
      </w:r>
      <w:r>
        <w:rPr>
          <w:rFonts w:ascii="Verdana" w:hAnsi="Verdana" w:cs="Arial"/>
          <w:sz w:val="22"/>
          <w:szCs w:val="22"/>
        </w:rPr>
        <w:t xml:space="preserve">я, </w:t>
      </w:r>
      <w:r>
        <w:rPr>
          <w:rFonts w:ascii="Verdana" w:hAnsi="Verdana" w:cs="Arial"/>
          <w:sz w:val="22"/>
          <w:szCs w:val="22"/>
        </w:rPr>
        <w:t xml:space="preserve">представ</w:t>
      </w:r>
      <w:r>
        <w:rPr>
          <w:rFonts w:ascii="Verdana" w:hAnsi="Verdana" w:cs="Arial"/>
          <w:sz w:val="22"/>
          <w:szCs w:val="22"/>
        </w:rPr>
        <w:t xml:space="preserve">ленные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редложении Претендента.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</w:t>
      </w:r>
      <w:r>
        <w:rPr>
          <w:rFonts w:ascii="Verdana" w:hAnsi="Verdana" w:cs="Arial"/>
          <w:sz w:val="22"/>
          <w:szCs w:val="22"/>
        </w:rPr>
        <w:t xml:space="preserve"> имеет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аво </w:t>
      </w:r>
      <w:r>
        <w:rPr>
          <w:rFonts w:ascii="Verdana" w:hAnsi="Verdana" w:cs="Arial"/>
          <w:sz w:val="22"/>
          <w:szCs w:val="22"/>
        </w:rPr>
        <w:t xml:space="preserve">в ходе </w:t>
      </w:r>
      <w:r>
        <w:rPr>
          <w:rFonts w:ascii="Verdana" w:hAnsi="Verdana" w:cs="Arial"/>
          <w:sz w:val="22"/>
          <w:szCs w:val="22"/>
        </w:rPr>
        <w:t xml:space="preserve">подгот</w:t>
      </w:r>
      <w:r>
        <w:rPr>
          <w:rFonts w:ascii="Verdana" w:hAnsi="Verdana" w:cs="Arial"/>
          <w:sz w:val="22"/>
          <w:szCs w:val="22"/>
        </w:rPr>
        <w:t xml:space="preserve">овки П</w:t>
      </w:r>
      <w:r>
        <w:rPr>
          <w:rFonts w:ascii="Verdana" w:hAnsi="Verdana" w:cs="Arial"/>
          <w:sz w:val="22"/>
          <w:szCs w:val="22"/>
        </w:rPr>
        <w:t xml:space="preserve">редложения обращаться</w:t>
      </w:r>
      <w:r>
        <w:rPr>
          <w:rFonts w:ascii="Verdana" w:hAnsi="Verdana" w:cs="Arial"/>
          <w:sz w:val="22"/>
          <w:szCs w:val="22"/>
        </w:rPr>
        <w:t xml:space="preserve"> с просьбой о ра</w:t>
      </w:r>
      <w:r>
        <w:rPr>
          <w:rFonts w:ascii="Verdana" w:hAnsi="Verdana" w:cs="Arial"/>
          <w:sz w:val="22"/>
          <w:szCs w:val="22"/>
        </w:rPr>
        <w:t xml:space="preserve">зъяснении настоящей Инструкци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  <w14:ligatures w14:val="none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</w:t>
      </w:r>
      <w:r>
        <w:rPr>
          <w:rFonts w:ascii="Verdana" w:hAnsi="Verdana" w:cs="Arial"/>
          <w:color w:val="000000"/>
          <w:sz w:val="22"/>
          <w:szCs w:val="22"/>
        </w:rPr>
        <w:t xml:space="preserve">с п</w:t>
      </w:r>
      <w:r>
        <w:rPr>
          <w:rFonts w:ascii="Verdana" w:hAnsi="Verdana" w:cs="Arial"/>
          <w:color w:val="000000"/>
          <w:sz w:val="22"/>
          <w:szCs w:val="22"/>
        </w:rPr>
        <w:t xml:space="preserve">росьбой о продлении</w:t>
      </w:r>
      <w:r>
        <w:rPr>
          <w:rFonts w:ascii="Verdana" w:hAnsi="Verdana" w:cs="Arial"/>
          <w:color w:val="000000"/>
          <w:sz w:val="22"/>
          <w:szCs w:val="22"/>
        </w:rPr>
        <w:t xml:space="preserve"> срока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приема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письмо в свободной форме с обоснованием причин прод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</w:t>
      </w:r>
      <w:r>
        <w:rPr>
          <w:rFonts w:ascii="Verdana" w:hAnsi="Verdana" w:cs="Arial"/>
          <w:color w:val="000000"/>
          <w:sz w:val="22"/>
          <w:szCs w:val="22"/>
        </w:rPr>
        <w:t xml:space="preserve">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sz w:val="22"/>
          <w:szCs w:val="22"/>
          <w14:ligatures w14:val="none"/>
        </w:rPr>
      </w:r>
      <w:r>
        <w:rPr>
          <w:rFonts w:ascii="Verdana" w:hAnsi="Verdana" w:cs="Arial"/>
          <w:sz w:val="22"/>
          <w:szCs w:val="22"/>
          <w14:ligatures w14:val="none"/>
        </w:rPr>
      </w:r>
    </w:p>
    <w:p>
      <w:pPr>
        <w:pStyle w:val="1028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</w:t>
      </w:r>
      <w:r>
        <w:rPr>
          <w:rFonts w:ascii="Verdana" w:hAnsi="Verdana" w:cs="Arial"/>
          <w:color w:val="000000"/>
          <w:sz w:val="22"/>
          <w:szCs w:val="22"/>
        </w:rPr>
        <w:t xml:space="preserve"> Предложение д</w:t>
      </w:r>
      <w:r>
        <w:rPr>
          <w:rFonts w:ascii="Verdana" w:hAnsi="Verdana" w:cs="Arial"/>
          <w:color w:val="000000"/>
          <w:sz w:val="22"/>
          <w:szCs w:val="22"/>
        </w:rPr>
        <w:t xml:space="preserve">о у</w:t>
      </w:r>
      <w:r>
        <w:rPr>
          <w:rFonts w:ascii="Verdana" w:hAnsi="Verdana" w:cs="Arial"/>
          <w:color w:val="000000"/>
          <w:sz w:val="22"/>
          <w:szCs w:val="22"/>
        </w:rPr>
        <w:t xml:space="preserve">становленного ср</w:t>
      </w:r>
      <w:r>
        <w:rPr>
          <w:rFonts w:ascii="Verdana" w:hAnsi="Verdana" w:cs="Arial"/>
          <w:color w:val="000000"/>
          <w:sz w:val="22"/>
          <w:szCs w:val="22"/>
        </w:rPr>
        <w:t xml:space="preserve">ока окончания пр</w:t>
      </w:r>
      <w:r>
        <w:rPr>
          <w:rFonts w:ascii="Verdana" w:hAnsi="Verdana" w:cs="Arial"/>
          <w:color w:val="000000"/>
          <w:sz w:val="22"/>
          <w:szCs w:val="22"/>
        </w:rPr>
        <w:t xml:space="preserve">иема Предложе</w:t>
      </w:r>
      <w:r>
        <w:rPr>
          <w:rFonts w:ascii="Verdana" w:hAnsi="Verdana" w:cs="Arial"/>
          <w:color w:val="000000"/>
          <w:sz w:val="22"/>
          <w:szCs w:val="22"/>
        </w:rPr>
        <w:t xml:space="preserve">ний;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28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</w:t>
      </w:r>
      <w:r>
        <w:rPr>
          <w:rFonts w:ascii="Verdana" w:hAnsi="Verdana" w:cs="Arial"/>
          <w:color w:val="000000"/>
          <w:sz w:val="22"/>
          <w:szCs w:val="22"/>
        </w:rPr>
        <w:t xml:space="preserve">атьс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</w:t>
      </w:r>
      <w:r>
        <w:rPr>
          <w:rFonts w:ascii="Verdana" w:hAnsi="Verdana" w:cs="Arial"/>
          <w:color w:val="000000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даты пред</w:t>
      </w:r>
      <w:r>
        <w:rPr>
          <w:rFonts w:ascii="Verdana" w:hAnsi="Verdana" w:cs="Arial"/>
          <w:color w:val="000000"/>
          <w:sz w:val="22"/>
          <w:szCs w:val="22"/>
        </w:rPr>
        <w:t xml:space="preserve">ставления</w:t>
      </w:r>
      <w:r>
        <w:rPr>
          <w:rFonts w:ascii="Verdana" w:hAnsi="Verdana" w:cs="Arial"/>
          <w:color w:val="000000"/>
          <w:sz w:val="22"/>
          <w:szCs w:val="22"/>
        </w:rPr>
        <w:t xml:space="preserve"> Предложен</w:t>
      </w:r>
      <w:r>
        <w:rPr>
          <w:rFonts w:ascii="Verdana" w:hAnsi="Verdana" w:cs="Arial"/>
          <w:color w:val="000000"/>
          <w:sz w:val="22"/>
          <w:szCs w:val="22"/>
        </w:rPr>
        <w:t xml:space="preserve">ий</w:t>
      </w:r>
      <w:r>
        <w:rPr>
          <w:rFonts w:ascii="Verdana" w:hAnsi="Verdana" w:cs="Arial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36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>
        <w:rPr>
          <w:rFonts w:ascii="Verdana" w:hAnsi="Verdana" w:cs="Arial"/>
          <w:color w:val="000000"/>
          <w:spacing w:val="1"/>
          <w:sz w:val="22"/>
          <w:szCs w:val="22"/>
        </w:rPr>
      </w:r>
    </w:p>
    <w:p>
      <w:pPr>
        <w:pStyle w:val="1036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ающие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вопр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осы следует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задавать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ганизато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у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 лиц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главного с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уп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вления закупок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ООО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ХК «Авангард»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–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Бателевой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highlight w:val="none"/>
          <w:u w:val="single"/>
          <w:lang w:val="ru-RU"/>
        </w:rPr>
        <w:t xml:space="preserve">Ирине Александровне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онной п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eastAsia="Verdana" w:cs="Verdana"/>
          <w:b w:val="0"/>
          <w:bCs w:val="0"/>
          <w:i w:val="0"/>
          <w:iCs w:val="0"/>
          <w:color w:val="1a1a1a"/>
          <w:sz w:val="22"/>
          <w:szCs w:val="22"/>
          <w:highlight w:val="white"/>
        </w:rPr>
      </w:r>
      <w:hyperlink r:id="rId11" w:tooltip="mailto:bateleva.ia@hc-avangard.com" w:history="1">
        <w:r>
          <w:rPr>
            <w:rStyle w:val="1043"/>
            <w:rFonts w:ascii="Verdana" w:hAnsi="Verdana" w:eastAsia="Verdana" w:cs="Verdana"/>
            <w:b w:val="0"/>
            <w:bCs w:val="0"/>
            <w:i w:val="0"/>
            <w:iCs w:val="0"/>
            <w:sz w:val="22"/>
            <w:szCs w:val="22"/>
            <w:highlight w:val="white"/>
          </w:rPr>
          <w:t xml:space="preserve">bateleva.ia@hc-avangard.com</w:t>
        </w:r>
        <w:r>
          <w:rPr>
            <w:rStyle w:val="1043"/>
            <w:rFonts w:ascii="Verdana" w:hAnsi="Verdana" w:eastAsia="Verdana" w:cs="Verdana"/>
            <w:i/>
            <w:iCs/>
            <w:spacing w:val="1"/>
            <w:sz w:val="22"/>
            <w:szCs w:val="22"/>
            <w:lang w:val="ru-RU"/>
          </w:rPr>
        </w:r>
      </w:hyperlink>
      <w:r>
        <w:rPr>
          <w:rStyle w:val="1092"/>
          <w:rFonts w:ascii="Verdana" w:hAnsi="Verdana" w:eastAsia="Verdana" w:cs="Verdana"/>
          <w:i w:val="0"/>
          <w:iCs w:val="0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</w:t>
      </w:r>
      <w:r>
        <w:rPr>
          <w:rStyle w:val="1092"/>
          <w:rFonts w:ascii="Verdana" w:hAnsi="Verdana" w:eastAsia="Verdana" w:cs="Verdana"/>
          <w:i w:val="0"/>
          <w:iCs w:val="0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eastAsia="Verdana" w:cs="Verdana"/>
          <w:i w:val="0"/>
          <w:iCs w:val="0"/>
          <w:color w:val="000000"/>
          <w:spacing w:val="1"/>
          <w:sz w:val="22"/>
          <w:szCs w:val="22"/>
          <w:u w:val="single"/>
        </w:rPr>
        <w:t xml:space="preserve">тел. </w:t>
      </w:r>
      <w:r>
        <w:rPr>
          <w:rFonts w:ascii="Verdana" w:hAnsi="Verdana" w:eastAsia="Verdana" w:cs="Verdana"/>
          <w:i w:val="0"/>
          <w:iCs w:val="0"/>
          <w:color w:val="000000"/>
          <w:sz w:val="22"/>
          <w:szCs w:val="22"/>
          <w:u w:val="single"/>
          <w:lang w:eastAsia="ru-RU"/>
        </w:rPr>
        <w:t xml:space="preserve">+7-923</w:t>
      </w:r>
      <w:r>
        <w:rPr>
          <w:rFonts w:ascii="Verdana" w:hAnsi="Verdana" w:eastAsia="Verdana" w:cs="Verdana"/>
          <w:i w:val="0"/>
          <w:iCs w:val="0"/>
          <w:color w:val="000000"/>
          <w:sz w:val="22"/>
          <w:szCs w:val="22"/>
          <w:u w:val="single"/>
          <w:lang w:eastAsia="ru-RU"/>
        </w:rPr>
        <w:t xml:space="preserve">-698-69-70</w:t>
      </w:r>
      <w:r>
        <w:rPr>
          <w:rFonts w:ascii="Verdana" w:hAnsi="Verdana" w:eastAsia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r>
      <w:r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r>
    </w:p>
    <w:p>
      <w:pPr>
        <w:pStyle w:val="102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рамках расс</w:t>
      </w:r>
      <w:r>
        <w:rPr>
          <w:rFonts w:ascii="Verdana" w:hAnsi="Verdana" w:cs="Arial"/>
          <w:sz w:val="22"/>
          <w:szCs w:val="22"/>
        </w:rPr>
        <w:t xml:space="preserve">мотрения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просы о разъяснении, ут</w:t>
      </w:r>
      <w:r>
        <w:rPr>
          <w:rFonts w:ascii="Verdana" w:hAnsi="Verdana" w:cs="Arial"/>
          <w:sz w:val="22"/>
          <w:szCs w:val="22"/>
        </w:rPr>
        <w:t xml:space="preserve">очнении, пр</w:t>
      </w:r>
      <w:r>
        <w:rPr>
          <w:rFonts w:ascii="Verdana" w:hAnsi="Verdana" w:cs="Arial"/>
          <w:sz w:val="22"/>
          <w:szCs w:val="22"/>
        </w:rPr>
        <w:t xml:space="preserve">едост</w:t>
      </w:r>
      <w:r>
        <w:rPr>
          <w:rFonts w:ascii="Verdana" w:hAnsi="Verdana" w:cs="Arial"/>
          <w:sz w:val="22"/>
          <w:szCs w:val="22"/>
        </w:rPr>
        <w:t xml:space="preserve">авлении доп</w:t>
      </w:r>
      <w:r>
        <w:rPr>
          <w:rFonts w:ascii="Verdana" w:hAnsi="Verdana" w:cs="Arial"/>
          <w:sz w:val="22"/>
          <w:szCs w:val="22"/>
        </w:rPr>
        <w:t xml:space="preserve">ол</w:t>
      </w:r>
      <w:r>
        <w:rPr>
          <w:rFonts w:ascii="Verdana" w:hAnsi="Verdana" w:cs="Arial"/>
          <w:sz w:val="22"/>
          <w:szCs w:val="22"/>
        </w:rPr>
        <w:t xml:space="preserve">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</w:t>
      </w:r>
      <w:r>
        <w:rPr>
          <w:rFonts w:ascii="Verdana" w:hAnsi="Verdana" w:cs="Arial"/>
          <w:sz w:val="22"/>
          <w:szCs w:val="22"/>
        </w:rPr>
        <w:t xml:space="preserve">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 </w:t>
      </w:r>
      <w:r>
        <w:rPr>
          <w:rFonts w:ascii="Verdana" w:hAnsi="Verdana" w:cs="Arial"/>
          <w:sz w:val="22"/>
          <w:szCs w:val="22"/>
        </w:rPr>
        <w:t xml:space="preserve">вправе вносит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изменения 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уточнения в настоящую Инс</w:t>
      </w:r>
      <w:r>
        <w:rPr>
          <w:rFonts w:ascii="Verdana" w:hAnsi="Verdana" w:cs="Arial"/>
          <w:sz w:val="22"/>
          <w:szCs w:val="22"/>
        </w:rPr>
        <w:t xml:space="preserve">трукцию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смотрения П</w:t>
      </w:r>
      <w:r>
        <w:rPr>
          <w:rFonts w:ascii="Verdana" w:hAnsi="Verdana" w:cs="Arial"/>
          <w:sz w:val="22"/>
          <w:szCs w:val="22"/>
        </w:rPr>
        <w:t xml:space="preserve">редложений Претенде</w:t>
      </w:r>
      <w:r>
        <w:rPr>
          <w:rFonts w:ascii="Verdana" w:hAnsi="Verdana" w:cs="Arial"/>
          <w:sz w:val="22"/>
          <w:szCs w:val="22"/>
        </w:rPr>
        <w:t xml:space="preserve">нтов, так</w:t>
      </w:r>
      <w:r>
        <w:rPr>
          <w:rFonts w:ascii="Verdana" w:hAnsi="Verdana" w:cs="Arial"/>
          <w:sz w:val="22"/>
          <w:szCs w:val="22"/>
        </w:rPr>
        <w:t xml:space="preserve"> и до мом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й П</w:t>
      </w:r>
      <w:r>
        <w:rPr>
          <w:rFonts w:ascii="Verdana" w:hAnsi="Verdana" w:cs="Arial"/>
          <w:sz w:val="22"/>
          <w:szCs w:val="22"/>
        </w:rPr>
        <w:t xml:space="preserve">ретенден</w:t>
      </w:r>
      <w:r>
        <w:rPr>
          <w:rFonts w:ascii="Verdana" w:hAnsi="Verdana" w:cs="Arial"/>
          <w:sz w:val="22"/>
          <w:szCs w:val="22"/>
        </w:rPr>
        <w:t xml:space="preserve">тов</w:t>
      </w:r>
      <w:r>
        <w:rPr>
          <w:rFonts w:ascii="Verdana" w:hAnsi="Verdana" w:cs="Arial"/>
          <w:sz w:val="22"/>
          <w:szCs w:val="22"/>
        </w:rPr>
        <w:t xml:space="preserve"> 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ад</w:t>
      </w:r>
      <w:r>
        <w:rPr>
          <w:rFonts w:ascii="Verdana" w:hAnsi="Verdana" w:cs="Arial"/>
          <w:sz w:val="22"/>
          <w:szCs w:val="22"/>
        </w:rPr>
        <w:t xml:space="preserve">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8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  <w:t xml:space="preserve">В случа</w:t>
      </w:r>
      <w:r>
        <w:rPr>
          <w:rFonts w:ascii="Verdana" w:hAnsi="Verdana" w:cs="Arial"/>
          <w:sz w:val="22"/>
          <w:szCs w:val="22"/>
        </w:rPr>
        <w:t xml:space="preserve">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</w:instrText>
      </w:r>
      <w:r>
        <w:rPr>
          <w:rFonts w:ascii="Verdana" w:hAnsi="Verdana" w:cs="Arial"/>
          <w:sz w:val="22"/>
          <w:szCs w:val="22"/>
        </w:rPr>
        <w:instrText xml:space="preserve">r</w:instrText>
      </w:r>
      <w:r>
        <w:rPr>
          <w:rFonts w:ascii="Verdana" w:hAnsi="Verdana" w:cs="Arial"/>
          <w:sz w:val="22"/>
          <w:szCs w:val="22"/>
        </w:rPr>
        <w:instrText xml:space="preserve"> \h</w:instrText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 \* MERGEFOR</w:instrText>
      </w:r>
      <w:r>
        <w:rPr>
          <w:rFonts w:ascii="Verdana" w:hAnsi="Verdana" w:cs="Arial"/>
          <w:sz w:val="22"/>
          <w:szCs w:val="22"/>
        </w:rPr>
        <w:instrText xml:space="preserve">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либо уточнения в настоящую Инструкцию,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ответствующая и</w:t>
      </w:r>
      <w:r>
        <w:rPr>
          <w:rFonts w:ascii="Verdana" w:hAnsi="Verdana" w:cs="Arial"/>
          <w:sz w:val="22"/>
          <w:szCs w:val="22"/>
        </w:rPr>
        <w:t xml:space="preserve">нформация 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змещается на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фициальном сай</w:t>
      </w:r>
      <w:r>
        <w:rPr>
          <w:rFonts w:ascii="Verdana" w:hAnsi="Verdana" w:cs="Arial"/>
          <w:sz w:val="22"/>
          <w:szCs w:val="22"/>
        </w:rPr>
        <w:t xml:space="preserve">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43"/>
          <w:rFonts w:ascii="Verdana" w:hAnsi="Verdana" w:cs="Arial"/>
          <w:sz w:val="22"/>
          <w:szCs w:val="22"/>
        </w:rPr>
        <w:t xml:space="preserve">www.</w:t>
      </w:r>
      <w:r>
        <w:rPr>
          <w:rStyle w:val="1043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043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</w:t>
      </w:r>
      <w:r>
        <w:rPr>
          <w:rFonts w:ascii="Verdana" w:hAnsi="Verdana" w:cs="Arial"/>
          <w:sz w:val="22"/>
          <w:szCs w:val="22"/>
        </w:rPr>
        <w:t xml:space="preserve">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</w:t>
      </w:r>
      <w:r>
        <w:rPr>
          <w:rFonts w:ascii="Verdana" w:hAnsi="Verdana" w:cs="Arial"/>
          <w:sz w:val="22"/>
          <w:szCs w:val="22"/>
        </w:rPr>
        <w:t xml:space="preserve">публикации</w:t>
      </w:r>
      <w:r>
        <w:rPr>
          <w:rFonts w:ascii="Verdana" w:hAnsi="Verdana" w:cs="Arial"/>
          <w:sz w:val="22"/>
          <w:szCs w:val="22"/>
        </w:rPr>
        <w:t xml:space="preserve"> информации об </w:t>
      </w:r>
      <w:r>
        <w:rPr>
          <w:rFonts w:ascii="Verdana" w:hAnsi="Verdana" w:cs="Arial"/>
          <w:sz w:val="22"/>
          <w:szCs w:val="22"/>
        </w:rPr>
        <w:t xml:space="preserve">изменении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настоящей Инструк</w:t>
      </w:r>
      <w:r>
        <w:rPr>
          <w:rFonts w:ascii="Verdana" w:hAnsi="Verdana" w:cs="Arial"/>
          <w:sz w:val="22"/>
          <w:szCs w:val="22"/>
        </w:rPr>
        <w:t xml:space="preserve">ции, такие измен</w:t>
      </w:r>
      <w:r>
        <w:rPr>
          <w:rFonts w:ascii="Verdana" w:hAnsi="Verdana" w:cs="Arial"/>
          <w:sz w:val="22"/>
          <w:szCs w:val="22"/>
        </w:rPr>
        <w:t xml:space="preserve">ения и/ил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ут</w:t>
      </w:r>
      <w:r>
        <w:rPr>
          <w:rFonts w:ascii="Verdana" w:hAnsi="Verdana" w:cs="Arial"/>
          <w:sz w:val="22"/>
          <w:szCs w:val="22"/>
        </w:rPr>
        <w:t xml:space="preserve">очнения счит</w:t>
      </w:r>
      <w:r>
        <w:rPr>
          <w:rFonts w:ascii="Verdana" w:hAnsi="Verdana" w:cs="Arial"/>
          <w:sz w:val="22"/>
          <w:szCs w:val="22"/>
        </w:rPr>
        <w:t xml:space="preserve">аются неотъ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мле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ой частью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 дополнениями и изменениями Претенд</w:t>
      </w:r>
      <w:r>
        <w:rPr>
          <w:rFonts w:ascii="Verdana" w:hAnsi="Verdana" w:cs="Arial"/>
          <w:b/>
          <w:sz w:val="22"/>
          <w:szCs w:val="22"/>
        </w:rPr>
        <w:t xml:space="preserve">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амостоятельно.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отказаться от проведения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редложе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ний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по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любой 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ричине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 любой момент,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не неся пр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 этом никакой ответственн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ости пере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 Претенд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1031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1" w:name="_Toc148353295"/>
      <w:r/>
      <w:bookmarkStart w:id="12" w:name="_Toc148524228"/>
      <w:r/>
      <w:bookmarkStart w:id="13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редложений.</w:t>
      </w:r>
      <w:bookmarkEnd w:id="9"/>
      <w:r/>
      <w:bookmarkEnd w:id="10"/>
      <w:r/>
      <w:bookmarkEnd w:id="11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32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4" w:name="_Toc148353296"/>
      <w:r/>
      <w:bookmarkStart w:id="15" w:name="_Toc148524229"/>
      <w:r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пр</w:t>
      </w:r>
      <w:r>
        <w:rPr>
          <w:rFonts w:ascii="Verdana" w:hAnsi="Verdana" w:cs="Arial"/>
          <w:sz w:val="22"/>
          <w:szCs w:val="22"/>
          <w:lang w:val="ru-RU"/>
        </w:rPr>
        <w:t xml:space="preserve">едоставл</w:t>
      </w:r>
      <w:r>
        <w:rPr>
          <w:rFonts w:ascii="Verdana" w:hAnsi="Verdana" w:cs="Arial"/>
          <w:sz w:val="22"/>
          <w:szCs w:val="22"/>
          <w:lang w:val="ru-RU"/>
        </w:rPr>
        <w:t xml:space="preserve">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редложения.</w:t>
      </w:r>
      <w:bookmarkEnd w:id="12"/>
      <w:r/>
      <w:bookmarkEnd w:id="13"/>
      <w:r/>
      <w:bookmarkEnd w:id="14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</w:t>
      </w:r>
      <w:r>
        <w:rPr>
          <w:rFonts w:ascii="Verdana" w:hAnsi="Verdana" w:cs="Arial"/>
          <w:sz w:val="22"/>
          <w:szCs w:val="22"/>
        </w:rPr>
        <w:t xml:space="preserve">направляет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</w:t>
      </w:r>
      <w:r>
        <w:rPr>
          <w:rFonts w:ascii="Verdana" w:hAnsi="Verdana" w:cs="Arial"/>
          <w:sz w:val="22"/>
          <w:szCs w:val="22"/>
        </w:rPr>
        <w:t xml:space="preserve"> на участи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адрес </w:t>
      </w:r>
      <w:r>
        <w:rPr>
          <w:rFonts w:ascii="Verdana" w:hAnsi="Verdana" w:cs="Arial"/>
          <w:sz w:val="22"/>
          <w:szCs w:val="22"/>
        </w:rPr>
        <w:t xml:space="preserve">э</w:t>
      </w:r>
      <w:r>
        <w:rPr>
          <w:rFonts w:ascii="Verdana" w:hAnsi="Verdana" w:cs="Arial"/>
          <w:sz w:val="22"/>
          <w:szCs w:val="22"/>
        </w:rPr>
        <w:t xml:space="preserve">лектронной почт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 Организатора</w:t>
      </w:r>
      <w:r>
        <w:rPr>
          <w:rFonts w:ascii="Verdana" w:hAnsi="Verdana" w:cs="Arial"/>
          <w:sz w:val="22"/>
          <w:szCs w:val="22"/>
        </w:rPr>
        <w:t xml:space="preserve"> (п. 3.1.1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в форме электронного архива</w:t>
      </w:r>
      <w:r>
        <w:rPr>
          <w:rFonts w:ascii="Verdana" w:hAnsi="Verdana" w:cs="Arial"/>
          <w:sz w:val="22"/>
          <w:szCs w:val="22"/>
        </w:rPr>
        <w:t xml:space="preserve"> с</w:t>
      </w:r>
      <w:r>
        <w:rPr>
          <w:rFonts w:ascii="Verdana" w:hAnsi="Verdana" w:cs="Arial"/>
          <w:sz w:val="22"/>
          <w:szCs w:val="22"/>
        </w:rPr>
        <w:t xml:space="preserve"> у</w:t>
      </w:r>
      <w:r>
        <w:rPr>
          <w:rFonts w:ascii="Verdana" w:hAnsi="Verdana" w:cs="Arial"/>
          <w:sz w:val="22"/>
          <w:szCs w:val="22"/>
        </w:rPr>
        <w:t xml:space="preserve">становле</w:t>
      </w:r>
      <w:r>
        <w:rPr>
          <w:rFonts w:ascii="Verdana" w:hAnsi="Verdana" w:cs="Arial"/>
          <w:sz w:val="22"/>
          <w:szCs w:val="22"/>
        </w:rPr>
        <w:t xml:space="preserve">нным п</w:t>
      </w:r>
      <w:r>
        <w:rPr>
          <w:rFonts w:ascii="Verdana" w:hAnsi="Verdana" w:cs="Arial"/>
          <w:sz w:val="22"/>
          <w:szCs w:val="22"/>
        </w:rPr>
        <w:t xml:space="preserve">аролем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ароль от </w:t>
      </w:r>
      <w:r>
        <w:rPr>
          <w:rFonts w:ascii="Verdana" w:hAnsi="Verdana" w:cs="Arial"/>
          <w:sz w:val="22"/>
          <w:szCs w:val="22"/>
        </w:rPr>
        <w:t xml:space="preserve">электронного </w:t>
      </w:r>
      <w:r>
        <w:rPr>
          <w:rFonts w:ascii="Verdana" w:hAnsi="Verdana" w:cs="Arial"/>
          <w:sz w:val="22"/>
          <w:szCs w:val="22"/>
        </w:rPr>
        <w:t xml:space="preserve">архива</w:t>
      </w:r>
      <w:r>
        <w:rPr>
          <w:rFonts w:ascii="Verdana" w:hAnsi="Verdana" w:cs="Arial"/>
          <w:sz w:val="22"/>
          <w:szCs w:val="22"/>
        </w:rPr>
        <w:t xml:space="preserve"> с Предложением</w:t>
      </w:r>
      <w:r>
        <w:rPr>
          <w:rFonts w:ascii="Verdana" w:hAnsi="Verdana" w:cs="Arial"/>
          <w:sz w:val="22"/>
          <w:szCs w:val="22"/>
        </w:rPr>
        <w:t xml:space="preserve"> направляе</w:t>
      </w:r>
      <w:r>
        <w:rPr>
          <w:rFonts w:ascii="Verdana" w:hAnsi="Verdana" w:cs="Arial"/>
          <w:sz w:val="22"/>
          <w:szCs w:val="22"/>
        </w:rPr>
        <w:t xml:space="preserve">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</w:t>
      </w:r>
      <w:r>
        <w:rPr>
          <w:rFonts w:ascii="Verdana" w:hAnsi="Verdana" w:cs="Arial"/>
          <w:sz w:val="22"/>
          <w:szCs w:val="22"/>
        </w:rPr>
        <w:t xml:space="preserve">ения без</w:t>
      </w:r>
      <w:r>
        <w:rPr>
          <w:rFonts w:ascii="Verdana" w:hAnsi="Verdana" w:cs="Arial"/>
          <w:sz w:val="22"/>
          <w:szCs w:val="22"/>
        </w:rPr>
        <w:t xml:space="preserve">опасност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 настоящей Инструкции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гласие на обработку персональ</w:t>
      </w:r>
      <w:r>
        <w:rPr>
          <w:rFonts w:ascii="Verdana" w:hAnsi="Verdana" w:cs="Arial"/>
          <w:sz w:val="22"/>
          <w:szCs w:val="22"/>
        </w:rPr>
        <w:t xml:space="preserve">ны</w:t>
      </w:r>
      <w:r>
        <w:rPr>
          <w:rFonts w:ascii="Verdana" w:hAnsi="Verdana" w:cs="Arial"/>
          <w:sz w:val="22"/>
          <w:szCs w:val="22"/>
        </w:rPr>
        <w:t xml:space="preserve">х </w:t>
      </w:r>
      <w:r>
        <w:rPr>
          <w:rFonts w:ascii="Verdana" w:hAnsi="Verdana" w:cs="Arial"/>
          <w:sz w:val="22"/>
          <w:szCs w:val="22"/>
        </w:rPr>
        <w:t xml:space="preserve">данных, копии паспорто</w:t>
      </w:r>
      <w:r>
        <w:rPr>
          <w:rFonts w:ascii="Verdana" w:hAnsi="Verdana" w:cs="Arial"/>
          <w:sz w:val="22"/>
          <w:szCs w:val="22"/>
        </w:rPr>
        <w:t xml:space="preserve">в д</w:t>
      </w:r>
      <w:r>
        <w:rPr>
          <w:rFonts w:ascii="Verdana" w:hAnsi="Verdana" w:cs="Arial"/>
          <w:sz w:val="22"/>
          <w:szCs w:val="22"/>
        </w:rPr>
        <w:t xml:space="preserve">ол</w:t>
      </w:r>
      <w:r>
        <w:rPr>
          <w:rFonts w:ascii="Verdana" w:hAnsi="Verdana" w:cs="Arial"/>
          <w:sz w:val="22"/>
          <w:szCs w:val="22"/>
        </w:rPr>
        <w:t xml:space="preserve">жны </w:t>
      </w:r>
      <w:r>
        <w:rPr>
          <w:rFonts w:ascii="Verdana" w:hAnsi="Verdana" w:cs="Arial"/>
          <w:sz w:val="22"/>
          <w:szCs w:val="22"/>
        </w:rPr>
        <w:t xml:space="preserve">быть</w:t>
      </w:r>
      <w:r>
        <w:rPr>
          <w:rFonts w:ascii="Verdana" w:hAnsi="Verdana" w:cs="Arial"/>
          <w:sz w:val="22"/>
          <w:szCs w:val="22"/>
        </w:rPr>
        <w:t xml:space="preserve"> направлены</w:t>
      </w:r>
      <w:r>
        <w:t xml:space="preserve"> </w:t>
      </w:r>
      <w:r>
        <w:rPr>
          <w:rFonts w:ascii="Verdana" w:hAnsi="Verdana" w:cs="Arial"/>
          <w:sz w:val="22"/>
          <w:szCs w:val="22"/>
        </w:rPr>
        <w:t xml:space="preserve">на адрес э</w:t>
      </w:r>
      <w:r>
        <w:rPr>
          <w:rFonts w:ascii="Verdana" w:hAnsi="Verdana" w:cs="Arial"/>
          <w:sz w:val="22"/>
          <w:szCs w:val="22"/>
        </w:rPr>
        <w:t xml:space="preserve">лектронной</w:t>
      </w:r>
      <w:r>
        <w:rPr>
          <w:rFonts w:ascii="Verdana" w:hAnsi="Verdana" w:cs="Arial"/>
          <w:sz w:val="22"/>
          <w:szCs w:val="22"/>
        </w:rPr>
        <w:t xml:space="preserve"> почты Организатора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3.1.1 настоящей Инстру</w:t>
      </w:r>
      <w:r>
        <w:rPr>
          <w:rFonts w:ascii="Verdana" w:hAnsi="Verdana" w:cs="Arial"/>
          <w:sz w:val="22"/>
          <w:szCs w:val="22"/>
        </w:rPr>
        <w:t xml:space="preserve">кции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отдельным архи</w:t>
      </w:r>
      <w:r>
        <w:rPr>
          <w:rFonts w:ascii="Verdana" w:hAnsi="Verdana" w:cs="Arial"/>
          <w:sz w:val="22"/>
          <w:szCs w:val="22"/>
        </w:rPr>
        <w:t xml:space="preserve">вным файлом с у</w:t>
      </w:r>
      <w:r>
        <w:rPr>
          <w:rFonts w:ascii="Verdana" w:hAnsi="Verdana" w:cs="Arial"/>
          <w:sz w:val="22"/>
          <w:szCs w:val="22"/>
        </w:rPr>
        <w:t xml:space="preserve">становленн</w:t>
      </w:r>
      <w:r>
        <w:rPr>
          <w:rFonts w:ascii="Verdana" w:hAnsi="Verdana" w:cs="Arial"/>
          <w:sz w:val="22"/>
          <w:szCs w:val="22"/>
        </w:rPr>
        <w:t xml:space="preserve">ым па</w:t>
      </w:r>
      <w:r>
        <w:rPr>
          <w:rFonts w:ascii="Verdana" w:hAnsi="Verdana" w:cs="Arial"/>
          <w:sz w:val="22"/>
          <w:szCs w:val="22"/>
        </w:rPr>
        <w:t xml:space="preserve">роле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ароль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электронного </w:t>
      </w:r>
      <w:r>
        <w:rPr>
          <w:rFonts w:ascii="Verdana" w:hAnsi="Verdana" w:cs="Arial"/>
          <w:sz w:val="22"/>
          <w:szCs w:val="22"/>
        </w:rPr>
        <w:t xml:space="preserve">архива</w:t>
      </w:r>
      <w:r>
        <w:rPr>
          <w:rFonts w:ascii="Verdana" w:hAnsi="Verdana" w:cs="Arial"/>
          <w:sz w:val="22"/>
          <w:szCs w:val="22"/>
        </w:rPr>
        <w:t xml:space="preserve"> с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огласие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на обрабо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ку персонал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ны</w:t>
      </w:r>
      <w:r>
        <w:rPr>
          <w:rFonts w:ascii="Verdana" w:hAnsi="Verdana" w:cs="Arial"/>
          <w:sz w:val="22"/>
          <w:szCs w:val="22"/>
        </w:rPr>
        <w:t xml:space="preserve">х </w:t>
      </w:r>
      <w:r>
        <w:rPr>
          <w:rFonts w:ascii="Verdana" w:hAnsi="Verdana" w:cs="Arial"/>
          <w:sz w:val="22"/>
          <w:szCs w:val="22"/>
        </w:rPr>
        <w:t xml:space="preserve">данных</w:t>
      </w:r>
      <w:r>
        <w:rPr>
          <w:rFonts w:ascii="Verdana" w:hAnsi="Verdana" w:cs="Arial"/>
          <w:sz w:val="22"/>
          <w:szCs w:val="22"/>
        </w:rPr>
        <w:t xml:space="preserve"> и</w:t>
      </w:r>
      <w:r>
        <w:rPr>
          <w:rFonts w:ascii="Verdana" w:hAnsi="Verdana" w:cs="Arial"/>
          <w:sz w:val="22"/>
          <w:szCs w:val="22"/>
        </w:rPr>
        <w:t xml:space="preserve"> копи</w:t>
      </w:r>
      <w:r>
        <w:rPr>
          <w:rFonts w:ascii="Verdana" w:hAnsi="Verdana" w:cs="Arial"/>
          <w:sz w:val="22"/>
          <w:szCs w:val="22"/>
        </w:rPr>
        <w:t xml:space="preserve">ям</w:t>
      </w:r>
      <w:r>
        <w:rPr>
          <w:rFonts w:ascii="Verdana" w:hAnsi="Verdana" w:cs="Arial"/>
          <w:sz w:val="22"/>
          <w:szCs w:val="22"/>
        </w:rPr>
        <w:t xml:space="preserve">и паспортов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направляет</w:t>
      </w:r>
      <w:r>
        <w:rPr>
          <w:rFonts w:ascii="Verdana" w:hAnsi="Verdana" w:cs="Arial"/>
          <w:sz w:val="22"/>
          <w:szCs w:val="22"/>
        </w:rPr>
        <w:t xml:space="preserve">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лючительно</w:t>
      </w:r>
      <w:r>
        <w:rPr>
          <w:rFonts w:ascii="Verdana" w:hAnsi="Verdana" w:cs="Arial"/>
          <w:sz w:val="22"/>
          <w:szCs w:val="22"/>
        </w:rPr>
        <w:t xml:space="preserve"> в адрес подразд</w:t>
      </w:r>
      <w:r>
        <w:rPr>
          <w:rFonts w:ascii="Verdana" w:hAnsi="Verdana" w:cs="Arial"/>
          <w:sz w:val="22"/>
          <w:szCs w:val="22"/>
        </w:rPr>
        <w:t xml:space="preserve">еления</w:t>
      </w:r>
      <w:r>
        <w:rPr>
          <w:rFonts w:ascii="Verdana" w:hAnsi="Verdana" w:cs="Arial"/>
          <w:sz w:val="22"/>
          <w:szCs w:val="22"/>
        </w:rPr>
        <w:t xml:space="preserve"> безоп</w:t>
      </w:r>
      <w:r>
        <w:rPr>
          <w:rFonts w:ascii="Verdana" w:hAnsi="Verdana" w:cs="Arial"/>
          <w:sz w:val="22"/>
          <w:szCs w:val="22"/>
        </w:rPr>
        <w:t xml:space="preserve">асности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 настоящей Инструкции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32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о</w:t>
      </w:r>
      <w:r>
        <w:rPr>
          <w:rFonts w:ascii="Verdana" w:hAnsi="Verdana" w:cs="Arial"/>
          <w:sz w:val="22"/>
          <w:szCs w:val="22"/>
          <w:lang w:val="ru-RU"/>
        </w:rPr>
        <w:t xml:space="preserve">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редложения.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49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</w:t>
      </w:r>
      <w:r>
        <w:rPr>
          <w:rFonts w:ascii="Verdana" w:hAnsi="Verdana"/>
          <w:sz w:val="22"/>
          <w:szCs w:val="22"/>
        </w:rPr>
        <w:t xml:space="preserve">кумент</w:t>
      </w:r>
      <w:r>
        <w:rPr>
          <w:rFonts w:ascii="Verdana" w:hAnsi="Verdana"/>
          <w:sz w:val="22"/>
          <w:szCs w:val="22"/>
        </w:rPr>
        <w:t xml:space="preserve">ы, входящие в со</w:t>
      </w:r>
      <w:r>
        <w:rPr>
          <w:rFonts w:ascii="Verdana" w:hAnsi="Verdana"/>
          <w:sz w:val="22"/>
          <w:szCs w:val="22"/>
        </w:rPr>
        <w:t xml:space="preserve">ст</w:t>
      </w:r>
      <w:r>
        <w:rPr>
          <w:rFonts w:ascii="Verdana" w:hAnsi="Verdana"/>
          <w:sz w:val="22"/>
          <w:szCs w:val="22"/>
        </w:rPr>
        <w:t xml:space="preserve">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</w:t>
      </w:r>
      <w:r>
        <w:rPr>
          <w:rFonts w:ascii="Verdana" w:hAnsi="Verdana"/>
          <w:sz w:val="22"/>
          <w:szCs w:val="22"/>
        </w:rPr>
        <w:t xml:space="preserve">ия Пр</w:t>
      </w:r>
      <w:r>
        <w:rPr>
          <w:rFonts w:ascii="Verdana" w:hAnsi="Verdana"/>
          <w:sz w:val="22"/>
          <w:szCs w:val="22"/>
        </w:rPr>
        <w:t xml:space="preserve">етендента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составляются на русском язы</w:t>
      </w:r>
      <w:r>
        <w:rPr>
          <w:rFonts w:ascii="Verdana" w:hAnsi="Verdana"/>
          <w:sz w:val="22"/>
          <w:szCs w:val="22"/>
        </w:rPr>
        <w:t xml:space="preserve">к</w:t>
      </w:r>
      <w:r>
        <w:rPr>
          <w:rFonts w:ascii="Verdana" w:hAnsi="Verdana"/>
          <w:sz w:val="22"/>
          <w:szCs w:val="22"/>
        </w:rPr>
        <w:t xml:space="preserve">е</w:t>
      </w:r>
      <w:r>
        <w:rPr>
          <w:rFonts w:ascii="Verdana" w:hAnsi="Verdana"/>
          <w:sz w:val="22"/>
          <w:szCs w:val="22"/>
        </w:rPr>
        <w:t xml:space="preserve"> либо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риал</w:t>
      </w:r>
      <w:r>
        <w:rPr>
          <w:rFonts w:ascii="Verdana" w:hAnsi="Verdana"/>
          <w:sz w:val="22"/>
          <w:szCs w:val="22"/>
        </w:rPr>
        <w:t xml:space="preserve">ьно </w:t>
      </w:r>
      <w:r>
        <w:rPr>
          <w:rFonts w:ascii="Verdana" w:hAnsi="Verdana"/>
          <w:sz w:val="22"/>
          <w:szCs w:val="22"/>
        </w:rPr>
        <w:t xml:space="preserve">заверенный перевод</w:t>
      </w:r>
      <w:r>
        <w:rPr>
          <w:rFonts w:ascii="Verdana" w:hAnsi="Verdana"/>
          <w:sz w:val="22"/>
          <w:szCs w:val="22"/>
        </w:rPr>
        <w:t xml:space="preserve"> до</w:t>
      </w:r>
      <w:r>
        <w:rPr>
          <w:rFonts w:ascii="Verdana" w:hAnsi="Verdana"/>
          <w:sz w:val="22"/>
          <w:szCs w:val="22"/>
        </w:rPr>
        <w:t xml:space="preserve">кум</w:t>
      </w:r>
      <w:r>
        <w:rPr>
          <w:rFonts w:ascii="Verdana" w:hAnsi="Verdana"/>
          <w:sz w:val="22"/>
          <w:szCs w:val="22"/>
        </w:rPr>
        <w:t xml:space="preserve">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49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</w:t>
      </w:r>
      <w:r>
        <w:rPr>
          <w:rFonts w:ascii="Verdana" w:hAnsi="Verdana"/>
          <w:sz w:val="22"/>
          <w:szCs w:val="22"/>
        </w:rPr>
        <w:t xml:space="preserve"> должны бы</w:t>
      </w:r>
      <w:r>
        <w:rPr>
          <w:rFonts w:ascii="Verdana" w:hAnsi="Verdana"/>
          <w:sz w:val="22"/>
          <w:szCs w:val="22"/>
        </w:rPr>
        <w:t xml:space="preserve">ть зав</w:t>
      </w:r>
      <w:r>
        <w:rPr>
          <w:rFonts w:ascii="Verdana" w:hAnsi="Verdana"/>
          <w:sz w:val="22"/>
          <w:szCs w:val="22"/>
        </w:rPr>
        <w:t xml:space="preserve">ерены печа</w:t>
      </w:r>
      <w:r>
        <w:rPr>
          <w:rFonts w:ascii="Verdana" w:hAnsi="Verdana"/>
          <w:sz w:val="22"/>
          <w:szCs w:val="22"/>
        </w:rPr>
        <w:t xml:space="preserve">тью и подп</w:t>
      </w:r>
      <w:r>
        <w:rPr>
          <w:rFonts w:ascii="Verdana" w:hAnsi="Verdana"/>
          <w:sz w:val="22"/>
          <w:szCs w:val="22"/>
        </w:rPr>
        <w:t xml:space="preserve">исью </w:t>
      </w:r>
      <w:r>
        <w:rPr>
          <w:rFonts w:ascii="Verdana" w:hAnsi="Verdana"/>
          <w:sz w:val="22"/>
          <w:szCs w:val="22"/>
        </w:rPr>
        <w:t xml:space="preserve">единолично</w:t>
      </w:r>
      <w:r>
        <w:rPr>
          <w:rFonts w:ascii="Verdana" w:hAnsi="Verdana"/>
          <w:sz w:val="22"/>
          <w:szCs w:val="22"/>
        </w:rPr>
        <w:t xml:space="preserve">го (ко</w:t>
      </w:r>
      <w:r>
        <w:rPr>
          <w:rFonts w:ascii="Verdana" w:hAnsi="Verdana"/>
          <w:sz w:val="22"/>
          <w:szCs w:val="22"/>
        </w:rPr>
        <w:t xml:space="preserve">ллегиального) и</w:t>
      </w:r>
      <w:r>
        <w:rPr>
          <w:rFonts w:ascii="Verdana" w:hAnsi="Verdana"/>
          <w:sz w:val="22"/>
          <w:szCs w:val="22"/>
        </w:rPr>
        <w:t xml:space="preserve">с</w:t>
      </w:r>
      <w:r>
        <w:rPr>
          <w:rFonts w:ascii="Verdana" w:hAnsi="Verdana"/>
          <w:sz w:val="22"/>
          <w:szCs w:val="22"/>
        </w:rPr>
        <w:t xml:space="preserve">полнительного органа Пр</w:t>
      </w:r>
      <w:r>
        <w:rPr>
          <w:rFonts w:ascii="Verdana" w:hAnsi="Verdana"/>
          <w:sz w:val="22"/>
          <w:szCs w:val="22"/>
        </w:rPr>
        <w:t xml:space="preserve">етендента либо надлежащ</w:t>
      </w:r>
      <w:r>
        <w:rPr>
          <w:rFonts w:ascii="Verdana" w:hAnsi="Verdana"/>
          <w:sz w:val="22"/>
          <w:szCs w:val="22"/>
        </w:rPr>
        <w:t xml:space="preserve">е </w:t>
      </w:r>
      <w:r>
        <w:rPr>
          <w:rFonts w:ascii="Verdana" w:hAnsi="Verdana"/>
          <w:sz w:val="22"/>
          <w:szCs w:val="22"/>
        </w:rPr>
        <w:t xml:space="preserve">уп</w:t>
      </w:r>
      <w:r>
        <w:rPr>
          <w:rFonts w:ascii="Verdana" w:hAnsi="Verdana"/>
          <w:sz w:val="22"/>
          <w:szCs w:val="22"/>
        </w:rPr>
        <w:t xml:space="preserve">олномоченно</w:t>
      </w:r>
      <w:r>
        <w:rPr>
          <w:rFonts w:ascii="Verdana" w:hAnsi="Verdana"/>
          <w:sz w:val="22"/>
          <w:szCs w:val="22"/>
        </w:rPr>
        <w:t xml:space="preserve">го им лица.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49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082"/>
          <w:rFonts w:ascii="Verdana" w:hAnsi="Verdana"/>
          <w:sz w:val="22"/>
          <w:szCs w:val="22"/>
          <w:lang w:eastAsia="ru-RU"/>
        </w:rPr>
      </w:pPr>
      <w:r>
        <w:rPr>
          <w:rStyle w:val="1082"/>
          <w:rFonts w:ascii="Verdana" w:hAnsi="Verdana"/>
          <w:sz w:val="22"/>
          <w:szCs w:val="22"/>
        </w:rPr>
        <w:t xml:space="preserve">Претендент вправе </w:t>
      </w:r>
      <w:r>
        <w:rPr>
          <w:rStyle w:val="1082"/>
          <w:rFonts w:ascii="Verdana" w:hAnsi="Verdana"/>
          <w:sz w:val="22"/>
          <w:szCs w:val="22"/>
        </w:rPr>
        <w:t xml:space="preserve">п</w:t>
      </w:r>
      <w:r>
        <w:rPr>
          <w:rStyle w:val="1082"/>
          <w:rFonts w:ascii="Verdana" w:hAnsi="Verdana"/>
          <w:sz w:val="22"/>
          <w:szCs w:val="22"/>
        </w:rPr>
        <w:t xml:space="preserve">о</w:t>
      </w:r>
      <w:r>
        <w:rPr>
          <w:rStyle w:val="1082"/>
          <w:rFonts w:ascii="Verdana" w:hAnsi="Verdana"/>
          <w:sz w:val="22"/>
          <w:szCs w:val="22"/>
        </w:rPr>
        <w:t xml:space="preserve">дать только </w:t>
      </w:r>
      <w:r>
        <w:rPr>
          <w:rStyle w:val="1082"/>
          <w:rFonts w:ascii="Verdana" w:hAnsi="Verdana"/>
          <w:b/>
          <w:bCs/>
          <w:sz w:val="22"/>
          <w:szCs w:val="22"/>
          <w:u w:val="single"/>
        </w:rPr>
        <w:t xml:space="preserve">одн</w:t>
      </w:r>
      <w:r>
        <w:rPr>
          <w:rStyle w:val="1082"/>
          <w:rFonts w:ascii="Verdana" w:hAnsi="Verdana"/>
          <w:b/>
          <w:bCs/>
          <w:sz w:val="22"/>
          <w:szCs w:val="22"/>
          <w:u w:val="single"/>
        </w:rPr>
        <w:t xml:space="preserve">о</w:t>
      </w:r>
      <w:r>
        <w:rPr>
          <w:rStyle w:val="1082"/>
          <w:rFonts w:ascii="Verdana" w:hAnsi="Verdana"/>
          <w:sz w:val="22"/>
          <w:szCs w:val="22"/>
        </w:rPr>
        <w:t xml:space="preserve"> </w:t>
      </w:r>
      <w:r>
        <w:rPr>
          <w:rStyle w:val="1082"/>
          <w:rFonts w:ascii="Verdana" w:hAnsi="Verdana"/>
          <w:sz w:val="22"/>
          <w:szCs w:val="22"/>
        </w:rPr>
        <w:t xml:space="preserve">П</w:t>
      </w:r>
      <w:r>
        <w:rPr>
          <w:rStyle w:val="1082"/>
          <w:rFonts w:ascii="Verdana" w:hAnsi="Verdana"/>
          <w:sz w:val="22"/>
          <w:szCs w:val="22"/>
        </w:rPr>
        <w:t xml:space="preserve">редложение на участие в </w:t>
      </w:r>
      <w:r>
        <w:rPr>
          <w:rFonts w:ascii="Verdana" w:hAnsi="Verdana"/>
          <w:sz w:val="22"/>
          <w:szCs w:val="22"/>
        </w:rPr>
        <w:t xml:space="preserve">Запрос</w:t>
      </w:r>
      <w:r>
        <w:rPr>
          <w:rFonts w:ascii="Verdana" w:hAnsi="Verdana"/>
          <w:sz w:val="22"/>
          <w:szCs w:val="22"/>
        </w:rPr>
        <w:t xml:space="preserve">е</w:t>
      </w:r>
      <w:r>
        <w:rPr>
          <w:rFonts w:ascii="Verdana" w:hAnsi="Verdana"/>
          <w:sz w:val="22"/>
          <w:szCs w:val="22"/>
        </w:rPr>
        <w:t xml:space="preserve"> предложений</w:t>
      </w:r>
      <w:r>
        <w:rPr>
          <w:rStyle w:val="1082"/>
          <w:rFonts w:ascii="Verdana" w:hAnsi="Verdana"/>
          <w:sz w:val="22"/>
          <w:szCs w:val="22"/>
        </w:rPr>
        <w:t xml:space="preserve">.</w:t>
      </w:r>
      <w:r>
        <w:rPr>
          <w:rStyle w:val="1082"/>
          <w:rFonts w:ascii="Verdana" w:hAnsi="Verdana"/>
          <w:sz w:val="22"/>
          <w:szCs w:val="22"/>
        </w:rPr>
        <w:t xml:space="preserve"> </w:t>
      </w:r>
      <w:r>
        <w:rPr>
          <w:rStyle w:val="1082"/>
          <w:rFonts w:ascii="Verdana" w:hAnsi="Verdana"/>
          <w:sz w:val="22"/>
          <w:szCs w:val="22"/>
          <w:lang w:eastAsia="ru-RU"/>
        </w:rPr>
      </w:r>
      <w:r>
        <w:rPr>
          <w:rStyle w:val="1082"/>
          <w:rFonts w:ascii="Verdana" w:hAnsi="Verdana"/>
          <w:sz w:val="22"/>
          <w:szCs w:val="22"/>
          <w:lang w:eastAsia="ru-RU"/>
        </w:rPr>
      </w:r>
    </w:p>
    <w:p>
      <w:pPr>
        <w:pStyle w:val="1049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082"/>
          <w:rFonts w:ascii="Verdana" w:hAnsi="Verdana"/>
          <w:sz w:val="22"/>
          <w:szCs w:val="22"/>
        </w:rPr>
        <w:t xml:space="preserve">Предлож</w:t>
      </w:r>
      <w:r>
        <w:rPr>
          <w:rStyle w:val="1082"/>
          <w:rFonts w:ascii="Verdana" w:hAnsi="Verdana"/>
          <w:sz w:val="22"/>
          <w:szCs w:val="22"/>
        </w:rPr>
        <w:t xml:space="preserve">ение Пр</w:t>
      </w:r>
      <w:r>
        <w:rPr>
          <w:rStyle w:val="1082"/>
          <w:rFonts w:ascii="Verdana" w:hAnsi="Verdana"/>
          <w:sz w:val="22"/>
          <w:szCs w:val="22"/>
        </w:rPr>
        <w:t xml:space="preserve">етендента до</w:t>
      </w:r>
      <w:r>
        <w:rPr>
          <w:rStyle w:val="1082"/>
          <w:rFonts w:ascii="Verdana" w:hAnsi="Verdana"/>
          <w:sz w:val="22"/>
          <w:szCs w:val="22"/>
        </w:rPr>
        <w:t xml:space="preserve">лжно быть</w:t>
      </w:r>
      <w:r>
        <w:rPr>
          <w:rStyle w:val="1082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</w:t>
      </w:r>
      <w:r>
        <w:rPr>
          <w:rFonts w:ascii="Verdana" w:hAnsi="Verdana"/>
          <w:sz w:val="22"/>
          <w:szCs w:val="22"/>
        </w:rPr>
        <w:t xml:space="preserve">йл</w:t>
      </w:r>
      <w:r>
        <w:rPr>
          <w:rFonts w:ascii="Verdana" w:hAnsi="Verdana"/>
          <w:sz w:val="22"/>
          <w:szCs w:val="22"/>
        </w:rPr>
        <w:t xml:space="preserve">.               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49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состав Предложения </w:t>
      </w:r>
      <w:r>
        <w:rPr>
          <w:rFonts w:ascii="Verdana" w:hAnsi="Verdana"/>
          <w:sz w:val="22"/>
          <w:szCs w:val="22"/>
        </w:rPr>
        <w:t xml:space="preserve">должны быт</w:t>
      </w:r>
      <w:r>
        <w:rPr>
          <w:rFonts w:ascii="Verdana" w:hAnsi="Verdana"/>
          <w:sz w:val="22"/>
          <w:szCs w:val="22"/>
        </w:rPr>
        <w:t xml:space="preserve">ь должным </w:t>
      </w:r>
      <w:r>
        <w:rPr>
          <w:rFonts w:ascii="Verdana" w:hAnsi="Verdana"/>
          <w:sz w:val="22"/>
          <w:szCs w:val="22"/>
        </w:rPr>
        <w:t xml:space="preserve">обр</w:t>
      </w:r>
      <w:r>
        <w:rPr>
          <w:rFonts w:ascii="Verdana" w:hAnsi="Verdana"/>
          <w:sz w:val="22"/>
          <w:szCs w:val="22"/>
        </w:rPr>
        <w:t xml:space="preserve">аз</w:t>
      </w:r>
      <w:r>
        <w:rPr>
          <w:rFonts w:ascii="Verdana" w:hAnsi="Verdana"/>
          <w:sz w:val="22"/>
          <w:szCs w:val="22"/>
        </w:rPr>
        <w:t xml:space="preserve">ом</w:t>
      </w:r>
      <w:r>
        <w:rPr>
          <w:rFonts w:ascii="Verdana" w:hAnsi="Verdana"/>
          <w:sz w:val="22"/>
          <w:szCs w:val="22"/>
        </w:rPr>
        <w:t xml:space="preserve"> оформлены.</w:t>
      </w:r>
      <w:bookmarkStart w:id="20" w:name="_Toc165090135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32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 xml:space="preserve">С</w:t>
      </w:r>
      <w:r>
        <w:rPr>
          <w:rFonts w:ascii="Verdana" w:hAnsi="Verdana" w:cs="Arial"/>
          <w:sz w:val="22"/>
          <w:szCs w:val="22"/>
          <w:lang w:val="ru-RU"/>
        </w:rPr>
        <w:t xml:space="preserve">остав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едло</w:t>
      </w:r>
      <w:r>
        <w:rPr>
          <w:rFonts w:ascii="Verdana" w:hAnsi="Verdana" w:cs="Arial"/>
          <w:sz w:val="22"/>
          <w:szCs w:val="22"/>
          <w:lang w:val="ru-RU"/>
        </w:rPr>
        <w:t xml:space="preserve">ж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ни</w:t>
      </w:r>
      <w:r>
        <w:rPr>
          <w:rFonts w:ascii="Verdana" w:hAnsi="Verdana" w:cs="Arial"/>
          <w:sz w:val="22"/>
          <w:szCs w:val="22"/>
          <w:lang w:val="ru-RU"/>
        </w:rPr>
        <w:t xml:space="preserve">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</w:t>
      </w:r>
      <w:r>
        <w:rPr>
          <w:rFonts w:ascii="Verdana" w:hAnsi="Verdana" w:cs="Arial"/>
          <w:sz w:val="22"/>
          <w:szCs w:val="22"/>
          <w:lang w:val="ru-RU"/>
        </w:rPr>
        <w:t xml:space="preserve">а</w:t>
      </w:r>
      <w:r>
        <w:rPr>
          <w:rFonts w:ascii="Verdana" w:hAnsi="Verdana" w:cs="Arial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sz w:val="22"/>
          <w:szCs w:val="22"/>
          <w:lang w:val="ru-RU"/>
        </w:rPr>
        <w:t xml:space="preserve">указан в пункте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028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1031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 крите</w:t>
      </w:r>
      <w:r>
        <w:rPr>
          <w:rFonts w:ascii="Verdana" w:hAnsi="Verdana"/>
          <w:sz w:val="22"/>
          <w:szCs w:val="22"/>
        </w:rPr>
        <w:t xml:space="preserve">рии, пре</w:t>
      </w:r>
      <w:r>
        <w:rPr>
          <w:rFonts w:ascii="Verdana" w:hAnsi="Verdana"/>
          <w:sz w:val="22"/>
          <w:szCs w:val="22"/>
        </w:rPr>
        <w:t xml:space="preserve">дъявляем</w:t>
      </w:r>
      <w:r>
        <w:rPr>
          <w:rFonts w:ascii="Verdana" w:hAnsi="Verdana"/>
          <w:sz w:val="22"/>
          <w:szCs w:val="22"/>
        </w:rPr>
        <w:t xml:space="preserve">ые к Претенденту.</w:t>
      </w:r>
      <w:bookmarkEnd w:id="19"/>
      <w:r/>
      <w:bookmarkEnd w:id="20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31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разделе 3 «Треб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ования и критерии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, предъя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вляемые к Претенденту»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нного конкр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етного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Запрос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предложений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, котор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ая уточ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, 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зъяс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няет и до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полож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«Общие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 «Порядок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редоставления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031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</w:t>
      </w:r>
      <w:r>
        <w:rPr>
          <w:rFonts w:ascii="Verdana" w:hAnsi="Verdana"/>
          <w:b w:val="0"/>
          <w:bCs w:val="0"/>
          <w:sz w:val="22"/>
          <w:szCs w:val="22"/>
        </w:rPr>
        <w:t xml:space="preserve">ротиворечия меж</w:t>
      </w:r>
      <w:r>
        <w:rPr>
          <w:rFonts w:ascii="Verdana" w:hAnsi="Verdana"/>
          <w:b w:val="0"/>
          <w:bCs w:val="0"/>
          <w:sz w:val="22"/>
          <w:szCs w:val="22"/>
        </w:rPr>
        <w:t xml:space="preserve">ду положе</w:t>
      </w:r>
      <w:r>
        <w:rPr>
          <w:rFonts w:ascii="Verdana" w:hAnsi="Verdana"/>
          <w:b w:val="0"/>
          <w:bCs w:val="0"/>
          <w:sz w:val="22"/>
          <w:szCs w:val="22"/>
        </w:rPr>
        <w:t xml:space="preserve">ниями раздела 3 «Требования и критерии,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предъявля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 и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разделов 1 «Общи</w:t>
      </w:r>
      <w:r>
        <w:rPr>
          <w:rFonts w:ascii="Verdana" w:hAnsi="Verdana"/>
          <w:b w:val="0"/>
          <w:bCs w:val="0"/>
          <w:sz w:val="22"/>
          <w:szCs w:val="22"/>
        </w:rPr>
        <w:t xml:space="preserve">е положе</w:t>
      </w:r>
      <w:r>
        <w:rPr>
          <w:rFonts w:ascii="Verdana" w:hAnsi="Verdana"/>
          <w:b w:val="0"/>
          <w:bCs w:val="0"/>
          <w:sz w:val="22"/>
          <w:szCs w:val="22"/>
        </w:rPr>
        <w:t xml:space="preserve">ния» и 2</w:t>
      </w:r>
      <w:r>
        <w:rPr>
          <w:rFonts w:ascii="Verdana" w:hAnsi="Verdana"/>
          <w:b w:val="0"/>
          <w:bCs w:val="0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</w:rPr>
        <w:t xml:space="preserve">«Поряд</w:t>
      </w:r>
      <w:r>
        <w:rPr>
          <w:rFonts w:ascii="Verdana" w:hAnsi="Verdana"/>
          <w:b w:val="0"/>
          <w:bCs w:val="0"/>
          <w:sz w:val="22"/>
          <w:szCs w:val="22"/>
        </w:rPr>
        <w:t xml:space="preserve">ок пре</w:t>
      </w:r>
      <w:r>
        <w:rPr>
          <w:rFonts w:ascii="Verdana" w:hAnsi="Verdana"/>
          <w:b w:val="0"/>
          <w:bCs w:val="0"/>
          <w:sz w:val="22"/>
          <w:szCs w:val="22"/>
        </w:rPr>
        <w:t xml:space="preserve">доставл</w:t>
      </w:r>
      <w:r>
        <w:rPr>
          <w:rFonts w:ascii="Verdana" w:hAnsi="Verdana"/>
          <w:b w:val="0"/>
          <w:bCs w:val="0"/>
          <w:sz w:val="22"/>
          <w:szCs w:val="22"/>
        </w:rPr>
        <w:t xml:space="preserve">е</w:t>
      </w:r>
      <w:r>
        <w:rPr>
          <w:rFonts w:ascii="Verdana" w:hAnsi="Verdana"/>
          <w:b w:val="0"/>
          <w:bCs w:val="0"/>
          <w:sz w:val="22"/>
          <w:szCs w:val="22"/>
        </w:rPr>
        <w:t xml:space="preserve">ния П</w:t>
      </w:r>
      <w:r>
        <w:rPr>
          <w:rFonts w:ascii="Verdana" w:hAnsi="Verdana"/>
          <w:b w:val="0"/>
          <w:bCs w:val="0"/>
          <w:sz w:val="22"/>
          <w:szCs w:val="22"/>
        </w:rPr>
        <w:t xml:space="preserve">р</w:t>
      </w:r>
      <w:r>
        <w:rPr>
          <w:rFonts w:ascii="Verdana" w:hAnsi="Verdana"/>
          <w:b w:val="0"/>
          <w:bCs w:val="0"/>
          <w:sz w:val="22"/>
          <w:szCs w:val="22"/>
        </w:rPr>
        <w:t xml:space="preserve">е</w:t>
      </w:r>
      <w:r>
        <w:rPr>
          <w:rFonts w:ascii="Verdana" w:hAnsi="Verdana"/>
          <w:b w:val="0"/>
          <w:bCs w:val="0"/>
          <w:sz w:val="22"/>
          <w:szCs w:val="22"/>
        </w:rPr>
        <w:t xml:space="preserve">дложе</w:t>
      </w:r>
      <w:r>
        <w:rPr>
          <w:rFonts w:ascii="Verdana" w:hAnsi="Verdana"/>
          <w:b w:val="0"/>
          <w:bCs w:val="0"/>
          <w:sz w:val="22"/>
          <w:szCs w:val="22"/>
        </w:rPr>
        <w:t xml:space="preserve">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</w:t>
      </w:r>
      <w:r>
        <w:rPr>
          <w:rFonts w:ascii="Verdana" w:hAnsi="Verdana"/>
          <w:b w:val="0"/>
          <w:bCs w:val="0"/>
          <w:sz w:val="22"/>
          <w:szCs w:val="22"/>
        </w:rPr>
        <w:t xml:space="preserve">, п</w:t>
      </w:r>
      <w:r>
        <w:rPr>
          <w:rFonts w:ascii="Verdana" w:hAnsi="Verdana"/>
          <w:b w:val="0"/>
          <w:bCs w:val="0"/>
          <w:sz w:val="22"/>
          <w:szCs w:val="22"/>
        </w:rPr>
        <w:t xml:space="preserve">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ся положения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 «Требован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и критерии,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</w:t>
      </w:r>
      <w:r>
        <w:rPr>
          <w:rFonts w:ascii="Verdana" w:hAnsi="Verdana"/>
          <w:b w:val="0"/>
          <w:bCs w:val="0"/>
          <w:sz w:val="22"/>
          <w:szCs w:val="22"/>
        </w:rPr>
        <w:t xml:space="preserve">е</w:t>
      </w:r>
      <w:r>
        <w:rPr>
          <w:rFonts w:ascii="Verdana" w:hAnsi="Verdana"/>
          <w:b w:val="0"/>
          <w:bCs w:val="0"/>
          <w:sz w:val="22"/>
          <w:szCs w:val="22"/>
        </w:rPr>
        <w:t xml:space="preserve">дъявляемые к </w:t>
      </w:r>
      <w:r>
        <w:rPr>
          <w:rFonts w:ascii="Verdana" w:hAnsi="Verdana"/>
          <w:b w:val="0"/>
          <w:bCs w:val="0"/>
          <w:sz w:val="22"/>
          <w:szCs w:val="22"/>
        </w:rPr>
        <w:t xml:space="preserve">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02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29"/>
        <w:gridCol w:w="9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п/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28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Сведения о проведении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Запрос предложений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адрес для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eastAsia="Verdana" w:cs="Verdana"/>
                <w:b w:val="0"/>
                <w:bCs w:val="0"/>
                <w:color w:val="1a1a1a"/>
                <w:sz w:val="22"/>
                <w:szCs w:val="22"/>
                <w:highlight w:val="white"/>
              </w:rPr>
            </w:r>
            <w:hyperlink r:id="rId12" w:tooltip="mailto:bateleva.ia@hc-avangard.com" w:history="1">
              <w:r>
                <w:rPr>
                  <w:rStyle w:val="1043"/>
                  <w:rFonts w:ascii="Verdana" w:hAnsi="Verdana" w:eastAsia="Verdana" w:cs="Verdana"/>
                  <w:b w:val="0"/>
                  <w:bCs w:val="0"/>
                  <w:sz w:val="22"/>
                  <w:szCs w:val="22"/>
                  <w:highlight w:val="white"/>
                </w:rPr>
                <w:t xml:space="preserve">bateleva.ia@hc-avangard.com</w:t>
              </w:r>
              <w:r>
                <w:rPr>
                  <w:rStyle w:val="1043"/>
                  <w:rFonts w:ascii="Verdana" w:hAnsi="Verdana" w:eastAsia="Verdana" w:cs="Verdana"/>
                  <w:i w:val="0"/>
                  <w:spacing w:val="1"/>
                  <w:sz w:val="22"/>
                  <w:szCs w:val="22"/>
                  <w:lang w:val="ru-RU"/>
                </w:rPr>
              </w:r>
            </w:hyperlink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адрес для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едоставления паро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 архива: </w:t>
            </w:r>
            <w:r>
              <w:rPr>
                <w:rStyle w:val="1043"/>
                <w:rFonts w:ascii="Verdana" w:hAnsi="Verdana"/>
                <w:sz w:val="22"/>
                <w:szCs w:val="22"/>
              </w:rPr>
              <w:t xml:space="preserve">popov.rn@hc-avangard.com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а н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ачала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риема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  <w:highlight w:val="yellow"/>
              </w:rPr>
              <w:t xml:space="preserve">31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ию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4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  <w:p>
            <w:pPr>
              <w:jc w:val="both"/>
              <w:shd w:val="nil" w:color="auto"/>
              <w:rPr>
                <w:rFonts w:ascii="Verdana" w:hAnsi="Verdana" w:cs="Verdana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Verdana" w:hAnsi="Verdana" w:eastAsia="Verdana" w:cs="Verdana"/>
                <w:b/>
                <w:bCs/>
                <w:sz w:val="22"/>
                <w:szCs w:val="22"/>
                <w:highlight w:val="none"/>
              </w:rPr>
              <w:t xml:space="preserve">Дата 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  <w:highlight w:val="none"/>
              </w:rPr>
              <w:t xml:space="preserve">и 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  <w:highlight w:val="none"/>
              </w:rPr>
              <w:t xml:space="preserve">вр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  <w:highlight w:val="none"/>
              </w:rPr>
              <w:t xml:space="preserve">емя 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  <w:highlight w:val="none"/>
              </w:rPr>
              <w:t xml:space="preserve">окончания при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  <w:highlight w:val="none"/>
              </w:rPr>
              <w:t xml:space="preserve">ем</w:t>
            </w:r>
            <w:r>
              <w:rPr>
                <w:rFonts w:ascii="Verdana" w:hAnsi="Verdana" w:eastAsia="Verdana" w:cs="Verdana"/>
                <w:b/>
                <w:bCs/>
                <w:sz w:val="22"/>
                <w:szCs w:val="22"/>
                <w:highlight w:val="none"/>
              </w:rPr>
              <w:t xml:space="preserve">а Предложений: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Verdana" w:hAnsi="Verdana" w:eastAsia="Verdana" w:cs="Verdana"/>
                <w:sz w:val="22"/>
                <w:szCs w:val="22"/>
                <w:highlight w:val="yellow"/>
              </w:rPr>
              <w:t xml:space="preserve">12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августа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 20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4 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ода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о 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 часов 00 минут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 (время 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московское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Verdana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Verdana" w:hAnsi="Verdana" w:cs="Verdana"/>
                <w:sz w:val="20"/>
                <w:szCs w:val="20"/>
                <w:highlight w:val="none"/>
                <w14:ligatures w14:val="none"/>
              </w:rPr>
            </w:r>
          </w:p>
          <w:p>
            <w:pPr>
              <w:jc w:val="both"/>
              <w:shd w:val="nil" w:color="auto"/>
              <w:rPr>
                <w:rFonts w:ascii="Verdana" w:hAnsi="Verdana" w:cs="Verdana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Претендент вправе подать 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редложен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ие на уч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астие в 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З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прос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 предложений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в любое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 время 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до 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даты и времени ок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ончания 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срока 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при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ема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редложе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ни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Verdana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Verdana" w:hAnsi="Verdana" w:cs="Verdana"/>
                <w:sz w:val="20"/>
                <w:szCs w:val="20"/>
                <w:highlight w:val="none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роведения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вскрыт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 Предло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жени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yellow"/>
              </w:rPr>
              <w:t xml:space="preserve">12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августа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2024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ча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минут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(время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028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Место вскрытия Предлож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г. Омск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028"/>
              <w:jc w:val="both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*</w:t>
            </w:r>
            <w:r>
              <w:rPr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ООО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«ХК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оставля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ет за с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обой право изме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ни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время проведения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я Предл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оже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28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041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</w:t>
            </w:r>
            <w:r>
              <w:rPr>
                <w:rStyle w:val="1041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еб</w:t>
            </w:r>
            <w:r>
              <w:rPr>
                <w:rStyle w:val="1041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ован</w:t>
            </w:r>
            <w:r>
              <w:rPr>
                <w:rStyle w:val="1041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ия к П</w:t>
            </w:r>
            <w:r>
              <w:rPr>
                <w:rStyle w:val="1041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ретен</w:t>
            </w:r>
            <w:r>
              <w:rPr>
                <w:rStyle w:val="1041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дента</w:t>
            </w:r>
            <w:r>
              <w:rPr>
                <w:rStyle w:val="1041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льные 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ребования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.2.1.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провед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ение лик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видац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ретендента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ризнании Претендента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028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Неприостановление деятельности Прете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ндента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на день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подачи предложения на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участ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028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утствие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задолженности в соответстви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зако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нодат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ельством Российской Федерации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028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Отсутствие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сведений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об участнике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закупки и 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любом из неско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льких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юридических лиц, физи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ческих лиц, инди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видуаль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ных пре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дпринимателей, выступающих на стор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оне од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го участ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ника закуп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реестрах недобросовестных пос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щиков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, предусмотренных Федеральным законом 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 05.04.2013 № 44-ФЗ «О контрак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тной системе в сфере закупо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 това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ров, работ, услуг для обеспечения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ударств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енных 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муниципальных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нужд» и Федеральным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законо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м от 18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.0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7.2011 № 223-ФЗ «О закупках товаров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, работ,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уг от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дельными видами ю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ридических лиц»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028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анная информация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ставляется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водной анкете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Возраст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–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енее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 (д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вух)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оказания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огич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услуг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не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менее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 (двух)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28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редоставляется в Фо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рме № 3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с приложение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 копий дого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воров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в качестве подтверждения опыта оказания аналог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ичны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х услуг.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28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Претендент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Итоговая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оимост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зывае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окончат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формируется с учетом всех возможных затрат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связанны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предоставлением и выполнением полета на воздушном судне (далее – ВС) с подготовленным экипажем на каждый рейс, в том числе: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заправка топливом ВС; экипировка мягким инвентарем и средствами обслуживания;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авиационная безопасность;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охрана ВС;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стоянка и парковка ВС;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полное аэронавигационное и метеорологическое обеспечение;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оперативное, предполетное, послеполётное техническое обслуживание и уборка салона ВС;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противообледенительная обработка ВС (в случае необходимости);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аэропортовое обслуживание пассажиров и дополнительное время их ожидания в случае увеличения игрового времени и прохождения допинг-контроля игроков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;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бортовое питание по «бизнес-классу» на 55 пассажиров и двойной рацион питания на рейсах свыше 5 часов полета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меню по согласованию с Заказчиком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);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услуги флайт-менеджера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;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организация и оплата дополнительных услуг грузчиков в аэропортах по работе с багажом Заказчика;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предполетный досмотр по системе «fast-track»;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сдача ПЦР тестов экипажем ВС не позднее чем за 72 часа до рейса (в случае необходимости)</w:t>
            </w:r>
            <w:r>
              <w:rPr>
                <w:rFonts w:ascii="Verdana" w:hAnsi="Verdana" w:cs="Arial"/>
                <w:sz w:val="22"/>
                <w:szCs w:val="22"/>
              </w:rPr>
              <w:t xml:space="preserve">;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все прямые расходы Исполнителя, связанные с посадкой ВС на запасной аэродром по метеоусловиям и по причине технической неисправности 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;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предоставление пассажирам тапочек (без брендирования) в количестве 60 шт. и экипировка кресел подголовниками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(антимакассарами)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 клубной символикой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количестве 60 шт.;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агентское вознаграждение Исполнителя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;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предоставление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бизнес-зала/бизнес-терминала в аэропортах прибытия/убытия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(опционально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 получении подтверждения от Заказчика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Итоговая стоимость Предложения, указываемая в Форме № 1,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должна соответствовать итоговой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стоимости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указываемой в Коммерческом предложении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 к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End w:id="28"/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ыполнен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оговоров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(пер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раница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действующей регистр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организ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согласие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обраб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только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рвом обращени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гента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текущем 20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4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28"/>
              <w:jc w:val="both"/>
              <w:spacing w:before="120" w:after="12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участ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закупка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Авангард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данные документ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отсутствия изменений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документах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ри усл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и, чт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руково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ящ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осты занимают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center"/>
            <w:textDirection w:val="lrTb"/>
            <w:noWrap w:val="false"/>
          </w:tcPr>
          <w:p>
            <w:pPr>
              <w:pStyle w:val="1028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обрабо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тку перс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ональных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(форма прилага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Согласие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 Проектом договора или Протокол разногласий к Проекту договора (формы прилагаются).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28"/>
              <w:numPr>
                <w:ilvl w:val="1"/>
                <w:numId w:val="6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ормлению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редло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center"/>
            <w:textDirection w:val="lrTb"/>
            <w:noWrap w:val="false"/>
          </w:tcPr>
          <w:p>
            <w:pPr>
              <w:pStyle w:val="1028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оверность копий документов,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тавляемых в составе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дложения, долж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быт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дена печатью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уполном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если 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установлена требования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jc w:val="both"/>
              <w:spacing w:before="120" w:after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в, входящих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состав такого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допускается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именение факсимильны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 нап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чатаны.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Подчистки и исправления не допускаю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лений,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ечатью и заверен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подписью уп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лица.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документы, 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ретендентам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 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всем пунктам.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должен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общепр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ятые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значения и наимен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ования в соответст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вии с требованиями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действующ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нормативных право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если иное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указа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 допуск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ать двусмысленны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толков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документах, вх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одящих в состав Предл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имеют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расхождения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и цифра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Организатором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рассмотр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исью.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средст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в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дложении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приложениях к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нему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быть выражены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российских рублях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могут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доку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ыданы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денту третьими лицами,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которых суммы денежных средств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быть выраже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 в других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End w:id="29"/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02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в сос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Предложения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НЕ 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звращаютс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ретенденту, кр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оме отозванных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28"/>
              <w:numPr>
                <w:ilvl w:val="1"/>
                <w:numId w:val="6"/>
              </w:numPr>
              <w:widowControl w:val="off"/>
              <w:rPr>
                <w:rStyle w:val="1041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041"/>
                <w:rFonts w:ascii="Verdana" w:hAnsi="Verdana"/>
                <w:color w:val="000000"/>
                <w:sz w:val="22"/>
                <w:szCs w:val="22"/>
              </w:rPr>
              <w:t xml:space="preserve">Крит</w:t>
            </w:r>
            <w:r>
              <w:rPr>
                <w:rStyle w:val="1041"/>
                <w:rFonts w:ascii="Verdana" w:hAnsi="Verdana"/>
                <w:color w:val="000000"/>
                <w:sz w:val="22"/>
                <w:szCs w:val="22"/>
              </w:rPr>
              <w:t xml:space="preserve">ерии определения победи</w:t>
            </w:r>
            <w:r>
              <w:rPr>
                <w:rStyle w:val="1041"/>
                <w:rFonts w:ascii="Verdana" w:hAnsi="Verdana"/>
                <w:color w:val="000000"/>
                <w:sz w:val="22"/>
                <w:szCs w:val="22"/>
              </w:rPr>
              <w:t xml:space="preserve">теля</w:t>
            </w:r>
            <w:r>
              <w:rPr>
                <w:rStyle w:val="1041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1041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02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40" w:lineRule="auto"/>
              <w:tabs>
                <w:tab w:val="left" w:pos="992" w:leader="none"/>
              </w:tabs>
              <w:rPr>
                <w:rFonts w:ascii="Verdana" w:hAnsi="Verdana" w:eastAsia="Verdana" w:cs="Verdana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  <w:t xml:space="preserve">Стоимость 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  <w:t xml:space="preserve">предложения.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  <w:highlight w:val="none"/>
              </w:rPr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  <w:highlight w:val="none"/>
              </w:rPr>
            </w:r>
          </w:p>
        </w:tc>
      </w:tr>
    </w:tbl>
    <w:p>
      <w:pPr>
        <w:pStyle w:val="1031"/>
        <w:numPr>
          <w:ilvl w:val="0"/>
          <w:numId w:val="6"/>
        </w:numPr>
        <w:ind w:left="0" w:right="424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0" w:name="_Toc148524241"/>
      <w:r/>
      <w:bookmarkStart w:id="32" w:name="_Ref280628037"/>
      <w:r>
        <w:rPr>
          <w:rFonts w:ascii="Verdana" w:hAnsi="Verdana"/>
          <w:sz w:val="22"/>
          <w:szCs w:val="22"/>
        </w:rPr>
        <w:t xml:space="preserve">Скан-копия технического задания </w:t>
      </w:r>
      <w:r>
        <w:rPr>
          <w:rFonts w:ascii="Verdana" w:hAnsi="Verdana"/>
          <w:sz w:val="22"/>
          <w:szCs w:val="22"/>
        </w:rPr>
        <w:t xml:space="preserve">и приложени</w:t>
      </w:r>
      <w:r>
        <w:rPr>
          <w:rFonts w:ascii="Verdana" w:hAnsi="Verdana"/>
          <w:sz w:val="22"/>
          <w:szCs w:val="22"/>
        </w:rPr>
        <w:t xml:space="preserve">й</w:t>
      </w:r>
      <w:r>
        <w:rPr>
          <w:rFonts w:ascii="Verdana" w:hAnsi="Verdana"/>
          <w:sz w:val="22"/>
          <w:szCs w:val="22"/>
        </w:rPr>
        <w:t xml:space="preserve"> к нему </w:t>
      </w:r>
      <w:r>
        <w:rPr>
          <w:rFonts w:ascii="Verdana" w:hAnsi="Verdana"/>
          <w:sz w:val="22"/>
          <w:szCs w:val="22"/>
        </w:rPr>
        <w:t xml:space="preserve">на </w:t>
      </w:r>
      <w:r>
        <w:rPr>
          <w:rFonts w:ascii="Verdana" w:hAnsi="Verdana"/>
          <w:sz w:val="22"/>
          <w:szCs w:val="22"/>
        </w:rPr>
        <w:t xml:space="preserve">оказа</w:t>
      </w:r>
      <w:r>
        <w:rPr>
          <w:rFonts w:ascii="Verdana" w:hAnsi="Verdana"/>
          <w:sz w:val="22"/>
          <w:szCs w:val="22"/>
        </w:rPr>
        <w:t xml:space="preserve">н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е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услуг по организации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чартерных авиаперевозок во время проведения регулярного Чемпионата КХЛ сезона 2024–2025 гг.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прилагаются к док</w:t>
      </w:r>
      <w:r>
        <w:rPr>
          <w:rFonts w:ascii="Verdana" w:hAnsi="Verdana"/>
          <w:sz w:val="22"/>
          <w:szCs w:val="22"/>
        </w:rPr>
        <w:t xml:space="preserve">ументации </w:t>
      </w:r>
      <w:r>
        <w:rPr>
          <w:rFonts w:ascii="Verdana" w:hAnsi="Verdana"/>
          <w:color w:val="000000"/>
          <w:sz w:val="22"/>
          <w:szCs w:val="22"/>
        </w:rPr>
        <w:t xml:space="preserve">о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Запрос</w:t>
      </w:r>
      <w:r>
        <w:rPr>
          <w:rFonts w:ascii="Verdana" w:hAnsi="Verdana"/>
          <w:color w:val="000000"/>
          <w:sz w:val="22"/>
          <w:szCs w:val="22"/>
        </w:rPr>
        <w:t xml:space="preserve">е</w:t>
      </w:r>
      <w:r>
        <w:rPr>
          <w:rFonts w:ascii="Verdana" w:hAnsi="Verdana"/>
          <w:color w:val="000000"/>
          <w:sz w:val="22"/>
          <w:szCs w:val="22"/>
        </w:rPr>
        <w:t xml:space="preserve"> предложений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pStyle w:val="10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31"/>
        <w:numPr>
          <w:ilvl w:val="0"/>
          <w:numId w:val="6"/>
        </w:numPr>
        <w:ind w:left="709" w:hanging="709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0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договора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пр</w:t>
      </w:r>
      <w:r>
        <w:rPr>
          <w:rFonts w:ascii="Verdana" w:hAnsi="Verdana"/>
          <w:sz w:val="22"/>
          <w:szCs w:val="22"/>
        </w:rPr>
        <w:t xml:space="preserve">ил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гается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к </w:t>
      </w:r>
      <w:r>
        <w:rPr>
          <w:rFonts w:ascii="Verdana" w:hAnsi="Verdana"/>
          <w:sz w:val="22"/>
          <w:szCs w:val="22"/>
        </w:rPr>
        <w:t xml:space="preserve">док</w:t>
      </w:r>
      <w:r>
        <w:rPr>
          <w:rFonts w:ascii="Verdana" w:hAnsi="Verdana"/>
          <w:sz w:val="22"/>
          <w:szCs w:val="22"/>
        </w:rPr>
        <w:t xml:space="preserve">уме</w:t>
      </w:r>
      <w:r>
        <w:rPr>
          <w:rFonts w:ascii="Verdana" w:hAnsi="Verdana"/>
          <w:sz w:val="22"/>
          <w:szCs w:val="22"/>
        </w:rPr>
        <w:t xml:space="preserve">нтаци</w:t>
      </w:r>
      <w:r>
        <w:rPr>
          <w:rFonts w:ascii="Verdana" w:hAnsi="Verdana"/>
          <w:sz w:val="22"/>
          <w:szCs w:val="22"/>
        </w:rPr>
        <w:t xml:space="preserve">и </w:t>
      </w:r>
      <w:r>
        <w:rPr>
          <w:rFonts w:ascii="Verdana" w:hAnsi="Verdana"/>
          <w:color w:val="000000"/>
          <w:sz w:val="22"/>
          <w:szCs w:val="22"/>
        </w:rPr>
        <w:t xml:space="preserve">о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Запрос</w:t>
      </w:r>
      <w:r>
        <w:rPr>
          <w:rFonts w:ascii="Verdana" w:hAnsi="Verdana"/>
          <w:color w:val="000000"/>
          <w:sz w:val="22"/>
          <w:szCs w:val="22"/>
        </w:rPr>
        <w:t xml:space="preserve">е</w:t>
      </w:r>
      <w:r>
        <w:rPr>
          <w:rFonts w:ascii="Verdana" w:hAnsi="Verdana"/>
          <w:color w:val="000000"/>
          <w:sz w:val="22"/>
          <w:szCs w:val="22"/>
        </w:rPr>
        <w:t xml:space="preserve"> предложений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31"/>
        <w:numPr>
          <w:ilvl w:val="0"/>
          <w:numId w:val="6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</w:t>
      </w:r>
      <w:r>
        <w:rPr>
          <w:rFonts w:ascii="Verdana" w:hAnsi="Verdana"/>
          <w:sz w:val="22"/>
          <w:szCs w:val="22"/>
        </w:rPr>
        <w:t xml:space="preserve">азцы форм для заполнени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/>
      <w:bookmarkEnd w:id="33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28"/>
        <w:rPr>
          <w:rFonts w:ascii="Verdana" w:hAnsi="Verdana" w:cs="Arial"/>
          <w:b/>
          <w:sz w:val="22"/>
          <w:szCs w:val="22"/>
        </w:rPr>
      </w:pPr>
      <w:r/>
      <w:bookmarkStart w:id="34" w:name="_Toc148353307"/>
      <w:r/>
      <w:bookmarkStart w:id="35" w:name="_Toc148524242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формы должны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ыть заверены подп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ью уполномоченного лица и печатью Пр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тендента.</w:t>
      </w:r>
      <w:bookmarkEnd w:id="34"/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1032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028"/>
        <w:jc w:val="right"/>
        <w:spacing w:after="60"/>
        <w:widowControl w:val="off"/>
        <w:tabs>
          <w:tab w:val="left" w:pos="5387" w:leader="none"/>
        </w:tabs>
        <w:rPr>
          <w:rStyle w:val="1041"/>
          <w:rFonts w:ascii="Verdana" w:hAnsi="Verdana"/>
          <w:color w:val="000000"/>
          <w:sz w:val="22"/>
          <w:szCs w:val="22"/>
        </w:rPr>
      </w:pPr>
      <w:r/>
      <w:bookmarkStart w:id="37" w:name="_Toc498952699"/>
      <w:r>
        <w:rPr>
          <w:rStyle w:val="1041"/>
          <w:rFonts w:ascii="Verdana" w:hAnsi="Verdana"/>
          <w:color w:val="000000"/>
          <w:sz w:val="22"/>
          <w:szCs w:val="22"/>
        </w:rPr>
        <w:t xml:space="preserve">Форма 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041"/>
          <w:rFonts w:ascii="Verdana" w:hAnsi="Verdana"/>
          <w:color w:val="000000"/>
          <w:sz w:val="22"/>
          <w:szCs w:val="22"/>
        </w:rPr>
      </w:r>
      <w:r>
        <w:rPr>
          <w:rStyle w:val="1041"/>
          <w:rFonts w:ascii="Verdana" w:hAnsi="Verdana"/>
          <w:color w:val="000000"/>
          <w:sz w:val="22"/>
          <w:szCs w:val="22"/>
        </w:rPr>
      </w:r>
    </w:p>
    <w:p>
      <w:pPr>
        <w:pStyle w:val="1028"/>
        <w:jc w:val="right"/>
        <w:spacing w:after="60"/>
        <w:widowControl w:val="off"/>
        <w:tabs>
          <w:tab w:val="left" w:pos="5387" w:leader="none"/>
        </w:tabs>
        <w:rPr>
          <w:rStyle w:val="1041"/>
          <w:rFonts w:ascii="Verdana" w:hAnsi="Verdana"/>
          <w:color w:val="000000"/>
          <w:sz w:val="22"/>
          <w:szCs w:val="22"/>
        </w:rPr>
      </w:pPr>
      <w:r>
        <w:rPr>
          <w:rStyle w:val="1041"/>
          <w:rFonts w:ascii="Verdana" w:hAnsi="Verdana"/>
          <w:color w:val="000000"/>
          <w:sz w:val="22"/>
          <w:szCs w:val="22"/>
        </w:rPr>
        <w:t xml:space="preserve">Предло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жение</w:t>
      </w:r>
      <w:bookmarkEnd w:id="35"/>
      <w:r>
        <w:rPr>
          <w:rStyle w:val="1041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к З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апросу предложений </w:t>
      </w:r>
      <w:r>
        <w:rPr>
          <w:rStyle w:val="1041"/>
          <w:rFonts w:ascii="Verdana" w:hAnsi="Verdana"/>
          <w:color w:val="000000"/>
          <w:sz w:val="22"/>
          <w:szCs w:val="22"/>
        </w:rPr>
      </w:r>
      <w:r>
        <w:rPr>
          <w:rStyle w:val="1041"/>
          <w:rFonts w:ascii="Verdana" w:hAnsi="Verdana"/>
          <w:color w:val="000000"/>
          <w:sz w:val="22"/>
          <w:szCs w:val="22"/>
        </w:rPr>
      </w:r>
    </w:p>
    <w:p>
      <w:pPr>
        <w:pStyle w:val="1028"/>
        <w:jc w:val="right"/>
        <w:spacing w:after="60"/>
        <w:widowControl w:val="off"/>
        <w:tabs>
          <w:tab w:val="left" w:pos="5387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1041"/>
          <w:rFonts w:ascii="Verdana" w:hAnsi="Verdana"/>
          <w:color w:val="000000"/>
          <w:sz w:val="22"/>
          <w:szCs w:val="22"/>
        </w:rPr>
        <w:t xml:space="preserve">№ 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30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-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202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  <w:lang w:val="en-US"/>
        </w:rPr>
        <w:t xml:space="preserve">4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pStyle w:val="1028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</w:t>
      </w:r>
      <w:r>
        <w:rPr>
          <w:rFonts w:ascii="Verdana" w:hAnsi="Verdana" w:cs="Arial"/>
          <w:bCs/>
          <w:color w:val="000000"/>
          <w:spacing w:val="-1"/>
          <w:sz w:val="22"/>
          <w:szCs w:val="22"/>
          <w:lang w:val="en-US"/>
        </w:rPr>
        <w:t xml:space="preserve">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28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 ф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ирме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нном бланке/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pStyle w:val="1028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</w:t>
      </w:r>
      <w:r>
        <w:rPr>
          <w:rFonts w:ascii="Verdana" w:hAnsi="Verdana" w:cs="Arial"/>
          <w:b/>
          <w:sz w:val="22"/>
          <w:szCs w:val="22"/>
        </w:rPr>
        <w:t xml:space="preserve">ие организации: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</w:t>
      </w:r>
      <w:r>
        <w:rPr>
          <w:rFonts w:ascii="Verdana" w:hAnsi="Verdana" w:cs="Arial"/>
          <w:b/>
          <w:sz w:val="22"/>
          <w:szCs w:val="22"/>
        </w:rPr>
        <w:t xml:space="preserve">естон</w:t>
      </w:r>
      <w:r>
        <w:rPr>
          <w:rFonts w:ascii="Verdana" w:hAnsi="Verdana" w:cs="Arial"/>
          <w:b/>
          <w:sz w:val="22"/>
          <w:szCs w:val="22"/>
        </w:rPr>
        <w:t xml:space="preserve">ахожде</w:t>
      </w:r>
      <w:r>
        <w:rPr>
          <w:rFonts w:ascii="Verdana" w:hAnsi="Verdana" w:cs="Arial"/>
          <w:b/>
          <w:sz w:val="22"/>
          <w:szCs w:val="22"/>
        </w:rPr>
        <w:t xml:space="preserve">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</w:t>
      </w:r>
      <w:r>
        <w:rPr>
          <w:rFonts w:ascii="Verdana" w:hAnsi="Verdana" w:cs="Arial"/>
          <w:b/>
          <w:sz w:val="22"/>
          <w:szCs w:val="22"/>
        </w:rPr>
        <w:t xml:space="preserve">ефон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Почта: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Кому:_______</w:t>
      </w:r>
      <w:r>
        <w:rPr>
          <w:rFonts w:ascii="Verdana" w:hAnsi="Verdana" w:cs="Arial"/>
          <w:b/>
          <w:sz w:val="22"/>
          <w:szCs w:val="22"/>
        </w:rPr>
        <w:t xml:space="preserve">_____</w:t>
      </w:r>
      <w:r>
        <w:rPr>
          <w:rFonts w:ascii="Verdana" w:hAnsi="Verdana" w:cs="Arial"/>
          <w:b/>
          <w:sz w:val="22"/>
          <w:szCs w:val="22"/>
        </w:rPr>
        <w:t xml:space="preserve">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документацию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/>
          <w:sz w:val="22"/>
          <w:szCs w:val="22"/>
        </w:rPr>
        <w:t xml:space="preserve">оказание услуг по организации чартерных авиаперевозок во время проведения регулярного Чемпионата КХЛ сезона 2024–2025 гг.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</w:t>
      </w:r>
      <w:r>
        <w:rPr>
          <w:rFonts w:ascii="Verdana" w:hAnsi="Verdana" w:cs="Arial"/>
          <w:sz w:val="22"/>
          <w:szCs w:val="22"/>
        </w:rPr>
        <w:t xml:space="preserve">______________________</w:t>
      </w:r>
      <w:r>
        <w:rPr>
          <w:rFonts w:ascii="Verdana" w:hAnsi="Verdana" w:cs="Arial"/>
          <w:sz w:val="22"/>
          <w:szCs w:val="22"/>
        </w:rPr>
        <w:t xml:space="preserve">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 м</w:t>
      </w:r>
      <w:r>
        <w:rPr>
          <w:rFonts w:ascii="Verdana" w:hAnsi="Verdana" w:cs="Arial"/>
          <w:spacing w:val="1"/>
          <w:sz w:val="22"/>
          <w:szCs w:val="22"/>
        </w:rPr>
        <w:t xml:space="preserve">естон</w:t>
      </w:r>
      <w:r>
        <w:rPr>
          <w:rFonts w:ascii="Verdana" w:hAnsi="Verdana" w:cs="Arial"/>
          <w:spacing w:val="1"/>
          <w:sz w:val="22"/>
          <w:szCs w:val="22"/>
        </w:rPr>
        <w:t xml:space="preserve">ахождение Претенд</w:t>
      </w:r>
      <w:r>
        <w:rPr>
          <w:rFonts w:ascii="Verdana" w:hAnsi="Verdana" w:cs="Arial"/>
          <w:spacing w:val="1"/>
          <w:sz w:val="22"/>
          <w:szCs w:val="22"/>
        </w:rPr>
        <w:t xml:space="preserve">ента)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редо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ставляем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ам Пре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дложен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составленное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028"/>
        <w:numPr>
          <w:ilvl w:val="1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</w:t>
      </w:r>
      <w:r>
        <w:rPr>
          <w:rFonts w:ascii="Verdana" w:hAnsi="Verdana" w:cs="Arial"/>
          <w:sz w:val="22"/>
          <w:szCs w:val="22"/>
        </w:rPr>
        <w:t xml:space="preserve">агаемы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н</w:t>
      </w:r>
      <w:r>
        <w:rPr>
          <w:rFonts w:ascii="Verdana" w:hAnsi="Verdana" w:cs="Arial"/>
          <w:sz w:val="22"/>
          <w:szCs w:val="22"/>
        </w:rPr>
        <w:t xml:space="preserve">ами </w:t>
      </w:r>
      <w:r>
        <w:rPr>
          <w:rFonts w:ascii="Verdana" w:hAnsi="Verdana" w:cs="Arial"/>
          <w:sz w:val="22"/>
          <w:szCs w:val="22"/>
        </w:rPr>
        <w:t xml:space="preserve">услуги</w:t>
      </w:r>
      <w:r>
        <w:rPr>
          <w:rFonts w:ascii="Verdana" w:hAnsi="Verdana" w:cs="Arial"/>
          <w:sz w:val="22"/>
          <w:szCs w:val="22"/>
        </w:rPr>
        <w:t xml:space="preserve"> буду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соответствовать техническим,</w:t>
      </w:r>
      <w:r>
        <w:rPr>
          <w:rFonts w:ascii="Verdana" w:hAnsi="Verdana" w:cs="Arial"/>
          <w:sz w:val="22"/>
          <w:szCs w:val="22"/>
        </w:rPr>
        <w:t xml:space="preserve"> качественным и ко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ич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характеристикам, установленным в предост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вленно</w:t>
      </w:r>
      <w:r>
        <w:rPr>
          <w:rFonts w:ascii="Verdana" w:hAnsi="Verdana" w:cs="Arial"/>
          <w:sz w:val="22"/>
          <w:szCs w:val="22"/>
        </w:rPr>
        <w:t xml:space="preserve">м нам пакете </w:t>
      </w:r>
      <w:r>
        <w:rPr>
          <w:rFonts w:ascii="Verdana" w:hAnsi="Verdana" w:cs="Arial"/>
          <w:sz w:val="22"/>
          <w:szCs w:val="22"/>
        </w:rPr>
        <w:t xml:space="preserve">док</w:t>
      </w:r>
      <w:r>
        <w:rPr>
          <w:rFonts w:ascii="Verdana" w:hAnsi="Verdana" w:cs="Arial"/>
          <w:sz w:val="22"/>
          <w:szCs w:val="22"/>
        </w:rPr>
        <w:t xml:space="preserve">ументов.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1"/>
          <w:numId w:val="27"/>
        </w:numPr>
        <w:ind w:left="284" w:hanging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color w:val="808080"/>
          <w:spacing w:val="1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</w:t>
      </w:r>
      <w:r>
        <w:rPr>
          <w:rFonts w:ascii="Verdana" w:hAnsi="Verdana" w:cs="Arial"/>
          <w:b/>
          <w:sz w:val="22"/>
          <w:szCs w:val="22"/>
        </w:rPr>
        <w:t xml:space="preserve">тоимость Пре</w:t>
      </w:r>
      <w:r>
        <w:rPr>
          <w:rFonts w:ascii="Verdana" w:hAnsi="Verdana" w:cs="Arial"/>
          <w:b/>
          <w:sz w:val="22"/>
          <w:szCs w:val="22"/>
        </w:rPr>
        <w:t xml:space="preserve">дло</w:t>
      </w:r>
      <w:r>
        <w:rPr>
          <w:rFonts w:ascii="Verdana" w:hAnsi="Verdana" w:cs="Arial"/>
          <w:b/>
          <w:sz w:val="22"/>
          <w:szCs w:val="22"/>
        </w:rPr>
        <w:t xml:space="preserve">жения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pacing w:val="1"/>
          <w:sz w:val="22"/>
          <w:szCs w:val="22"/>
        </w:rPr>
      </w:r>
      <w:r>
        <w:rPr>
          <w:rFonts w:ascii="Verdana" w:hAnsi="Verdana" w:cs="Arial"/>
          <w:color w:val="808080"/>
          <w:spacing w:val="1"/>
          <w:sz w:val="22"/>
          <w:szCs w:val="22"/>
        </w:rPr>
      </w:r>
    </w:p>
    <w:p>
      <w:pPr>
        <w:pStyle w:val="1028"/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 (   </w:t>
      </w:r>
      <w:r>
        <w:rPr>
          <w:rFonts w:ascii="Verdana" w:hAnsi="Verdana" w:cs="Arial"/>
          <w:sz w:val="22"/>
          <w:szCs w:val="22"/>
        </w:rPr>
        <w:t xml:space="preserve">                )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  <w:highlight w:val="lightGray"/>
        </w:rPr>
        <w:t xml:space="preserve">с</w:t>
      </w:r>
      <w:r>
        <w:rPr>
          <w:rFonts w:ascii="Verdana" w:hAnsi="Verdana" w:cs="Arial"/>
          <w:sz w:val="22"/>
          <w:szCs w:val="22"/>
          <w:highlight w:val="lightGray"/>
        </w:rPr>
        <w:t xml:space="preserve"> учетом</w:t>
      </w:r>
      <w:r>
        <w:rPr>
          <w:rFonts w:ascii="Verdana" w:hAnsi="Verdana" w:cs="Arial"/>
          <w:sz w:val="22"/>
          <w:szCs w:val="22"/>
          <w:highlight w:val="lightGray"/>
        </w:rPr>
        <w:t xml:space="preserve"> НДС</w:t>
      </w:r>
      <w:r>
        <w:rPr>
          <w:rFonts w:ascii="Verdana" w:hAnsi="Verdana" w:cs="Arial"/>
          <w:sz w:val="22"/>
          <w:szCs w:val="22"/>
          <w:highlight w:val="lightGray"/>
        </w:rPr>
        <w:t xml:space="preserve">/</w:t>
      </w:r>
      <w:r>
        <w:rPr>
          <w:rFonts w:ascii="Verdana" w:hAnsi="Verdana" w:cs="Arial"/>
          <w:sz w:val="22"/>
          <w:szCs w:val="22"/>
          <w:highlight w:val="lightGray"/>
        </w:rPr>
        <w:t xml:space="preserve">НДС</w:t>
      </w:r>
      <w:r>
        <w:rPr>
          <w:rFonts w:ascii="Verdana" w:hAnsi="Verdana" w:cs="Arial"/>
          <w:sz w:val="22"/>
          <w:szCs w:val="22"/>
          <w:highlight w:val="lightGray"/>
        </w:rPr>
        <w:t xml:space="preserve"> не облагается</w:t>
      </w:r>
      <w:r>
        <w:rPr>
          <w:rFonts w:ascii="Verdana" w:hAnsi="Verdana" w:cs="Arial"/>
          <w:sz w:val="22"/>
          <w:szCs w:val="22"/>
        </w:rPr>
        <w:t xml:space="preserve">*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Общая стоимость</w:t>
      </w:r>
      <w:bookmarkStart w:id="39" w:name="_Hlk100145907"/>
      <w:r>
        <w:rPr>
          <w:rFonts w:ascii="Verdana" w:hAnsi="Verdana" w:cs="Arial"/>
          <w:bCs/>
          <w:i/>
          <w:iCs/>
          <w:sz w:val="22"/>
          <w:szCs w:val="22"/>
        </w:rPr>
        <w:t xml:space="preserve"> Предл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ож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ения сформи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рована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с учетом 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вс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ех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во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з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м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ожных затрат </w:t>
      </w:r>
      <w:r>
        <w:rPr>
          <w:rFonts w:ascii="Verdana" w:hAnsi="Verdana" w:cs="Arial"/>
          <w:i/>
          <w:iCs/>
          <w:sz w:val="22"/>
          <w:szCs w:val="22"/>
        </w:rPr>
        <w:t xml:space="preserve">связанны</w:t>
      </w:r>
      <w:r>
        <w:rPr>
          <w:rFonts w:ascii="Verdana" w:hAnsi="Verdana" w:cs="Arial"/>
          <w:i/>
          <w:iCs/>
          <w:sz w:val="22"/>
          <w:szCs w:val="22"/>
        </w:rPr>
        <w:t xml:space="preserve">х</w:t>
      </w:r>
      <w:r>
        <w:rPr>
          <w:rFonts w:ascii="Verdana" w:hAnsi="Verdana" w:cs="Arial"/>
          <w:i/>
          <w:iCs/>
          <w:sz w:val="22"/>
          <w:szCs w:val="22"/>
        </w:rPr>
        <w:t xml:space="preserve"> с предоставлением и выполнением полета на воздушном судне (ВС) с подготовленным экипажем на каждый рейс, в том числе: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з</w:t>
      </w:r>
      <w:r>
        <w:rPr>
          <w:rFonts w:ascii="Verdana" w:hAnsi="Verdana" w:cs="Arial"/>
          <w:i/>
          <w:iCs/>
          <w:sz w:val="22"/>
          <w:szCs w:val="22"/>
        </w:rPr>
        <w:t xml:space="preserve">аправка топливом ВС; экипировка мягким инвентарем и средствами обслуживания; авиационная безопасность; охрана ВС; стоянка и парковка ВС; полное аэронавигационное и метеорологическое обеспечение; оперативное, предполетное, послеполётное техническое обслужив</w:t>
      </w:r>
      <w:r>
        <w:rPr>
          <w:rFonts w:ascii="Verdana" w:hAnsi="Verdana" w:cs="Arial"/>
          <w:i/>
          <w:iCs/>
          <w:sz w:val="22"/>
          <w:szCs w:val="22"/>
        </w:rPr>
        <w:t xml:space="preserve">а</w:t>
      </w:r>
      <w:r>
        <w:rPr>
          <w:rFonts w:ascii="Verdana" w:hAnsi="Verdana" w:cs="Arial"/>
          <w:i/>
          <w:iCs/>
          <w:sz w:val="22"/>
          <w:szCs w:val="22"/>
        </w:rPr>
        <w:t xml:space="preserve">ние и уборка салона ВС; противообледенительная обработка ВС (в случае необходимости); аэропортовое обслуживание пассажиров и дополнительное время их ожидания в случае увеличения игрового времени и прохождения допинг-контроля игроков; бортовое питание по «б</w:t>
      </w:r>
      <w:r>
        <w:rPr>
          <w:rFonts w:ascii="Verdana" w:hAnsi="Verdana" w:cs="Arial"/>
          <w:i/>
          <w:iCs/>
          <w:sz w:val="22"/>
          <w:szCs w:val="22"/>
        </w:rPr>
        <w:t xml:space="preserve">и</w:t>
      </w:r>
      <w:r>
        <w:rPr>
          <w:rFonts w:ascii="Verdana" w:hAnsi="Verdana" w:cs="Arial"/>
          <w:i/>
          <w:iCs/>
          <w:sz w:val="22"/>
          <w:szCs w:val="22"/>
        </w:rPr>
        <w:t xml:space="preserve">знес-классу» на 55 пассажиров и двойной рацион питания на рейсах свыше 5 часов полета (меню по согласованию с Заказчиком); услуги флайт-менеджера; организация и оплата дополнительных услуг грузчиков в аэропортах по работе с багажом Заказчика; предполетный </w:t>
      </w:r>
      <w:r>
        <w:rPr>
          <w:rFonts w:ascii="Verdana" w:hAnsi="Verdana" w:cs="Arial"/>
          <w:i/>
          <w:iCs/>
          <w:sz w:val="22"/>
          <w:szCs w:val="22"/>
        </w:rPr>
        <w:t xml:space="preserve">д</w:t>
      </w:r>
      <w:r>
        <w:rPr>
          <w:rFonts w:ascii="Verdana" w:hAnsi="Verdana" w:cs="Arial"/>
          <w:i/>
          <w:iCs/>
          <w:sz w:val="22"/>
          <w:szCs w:val="22"/>
        </w:rPr>
        <w:t xml:space="preserve">осмотр по системе «fast-track»; сдача ПЦР тестов экипажем ВС не позднее чем за 72 часа до рейса (в случае необходимости); все прямые расходы Исполнителя, связанные с посадкой ВС на запасной аэродром по метеоусловиям и по причине технической неисправности В</w:t>
      </w:r>
      <w:r>
        <w:rPr>
          <w:rFonts w:ascii="Verdana" w:hAnsi="Verdana" w:cs="Arial"/>
          <w:i/>
          <w:iCs/>
          <w:sz w:val="22"/>
          <w:szCs w:val="22"/>
        </w:rPr>
        <w:t xml:space="preserve">С; предоставление пассажирам тапочек (без брендирования) в количестве 60 шт. и экипировка кресел подголовниками (антимакассарами) с клубной символикой в количестве 60 шт.; </w:t>
      </w:r>
      <w:r>
        <w:rPr>
          <w:rFonts w:ascii="Verdana" w:hAnsi="Verdana" w:cs="Arial"/>
          <w:i/>
          <w:iCs/>
          <w:sz w:val="22"/>
          <w:szCs w:val="22"/>
        </w:rPr>
        <w:t xml:space="preserve">агентское вознаграждение Исполнителя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  <w:t xml:space="preserve">; предоставление бизнес-зала/бизнес-терминала в аэропор</w:t>
      </w:r>
      <w:r>
        <w:rPr>
          <w:rFonts w:ascii="Verdana" w:hAnsi="Verdana" w:cs="Arial"/>
          <w:i/>
          <w:iCs/>
          <w:sz w:val="22"/>
          <w:szCs w:val="22"/>
        </w:rPr>
        <w:t xml:space="preserve">тах прибытия/убытия (опционально при получении подтверждения от Заказчика)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 w:cs="Arial"/>
          <w:i/>
          <w:iCs/>
          <w:sz w:val="22"/>
          <w:szCs w:val="22"/>
        </w:rPr>
        <w:t xml:space="preserve">а также прочие расходы, таможенные пошлины, налоги (в т.ч. НДС), уплаченные или подлеж</w:t>
      </w:r>
      <w:r>
        <w:rPr>
          <w:rFonts w:ascii="Verdana" w:hAnsi="Verdana" w:cs="Arial"/>
          <w:i/>
          <w:iCs/>
          <w:sz w:val="22"/>
          <w:szCs w:val="22"/>
        </w:rPr>
        <w:t xml:space="preserve">ащ</w:t>
      </w:r>
      <w:r>
        <w:rPr>
          <w:rFonts w:ascii="Verdana" w:hAnsi="Verdana" w:cs="Arial"/>
          <w:i/>
          <w:iCs/>
          <w:sz w:val="22"/>
          <w:szCs w:val="22"/>
        </w:rPr>
        <w:t xml:space="preserve">ие уплате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 xml:space="preserve">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рублях Рос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сийс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кой Федерации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.</w:t>
      </w:r>
      <w:bookmarkEnd w:id="37"/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pStyle w:val="1028"/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Style w:val="1057"/>
          <w:rFonts w:ascii="Verdana" w:hAnsi="Verdana"/>
          <w:b/>
          <w:color w:val="ff0000"/>
          <w:sz w:val="18"/>
          <w:szCs w:val="18"/>
          <w:vertAlign w:val="baseline"/>
        </w:rPr>
        <w:t xml:space="preserve">* -</w:t>
      </w:r>
      <w:r>
        <w:rPr>
          <w:rFonts w:ascii="Verdana" w:hAnsi="Verdana"/>
          <w:b/>
          <w:color w:val="ff0000"/>
          <w:sz w:val="18"/>
          <w:szCs w:val="18"/>
        </w:rPr>
        <w:t xml:space="preserve"> </w:t>
      </w:r>
      <w:r>
        <w:rPr>
          <w:rFonts w:ascii="Verdana" w:hAnsi="Verdana"/>
          <w:b/>
          <w:color w:val="ff0000"/>
          <w:sz w:val="18"/>
          <w:szCs w:val="18"/>
        </w:rPr>
        <w:t xml:space="preserve">Ес</w:t>
      </w:r>
      <w:r>
        <w:rPr>
          <w:rFonts w:ascii="Verdana" w:hAnsi="Verdana"/>
          <w:b/>
          <w:color w:val="ff0000"/>
          <w:sz w:val="18"/>
          <w:szCs w:val="18"/>
        </w:rPr>
        <w:t xml:space="preserve">ли организац</w:t>
      </w:r>
      <w:r>
        <w:rPr>
          <w:rFonts w:ascii="Verdana" w:hAnsi="Verdana"/>
          <w:b/>
          <w:color w:val="ff0000"/>
          <w:sz w:val="18"/>
          <w:szCs w:val="18"/>
        </w:rPr>
        <w:t xml:space="preserve">ия </w:t>
      </w:r>
      <w:r>
        <w:rPr>
          <w:rFonts w:ascii="Verdana" w:hAnsi="Verdana"/>
          <w:b/>
          <w:color w:val="ff0000"/>
          <w:sz w:val="18"/>
          <w:szCs w:val="18"/>
        </w:rPr>
        <w:t xml:space="preserve">работает по упроще</w:t>
      </w:r>
      <w:r>
        <w:rPr>
          <w:rFonts w:ascii="Verdana" w:hAnsi="Verdana"/>
          <w:b/>
          <w:color w:val="ff0000"/>
          <w:sz w:val="18"/>
          <w:szCs w:val="18"/>
        </w:rPr>
        <w:t xml:space="preserve">н</w:t>
      </w:r>
      <w:r>
        <w:rPr>
          <w:rFonts w:ascii="Verdana" w:hAnsi="Verdana"/>
          <w:b/>
          <w:color w:val="ff0000"/>
          <w:sz w:val="18"/>
          <w:szCs w:val="18"/>
        </w:rPr>
        <w:t xml:space="preserve">но</w:t>
      </w:r>
      <w:r>
        <w:rPr>
          <w:rFonts w:ascii="Verdana" w:hAnsi="Verdana"/>
          <w:b/>
          <w:color w:val="ff0000"/>
          <w:sz w:val="18"/>
          <w:szCs w:val="18"/>
        </w:rPr>
        <w:t xml:space="preserve">й системе налогоо</w:t>
      </w:r>
      <w:r>
        <w:rPr>
          <w:rFonts w:ascii="Verdana" w:hAnsi="Verdana"/>
          <w:b/>
          <w:color w:val="ff0000"/>
          <w:sz w:val="18"/>
          <w:szCs w:val="18"/>
        </w:rPr>
        <w:t xml:space="preserve">бложения, в </w:t>
      </w:r>
      <w:r>
        <w:rPr>
          <w:rFonts w:ascii="Verdana" w:hAnsi="Verdana"/>
          <w:b/>
          <w:color w:val="ff0000"/>
          <w:sz w:val="18"/>
          <w:szCs w:val="18"/>
        </w:rPr>
        <w:t xml:space="preserve">таком с</w:t>
      </w:r>
      <w:r>
        <w:rPr>
          <w:rFonts w:ascii="Verdana" w:hAnsi="Verdana"/>
          <w:b/>
          <w:color w:val="ff0000"/>
          <w:sz w:val="18"/>
          <w:szCs w:val="18"/>
        </w:rPr>
        <w:t xml:space="preserve">лучае необходимо указа</w:t>
      </w:r>
      <w:r>
        <w:rPr>
          <w:rFonts w:ascii="Verdana" w:hAnsi="Verdana"/>
          <w:b/>
          <w:color w:val="ff0000"/>
          <w:sz w:val="18"/>
          <w:szCs w:val="18"/>
        </w:rPr>
        <w:t xml:space="preserve">т</w:t>
      </w:r>
      <w:r>
        <w:rPr>
          <w:rFonts w:ascii="Verdana" w:hAnsi="Verdana"/>
          <w:b/>
          <w:color w:val="ff0000"/>
          <w:sz w:val="18"/>
          <w:szCs w:val="18"/>
        </w:rPr>
        <w:t xml:space="preserve">ь «НДС не облага</w:t>
      </w:r>
      <w:r>
        <w:rPr>
          <w:rFonts w:ascii="Verdana" w:hAnsi="Verdana"/>
          <w:b/>
          <w:color w:val="ff0000"/>
          <w:sz w:val="18"/>
          <w:szCs w:val="18"/>
        </w:rPr>
        <w:t xml:space="preserve">ется»</w:t>
      </w:r>
      <w:r>
        <w:rPr>
          <w:rFonts w:ascii="Verdana" w:hAnsi="Verdana"/>
          <w:b/>
          <w:color w:val="ff0000"/>
          <w:sz w:val="18"/>
          <w:szCs w:val="18"/>
        </w:rPr>
        <w:t xml:space="preserve"> </w:t>
      </w:r>
      <w:r>
        <w:rPr>
          <w:rFonts w:ascii="Verdana" w:hAnsi="Verdana"/>
          <w:b/>
          <w:color w:val="ff0000"/>
          <w:sz w:val="18"/>
          <w:szCs w:val="18"/>
        </w:rPr>
        <w:t xml:space="preserve">и обязате</w:t>
      </w:r>
      <w:r>
        <w:rPr>
          <w:rFonts w:ascii="Verdana" w:hAnsi="Verdana"/>
          <w:b/>
          <w:color w:val="ff0000"/>
          <w:sz w:val="18"/>
          <w:szCs w:val="18"/>
        </w:rPr>
        <w:t xml:space="preserve">льно прил</w:t>
      </w:r>
      <w:r>
        <w:rPr>
          <w:rFonts w:ascii="Verdana" w:hAnsi="Verdana"/>
          <w:b/>
          <w:color w:val="ff0000"/>
          <w:sz w:val="18"/>
          <w:szCs w:val="18"/>
        </w:rPr>
        <w:t xml:space="preserve">ожи</w:t>
      </w:r>
      <w:r>
        <w:rPr>
          <w:rFonts w:ascii="Verdana" w:hAnsi="Verdana"/>
          <w:b/>
          <w:color w:val="ff0000"/>
          <w:sz w:val="18"/>
          <w:szCs w:val="18"/>
        </w:rPr>
        <w:t xml:space="preserve">ть копию увед</w:t>
      </w:r>
      <w:r>
        <w:rPr>
          <w:rFonts w:ascii="Verdana" w:hAnsi="Verdana"/>
          <w:b/>
          <w:color w:val="ff0000"/>
          <w:sz w:val="18"/>
          <w:szCs w:val="18"/>
        </w:rPr>
        <w:t xml:space="preserve">омления о возможности приме</w:t>
      </w:r>
      <w:r>
        <w:rPr>
          <w:rFonts w:ascii="Verdana" w:hAnsi="Verdana"/>
          <w:b/>
          <w:color w:val="ff0000"/>
          <w:sz w:val="18"/>
          <w:szCs w:val="18"/>
        </w:rPr>
        <w:t xml:space="preserve">не</w:t>
      </w:r>
      <w:r>
        <w:rPr>
          <w:rFonts w:ascii="Verdana" w:hAnsi="Verdana"/>
          <w:b/>
          <w:color w:val="ff0000"/>
          <w:sz w:val="18"/>
          <w:szCs w:val="18"/>
        </w:rPr>
        <w:t xml:space="preserve">ния упрощ</w:t>
      </w:r>
      <w:r>
        <w:rPr>
          <w:rFonts w:ascii="Verdana" w:hAnsi="Verdana"/>
          <w:b/>
          <w:color w:val="ff0000"/>
          <w:sz w:val="18"/>
          <w:szCs w:val="18"/>
        </w:rPr>
        <w:t xml:space="preserve">ен</w:t>
      </w:r>
      <w:r>
        <w:rPr>
          <w:rFonts w:ascii="Verdana" w:hAnsi="Verdana"/>
          <w:b/>
          <w:color w:val="ff0000"/>
          <w:sz w:val="18"/>
          <w:szCs w:val="18"/>
        </w:rPr>
        <w:t xml:space="preserve">ной с</w:t>
      </w:r>
      <w:r>
        <w:rPr>
          <w:rFonts w:ascii="Verdana" w:hAnsi="Verdana"/>
          <w:b/>
          <w:color w:val="ff0000"/>
          <w:sz w:val="18"/>
          <w:szCs w:val="18"/>
        </w:rPr>
        <w:t xml:space="preserve">истем</w:t>
      </w:r>
      <w:r>
        <w:rPr>
          <w:rFonts w:ascii="Verdana" w:hAnsi="Verdana"/>
          <w:b/>
          <w:color w:val="ff0000"/>
          <w:sz w:val="18"/>
          <w:szCs w:val="18"/>
        </w:rPr>
        <w:t xml:space="preserve">ы налогоо</w:t>
      </w:r>
      <w:r>
        <w:rPr>
          <w:rFonts w:ascii="Verdana" w:hAnsi="Verdana"/>
          <w:b/>
          <w:color w:val="ff0000"/>
          <w:sz w:val="18"/>
          <w:szCs w:val="18"/>
        </w:rPr>
        <w:t xml:space="preserve">бложен</w:t>
      </w:r>
      <w:r>
        <w:rPr>
          <w:rFonts w:ascii="Verdana" w:hAnsi="Verdana"/>
          <w:b/>
          <w:color w:val="ff0000"/>
          <w:sz w:val="18"/>
          <w:szCs w:val="18"/>
        </w:rPr>
        <w:t xml:space="preserve">ия</w:t>
      </w:r>
      <w:r>
        <w:rPr>
          <w:rFonts w:ascii="Verdana" w:hAnsi="Verdana"/>
          <w:b/>
          <w:color w:val="ff0000"/>
          <w:sz w:val="18"/>
          <w:szCs w:val="18"/>
        </w:rPr>
        <w:t xml:space="preserve"> или указать </w:t>
      </w:r>
      <w:r>
        <w:rPr>
          <w:rFonts w:ascii="Verdana" w:hAnsi="Verdana"/>
          <w:b/>
          <w:color w:val="ff0000"/>
          <w:sz w:val="18"/>
          <w:szCs w:val="18"/>
        </w:rPr>
        <w:t xml:space="preserve">ссылку на статью НК РФ, в соответстви</w:t>
      </w:r>
      <w:r>
        <w:rPr>
          <w:rFonts w:ascii="Verdana" w:hAnsi="Verdana"/>
          <w:b/>
          <w:color w:val="ff0000"/>
          <w:sz w:val="18"/>
          <w:szCs w:val="18"/>
        </w:rPr>
        <w:t xml:space="preserve">и с</w:t>
      </w:r>
      <w:r>
        <w:rPr>
          <w:rFonts w:ascii="Verdana" w:hAnsi="Verdana"/>
          <w:b/>
          <w:color w:val="ff0000"/>
          <w:sz w:val="18"/>
          <w:szCs w:val="18"/>
        </w:rPr>
        <w:t xml:space="preserve"> которой услуги не </w:t>
      </w:r>
      <w:r>
        <w:rPr>
          <w:rFonts w:ascii="Verdana" w:hAnsi="Verdana"/>
          <w:b/>
          <w:color w:val="ff0000"/>
          <w:sz w:val="18"/>
          <w:szCs w:val="18"/>
        </w:rPr>
        <w:t xml:space="preserve">подлежат налогооблож</w:t>
      </w:r>
      <w:r>
        <w:rPr>
          <w:rFonts w:ascii="Verdana" w:hAnsi="Verdana"/>
          <w:b/>
          <w:color w:val="ff0000"/>
          <w:sz w:val="18"/>
          <w:szCs w:val="18"/>
        </w:rPr>
        <w:t xml:space="preserve">ению.</w:t>
      </w:r>
      <w:r>
        <w:rPr>
          <w:rFonts w:ascii="Verdana" w:hAnsi="Verdana"/>
          <w:b/>
          <w:bCs/>
          <w:color w:val="ff0000"/>
          <w:sz w:val="18"/>
          <w:szCs w:val="18"/>
        </w:rPr>
      </w:r>
      <w:r>
        <w:rPr>
          <w:rFonts w:ascii="Verdana" w:hAnsi="Verdana"/>
          <w:b/>
          <w:bCs/>
          <w:color w:val="ff0000"/>
          <w:sz w:val="18"/>
          <w:szCs w:val="18"/>
        </w:rPr>
      </w:r>
    </w:p>
    <w:p>
      <w:pPr>
        <w:numPr>
          <w:ilvl w:val="1"/>
          <w:numId w:val="27"/>
        </w:numPr>
        <w:contextualSpacing w:val="0"/>
        <w:ind w:left="284" w:hanging="284"/>
        <w:jc w:val="both"/>
        <w:spacing w:before="0" w:after="119" w:line="240" w:lineRule="auto"/>
        <w:widowControl w:val="off"/>
        <w:tabs>
          <w:tab w:val="left" w:pos="0" w:leader="none"/>
          <w:tab w:val="left" w:pos="142" w:leader="none"/>
          <w:tab w:val="left" w:pos="284" w:leader="none"/>
        </w:tabs>
        <w:suppressLineNumbers w:val="0"/>
      </w:pPr>
      <w:r>
        <w:rPr>
          <w:rFonts w:ascii="Verdana" w:hAnsi="Verdana" w:cs="Arial"/>
          <w:b/>
          <w:sz w:val="22"/>
          <w:szCs w:val="22"/>
        </w:rPr>
        <w:t xml:space="preserve">Период и условия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оказания услуг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14.09.2024 по 22.03.2025 в соответствии с официальным календарем игр регулярного Чемпионата КХЛ. </w:t>
      </w:r>
      <w:r>
        <w:rPr>
          <w:rFonts w:ascii="Verdana" w:hAnsi="Verdana" w:cs="Arial"/>
          <w:sz w:val="22"/>
          <w:szCs w:val="22"/>
        </w:rPr>
      </w:r>
      <w:r/>
    </w:p>
    <w:p>
      <w:pPr>
        <w:contextualSpacing w:val="0"/>
        <w:ind w:left="283" w:right="0" w:firstLine="0"/>
        <w:jc w:val="both"/>
        <w:spacing w:before="0" w:after="119" w:line="240" w:lineRule="auto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bCs/>
          <w:i/>
        </w:rPr>
        <w:suppressLineNumbers w:val="0"/>
      </w:pPr>
      <w:r>
        <w:rPr>
          <w:rFonts w:ascii="Verdana" w:hAnsi="Verdana" w:cs="Arial"/>
          <w:i/>
          <w:iCs/>
          <w:sz w:val="22"/>
          <w:szCs w:val="22"/>
        </w:rPr>
        <w:t xml:space="preserve">Примечание: пункты отправления, даты и время вылетов согласуются сторонами дополнительно за 7 (семь) календарных дней до даты вылета.</w:t>
      </w:r>
      <w:r>
        <w:rPr>
          <w:bCs/>
          <w:i/>
        </w:rPr>
      </w:r>
      <w:r>
        <w:rPr>
          <w:bCs/>
          <w:i/>
        </w:rPr>
      </w:r>
    </w:p>
    <w:p>
      <w:pPr>
        <w:numPr>
          <w:ilvl w:val="0"/>
          <w:numId w:val="58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Авиакомпании для выполнения рейсов:</w:t>
      </w:r>
      <w:r>
        <w:rPr>
          <w:rFonts w:ascii="Verdana" w:hAnsi="Verdana" w:cs="Arial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_______________</w:t>
      </w:r>
      <w:r>
        <w:rPr>
          <w:rFonts w:ascii="Verdana" w:hAnsi="Verdana" w:cs="Arial"/>
          <w:sz w:val="22"/>
          <w:szCs w:val="22"/>
          <w:highlight w:val="none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58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Тип и возраст ВС:</w:t>
      </w:r>
      <w:r>
        <w:rPr>
          <w:rFonts w:ascii="Verdana" w:hAnsi="Verdana" w:cs="Arial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_______________</w:t>
      </w:r>
      <w:r>
        <w:rPr>
          <w:rFonts w:ascii="Verdana" w:hAnsi="Verdana" w:cs="Arial"/>
          <w:sz w:val="22"/>
          <w:szCs w:val="22"/>
          <w:highlight w:val="none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58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Заказчик оплачивает ___ % </w:t>
      </w:r>
      <w:r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 xml:space="preserve">(не более 50%)</w:t>
      </w:r>
      <w:r>
        <w:rPr>
          <w:rFonts w:ascii="Verdana" w:hAnsi="Verdana" w:cs="Arial"/>
          <w:sz w:val="22"/>
          <w:szCs w:val="22"/>
        </w:rPr>
        <w:t xml:space="preserve"> от стоимости перелёта </w:t>
      </w:r>
      <w:r>
        <w:rPr>
          <w:rFonts w:ascii="Verdana" w:hAnsi="Verdana" w:cs="Arial"/>
          <w:sz w:val="22"/>
          <w:szCs w:val="22"/>
        </w:rPr>
        <w:t xml:space="preserve">не позднее чем за ___ </w:t>
      </w:r>
      <w:r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 xml:space="preserve">(не более 5)</w:t>
      </w:r>
      <w:r>
        <w:rPr>
          <w:rFonts w:ascii="Verdana" w:hAnsi="Verdana" w:cs="Arial"/>
          <w:sz w:val="22"/>
          <w:szCs w:val="22"/>
        </w:rPr>
        <w:t xml:space="preserve"> банковских дней до вылета, оставшиеся </w:t>
      </w:r>
      <w:r>
        <w:rPr>
          <w:rFonts w:ascii="Verdana" w:hAnsi="Verdana" w:cs="Arial"/>
          <w:sz w:val="22"/>
          <w:szCs w:val="22"/>
        </w:rPr>
        <w:t xml:space="preserve">___ %</w:t>
      </w:r>
      <w:r>
        <w:rPr>
          <w:rFonts w:ascii="Verdana" w:hAnsi="Verdana" w:cs="Arial"/>
          <w:sz w:val="22"/>
          <w:szCs w:val="22"/>
        </w:rPr>
        <w:t xml:space="preserve"> - в течение </w:t>
      </w:r>
      <w:r>
        <w:rPr>
          <w:rFonts w:ascii="Verdana" w:hAnsi="Verdana" w:cs="Arial"/>
          <w:sz w:val="22"/>
          <w:szCs w:val="22"/>
        </w:rPr>
        <w:t xml:space="preserve">___ </w:t>
      </w:r>
      <w:r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 xml:space="preserve">(не менее 7)</w:t>
      </w:r>
      <w:r>
        <w:rPr>
          <w:rFonts w:ascii="Verdana" w:hAnsi="Verdana" w:cs="Arial"/>
          <w:sz w:val="22"/>
          <w:szCs w:val="22"/>
        </w:rPr>
        <w:t xml:space="preserve"> банковских дней после подписания акта оказанных услуг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58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Гарантийны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обязательства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случае неисправности воздушного судна Исполнитель в течение 5 (пяти) часов обязуется заменить неисправный самолет на аналогичный исправный и полностью обеспечить выполнение рейса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58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цены, указанные в коммерческом предложении по каждому направлению, фиксируются и не подлежат изменению в течение срока действия договора.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58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действия дого</w:t>
      </w:r>
      <w:r>
        <w:rPr>
          <w:rFonts w:ascii="Verdana" w:hAnsi="Verdana" w:cs="Arial"/>
          <w:b/>
          <w:sz w:val="22"/>
          <w:szCs w:val="22"/>
        </w:rPr>
        <w:t xml:space="preserve">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 с момента </w:t>
      </w:r>
      <w:r>
        <w:rPr>
          <w:rFonts w:ascii="Verdana" w:hAnsi="Verdana" w:cs="Arial"/>
          <w:sz w:val="22"/>
          <w:szCs w:val="22"/>
        </w:rPr>
        <w:t xml:space="preserve">заключения договора </w:t>
      </w:r>
      <w:r>
        <w:rPr>
          <w:rFonts w:ascii="Verdana" w:hAnsi="Verdana" w:cs="Arial"/>
          <w:sz w:val="22"/>
          <w:szCs w:val="22"/>
        </w:rPr>
        <w:t xml:space="preserve">до полного </w:t>
      </w:r>
      <w:r>
        <w:rPr>
          <w:rFonts w:ascii="Verdana" w:hAnsi="Verdana" w:cs="Arial"/>
          <w:sz w:val="22"/>
          <w:szCs w:val="22"/>
        </w:rPr>
        <w:t xml:space="preserve">ис</w:t>
      </w:r>
      <w:r>
        <w:rPr>
          <w:rFonts w:ascii="Verdana" w:hAnsi="Verdana" w:cs="Arial"/>
          <w:sz w:val="22"/>
          <w:szCs w:val="22"/>
        </w:rPr>
        <w:t xml:space="preserve">полнения Стор</w:t>
      </w:r>
      <w:r>
        <w:rPr>
          <w:rFonts w:ascii="Verdana" w:hAnsi="Verdana" w:cs="Arial"/>
          <w:sz w:val="22"/>
          <w:szCs w:val="22"/>
        </w:rPr>
        <w:t xml:space="preserve">онами о</w:t>
      </w:r>
      <w:r>
        <w:rPr>
          <w:rFonts w:ascii="Verdana" w:hAnsi="Verdana" w:cs="Arial"/>
          <w:sz w:val="22"/>
          <w:szCs w:val="22"/>
        </w:rPr>
        <w:t xml:space="preserve">бя</w:t>
      </w:r>
      <w:r>
        <w:rPr>
          <w:rFonts w:ascii="Verdana" w:hAnsi="Verdana" w:cs="Arial"/>
          <w:sz w:val="22"/>
          <w:szCs w:val="22"/>
        </w:rPr>
        <w:t xml:space="preserve">зате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</w:t>
      </w:r>
      <w:r>
        <w:rPr>
          <w:rFonts w:ascii="Verdana" w:hAnsi="Verdana" w:cs="Arial"/>
          <w:sz w:val="22"/>
          <w:szCs w:val="22"/>
        </w:rPr>
        <w:t xml:space="preserve">тв</w:t>
      </w:r>
      <w:r>
        <w:rPr>
          <w:rFonts w:ascii="Verdana" w:hAnsi="Verdana" w:cs="Arial"/>
          <w:sz w:val="22"/>
          <w:szCs w:val="22"/>
        </w:rPr>
        <w:t xml:space="preserve"> по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ру.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ind w:left="585" w:firstLine="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</w:t>
      </w:r>
      <w:r>
        <w:rPr>
          <w:rFonts w:ascii="Verdana" w:hAnsi="Verdana" w:cs="Arial"/>
          <w:sz w:val="22"/>
          <w:szCs w:val="22"/>
        </w:rPr>
        <w:t xml:space="preserve">ы с тре</w:t>
      </w:r>
      <w:r>
        <w:rPr>
          <w:rFonts w:ascii="Verdana" w:hAnsi="Verdana" w:cs="Arial"/>
          <w:sz w:val="22"/>
          <w:szCs w:val="22"/>
        </w:rPr>
        <w:t xml:space="preserve">бованиями, указанн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ми в </w:t>
      </w:r>
      <w:r>
        <w:rPr>
          <w:rFonts w:ascii="Verdana" w:hAnsi="Verdana" w:cs="Arial"/>
          <w:sz w:val="22"/>
          <w:szCs w:val="22"/>
        </w:rPr>
        <w:t xml:space="preserve">инф</w:t>
      </w:r>
      <w:r>
        <w:rPr>
          <w:rFonts w:ascii="Verdana" w:hAnsi="Verdana" w:cs="Arial"/>
          <w:sz w:val="22"/>
          <w:szCs w:val="22"/>
        </w:rPr>
        <w:t xml:space="preserve">ормационном пи</w:t>
      </w:r>
      <w:r>
        <w:rPr>
          <w:rFonts w:ascii="Verdana" w:hAnsi="Verdana" w:cs="Arial"/>
          <w:sz w:val="22"/>
          <w:szCs w:val="22"/>
        </w:rPr>
        <w:t xml:space="preserve">сьме и предоставленно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на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докум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тации,</w:t>
      </w:r>
      <w:r>
        <w:rPr>
          <w:rFonts w:ascii="Verdana" w:hAnsi="Verdana" w:cs="Arial"/>
          <w:sz w:val="22"/>
          <w:szCs w:val="22"/>
        </w:rPr>
        <w:t xml:space="preserve"> и обеспечим их выполнени</w:t>
      </w:r>
      <w:r>
        <w:rPr>
          <w:rFonts w:ascii="Verdana" w:hAnsi="Verdana" w:cs="Arial"/>
          <w:sz w:val="22"/>
          <w:szCs w:val="22"/>
        </w:rPr>
        <w:t xml:space="preserve">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</w:t>
      </w:r>
      <w:r>
        <w:rPr>
          <w:rFonts w:ascii="Verdana" w:hAnsi="Verdana" w:cs="Arial"/>
          <w:sz w:val="22"/>
          <w:szCs w:val="22"/>
        </w:rPr>
        <w:t xml:space="preserve">очие на осу</w:t>
      </w:r>
      <w:r>
        <w:rPr>
          <w:rFonts w:ascii="Verdana" w:hAnsi="Verdana" w:cs="Arial"/>
          <w:sz w:val="22"/>
          <w:szCs w:val="22"/>
        </w:rPr>
        <w:t xml:space="preserve">ществление любо</w:t>
      </w:r>
      <w:r>
        <w:rPr>
          <w:rFonts w:ascii="Verdana" w:hAnsi="Verdana" w:cs="Arial"/>
          <w:sz w:val="22"/>
          <w:szCs w:val="22"/>
        </w:rPr>
        <w:t xml:space="preserve">й прове</w:t>
      </w:r>
      <w:r>
        <w:rPr>
          <w:rFonts w:ascii="Verdana" w:hAnsi="Verdana" w:cs="Arial"/>
          <w:sz w:val="22"/>
          <w:szCs w:val="22"/>
        </w:rPr>
        <w:t xml:space="preserve">рк</w:t>
      </w:r>
      <w:r>
        <w:rPr>
          <w:rFonts w:ascii="Verdana" w:hAnsi="Verdana" w:cs="Arial"/>
          <w:sz w:val="22"/>
          <w:szCs w:val="22"/>
        </w:rPr>
        <w:t xml:space="preserve">и пр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дста</w:t>
      </w:r>
      <w:r>
        <w:rPr>
          <w:rFonts w:ascii="Verdana" w:hAnsi="Verdana" w:cs="Arial"/>
          <w:sz w:val="22"/>
          <w:szCs w:val="22"/>
        </w:rPr>
        <w:t xml:space="preserve">вленных </w:t>
      </w:r>
      <w:r>
        <w:rPr>
          <w:rFonts w:ascii="Verdana" w:hAnsi="Verdana" w:cs="Arial"/>
          <w:sz w:val="22"/>
          <w:szCs w:val="22"/>
        </w:rPr>
        <w:t xml:space="preserve">отче</w:t>
      </w:r>
      <w:r>
        <w:rPr>
          <w:rFonts w:ascii="Verdana" w:hAnsi="Verdana" w:cs="Arial"/>
          <w:sz w:val="22"/>
          <w:szCs w:val="22"/>
        </w:rPr>
        <w:t xml:space="preserve">тов, документов и информации </w:t>
      </w:r>
      <w:r>
        <w:rPr>
          <w:rFonts w:ascii="Verdana" w:hAnsi="Verdana" w:cs="Arial"/>
          <w:sz w:val="22"/>
          <w:szCs w:val="22"/>
        </w:rPr>
        <w:t xml:space="preserve">для выясн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ия финансовых и техни</w:t>
      </w:r>
      <w:r>
        <w:rPr>
          <w:rFonts w:ascii="Verdana" w:hAnsi="Verdana" w:cs="Arial"/>
          <w:sz w:val="22"/>
          <w:szCs w:val="22"/>
        </w:rPr>
        <w:t xml:space="preserve">ческих </w:t>
      </w:r>
      <w:r>
        <w:rPr>
          <w:rFonts w:ascii="Verdana" w:hAnsi="Verdana" w:cs="Arial"/>
          <w:sz w:val="22"/>
          <w:szCs w:val="22"/>
        </w:rPr>
        <w:t xml:space="preserve">аспектов настоящег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лож</w:t>
      </w:r>
      <w:r>
        <w:rPr>
          <w:rFonts w:ascii="Verdana" w:hAnsi="Verdana" w:cs="Arial"/>
          <w:sz w:val="22"/>
          <w:szCs w:val="22"/>
        </w:rPr>
        <w:t xml:space="preserve">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</w:t>
      </w:r>
      <w:r>
        <w:rPr>
          <w:rFonts w:ascii="Verdana" w:hAnsi="Verdana" w:cs="Arial"/>
          <w:sz w:val="22"/>
          <w:szCs w:val="22"/>
        </w:rPr>
        <w:t xml:space="preserve">яза</w:t>
      </w:r>
      <w:r>
        <w:rPr>
          <w:rFonts w:ascii="Verdana" w:hAnsi="Verdana" w:cs="Arial"/>
          <w:sz w:val="22"/>
          <w:szCs w:val="22"/>
        </w:rPr>
        <w:t xml:space="preserve">ться </w:t>
      </w:r>
      <w:r>
        <w:rPr>
          <w:rFonts w:ascii="Verdana" w:hAnsi="Verdana" w:cs="Arial"/>
          <w:sz w:val="22"/>
          <w:szCs w:val="22"/>
        </w:rPr>
        <w:t xml:space="preserve">со следующими лицами для полу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ия дополнительной информации: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2"/>
        <w:gridCol w:w="5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9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</w:t>
            </w:r>
            <w:r>
              <w:rPr>
                <w:rFonts w:ascii="Verdana" w:hAnsi="Verdana"/>
                <w:b/>
              </w:rPr>
              <w:t xml:space="preserve"> административн</w:t>
            </w:r>
            <w:r>
              <w:rPr>
                <w:rFonts w:ascii="Verdana" w:hAnsi="Verdana"/>
                <w:b/>
              </w:rPr>
              <w:t xml:space="preserve">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9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</w:t>
            </w:r>
            <w:r>
              <w:rPr>
                <w:rFonts w:ascii="Verdana" w:hAnsi="Verdana"/>
                <w:color w:val="808080"/>
              </w:rPr>
              <w:t xml:space="preserve">имя, </w:t>
            </w:r>
            <w:r>
              <w:rPr>
                <w:rFonts w:ascii="Verdana" w:hAnsi="Verdana"/>
                <w:color w:val="808080"/>
              </w:rPr>
              <w:t xml:space="preserve">отчество</w:t>
            </w:r>
            <w:r>
              <w:rPr>
                <w:rFonts w:ascii="Verdana" w:hAnsi="Verdana"/>
                <w:color w:val="808080"/>
              </w:rPr>
              <w:t xml:space="preserve">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9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9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9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</w:t>
            </w:r>
            <w:r>
              <w:rPr>
                <w:rFonts w:ascii="Verdana" w:hAnsi="Verdana"/>
                <w:b/>
              </w:rPr>
              <w:t xml:space="preserve">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9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</w:t>
            </w:r>
            <w:r>
              <w:rPr>
                <w:rFonts w:ascii="Verdana" w:hAnsi="Verdana"/>
                <w:color w:val="808080"/>
              </w:rPr>
              <w:t xml:space="preserve">о, дол</w:t>
            </w:r>
            <w:r>
              <w:rPr>
                <w:rFonts w:ascii="Verdana" w:hAnsi="Verdana"/>
                <w:color w:val="808080"/>
              </w:rPr>
              <w:t xml:space="preserve">ж</w:t>
            </w: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9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9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</w:t>
            </w:r>
            <w:r>
              <w:rPr>
                <w:rFonts w:ascii="Verdana" w:hAnsi="Verdana"/>
                <w:color w:val="808080"/>
              </w:rPr>
              <w:t xml:space="preserve">ф</w:t>
            </w:r>
            <w:r>
              <w:rPr>
                <w:rFonts w:ascii="Verdana" w:hAnsi="Verdana"/>
                <w:color w:val="808080"/>
              </w:rPr>
              <w:t xml:space="preserve">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9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</w:t>
            </w:r>
            <w:r>
              <w:rPr>
                <w:rFonts w:ascii="Verdana" w:hAnsi="Verdana"/>
                <w:b/>
              </w:rPr>
              <w:t xml:space="preserve">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9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</w:t>
            </w:r>
            <w:r>
              <w:rPr>
                <w:rFonts w:ascii="Verdana" w:hAnsi="Verdana"/>
                <w:color w:val="808080"/>
              </w:rPr>
              <w:t xml:space="preserve">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9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9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</w:t>
            </w:r>
            <w:r>
              <w:rPr>
                <w:rFonts w:ascii="Verdana" w:hAnsi="Verdana"/>
                <w:color w:val="808080"/>
              </w:rPr>
              <w:t xml:space="preserve">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9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9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</w:t>
            </w:r>
            <w:r>
              <w:rPr>
                <w:rFonts w:ascii="Verdana" w:hAnsi="Verdana"/>
                <w:color w:val="808080"/>
              </w:rPr>
              <w:t xml:space="preserve">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9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9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9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</w:t>
            </w:r>
            <w:r>
              <w:rPr>
                <w:rFonts w:ascii="Verdana" w:hAnsi="Verdana"/>
                <w:b/>
              </w:rPr>
              <w:t xml:space="preserve">ветств</w:t>
            </w:r>
            <w:r>
              <w:rPr>
                <w:rFonts w:ascii="Verdana" w:hAnsi="Verdana"/>
                <w:b/>
              </w:rPr>
              <w:t xml:space="preserve">е</w:t>
            </w:r>
            <w:r>
              <w:rPr>
                <w:rFonts w:ascii="Verdana" w:hAnsi="Verdana"/>
                <w:b/>
              </w:rPr>
              <w:t xml:space="preserve">нн</w:t>
            </w:r>
            <w:r>
              <w:rPr>
                <w:rFonts w:ascii="Verdana" w:hAnsi="Verdana"/>
                <w:b/>
              </w:rPr>
              <w:t xml:space="preserve">ое л</w:t>
            </w:r>
            <w:r>
              <w:rPr>
                <w:rFonts w:ascii="Verdana" w:hAnsi="Verdana"/>
                <w:b/>
              </w:rPr>
              <w:t xml:space="preserve">ицо з</w:t>
            </w:r>
            <w:r>
              <w:rPr>
                <w:rFonts w:ascii="Verdana" w:hAnsi="Verdana"/>
                <w:b/>
              </w:rPr>
              <w:t xml:space="preserve">а заключ</w:t>
            </w:r>
            <w:r>
              <w:rPr>
                <w:rFonts w:ascii="Verdana" w:hAnsi="Verdana"/>
                <w:b/>
              </w:rPr>
              <w:t xml:space="preserve">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9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ия, имя, отчеств</w:t>
            </w:r>
            <w:r>
              <w:rPr>
                <w:rFonts w:ascii="Verdana" w:hAnsi="Verdana"/>
                <w:color w:val="808080"/>
              </w:rPr>
              <w:t xml:space="preserve">о, должн</w:t>
            </w:r>
            <w:r>
              <w:rPr>
                <w:rFonts w:ascii="Verdana" w:hAnsi="Verdana"/>
                <w:color w:val="808080"/>
              </w:rPr>
              <w:t xml:space="preserve">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9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9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4"/>
        </w:trPr>
        <w:tc>
          <w:tcPr>
            <w:tcW w:w="2366" w:type="pct"/>
            <w:vAlign w:val="center"/>
            <w:textDirection w:val="lrTb"/>
            <w:noWrap w:val="false"/>
          </w:tcPr>
          <w:p>
            <w:pPr>
              <w:pStyle w:val="1090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</w:t>
            </w:r>
            <w:r>
              <w:rPr>
                <w:rFonts w:ascii="Verdana" w:hAnsi="Verdana"/>
                <w:b/>
              </w:rPr>
              <w:t xml:space="preserve">е</w:t>
            </w:r>
            <w:r>
              <w:rPr>
                <w:rFonts w:ascii="Verdana" w:hAnsi="Verdana"/>
                <w:b/>
              </w:rPr>
              <w:t xml:space="preserve">с </w:t>
            </w:r>
            <w:r>
              <w:rPr>
                <w:rFonts w:ascii="Verdana" w:hAnsi="Verdana"/>
                <w:b/>
              </w:rPr>
              <w:t xml:space="preserve">эл</w:t>
            </w:r>
            <w:r>
              <w:rPr>
                <w:rFonts w:ascii="Verdana" w:hAnsi="Verdana"/>
                <w:b/>
              </w:rPr>
              <w:t xml:space="preserve">ектронной почт</w:t>
            </w:r>
            <w:r>
              <w:rPr>
                <w:rFonts w:ascii="Verdana" w:hAnsi="Verdana"/>
                <w:b/>
              </w:rPr>
              <w:t xml:space="preserve">ы</w:t>
            </w:r>
            <w:r>
              <w:rPr>
                <w:rFonts w:ascii="Verdana" w:hAnsi="Verdana"/>
                <w:b/>
              </w:rPr>
              <w:t xml:space="preserve"> для</w:t>
            </w:r>
            <w:r>
              <w:rPr>
                <w:rFonts w:ascii="Verdana" w:hAnsi="Verdana"/>
                <w:b/>
              </w:rPr>
              <w:t xml:space="preserve"> инф</w:t>
            </w:r>
            <w:r>
              <w:rPr>
                <w:rFonts w:ascii="Verdana" w:hAnsi="Verdana"/>
                <w:b/>
              </w:rPr>
              <w:t xml:space="preserve">ормирования касательно </w:t>
            </w:r>
            <w:r>
              <w:rPr>
                <w:rFonts w:ascii="Verdana" w:hAnsi="Verdana"/>
                <w:b/>
              </w:rPr>
              <w:t xml:space="preserve">Запрос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 предложений</w:t>
            </w:r>
            <w:r>
              <w:rPr>
                <w:rFonts w:ascii="Verdana" w:hAnsi="Verdana"/>
                <w:b/>
              </w:rPr>
              <w:t xml:space="preserve">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vAlign w:val="top"/>
            <w:textDirection w:val="lrTb"/>
            <w:noWrap w:val="false"/>
          </w:tcPr>
          <w:p>
            <w:pPr>
              <w:pStyle w:val="1090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090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pStyle w:val="1028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028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</w:t>
      </w:r>
      <w:r>
        <w:rPr>
          <w:rFonts w:ascii="Verdana" w:hAnsi="Verdana" w:cs="Arial"/>
          <w:sz w:val="22"/>
          <w:szCs w:val="22"/>
        </w:rPr>
        <w:t xml:space="preserve">гласны придерживаться положен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настоящего Предложения д</w:t>
      </w:r>
      <w:r>
        <w:rPr>
          <w:rFonts w:ascii="Verdana" w:hAnsi="Verdana" w:cs="Arial"/>
          <w:sz w:val="22"/>
          <w:szCs w:val="22"/>
        </w:rPr>
        <w:t xml:space="preserve">о момента зак</w:t>
      </w:r>
      <w:r>
        <w:rPr>
          <w:rFonts w:ascii="Verdana" w:hAnsi="Verdana" w:cs="Arial"/>
          <w:sz w:val="22"/>
          <w:szCs w:val="22"/>
        </w:rPr>
        <w:t xml:space="preserve">лю</w:t>
      </w:r>
      <w:r>
        <w:rPr>
          <w:rFonts w:ascii="Verdana" w:hAnsi="Verdana" w:cs="Arial"/>
          <w:sz w:val="22"/>
          <w:szCs w:val="22"/>
        </w:rPr>
        <w:t xml:space="preserve">чения дог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случае</w:t>
      </w:r>
      <w:r>
        <w:rPr>
          <w:rFonts w:ascii="Verdana" w:hAnsi="Verdana" w:cs="Arial"/>
          <w:sz w:val="22"/>
          <w:szCs w:val="22"/>
        </w:rPr>
        <w:t xml:space="preserve"> предоставлен</w:t>
      </w:r>
      <w:r>
        <w:rPr>
          <w:rFonts w:ascii="Verdana" w:hAnsi="Verdana" w:cs="Arial"/>
          <w:sz w:val="22"/>
          <w:szCs w:val="22"/>
        </w:rPr>
        <w:t xml:space="preserve">ия нам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</w:t>
      </w:r>
      <w:r>
        <w:rPr>
          <w:rFonts w:ascii="Verdana" w:hAnsi="Verdana" w:cs="Arial"/>
          <w:sz w:val="22"/>
          <w:szCs w:val="22"/>
        </w:rPr>
        <w:t xml:space="preserve">вора </w:t>
      </w:r>
      <w:r>
        <w:rPr>
          <w:rFonts w:ascii="Verdana" w:hAnsi="Verdana" w:cs="Arial"/>
          <w:sz w:val="22"/>
          <w:szCs w:val="22"/>
        </w:rPr>
        <w:t xml:space="preserve">по ит</w:t>
      </w:r>
      <w:r>
        <w:rPr>
          <w:rFonts w:ascii="Verdana" w:hAnsi="Verdana" w:cs="Arial"/>
          <w:sz w:val="22"/>
          <w:szCs w:val="22"/>
        </w:rPr>
        <w:t xml:space="preserve">огам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, данное Пре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ложе</w:t>
      </w:r>
      <w:r>
        <w:rPr>
          <w:rFonts w:ascii="Verdana" w:hAnsi="Verdana" w:cs="Arial"/>
          <w:sz w:val="22"/>
          <w:szCs w:val="22"/>
        </w:rPr>
        <w:t xml:space="preserve">ние </w:t>
      </w:r>
      <w:r>
        <w:rPr>
          <w:rFonts w:ascii="Verdana" w:hAnsi="Verdana" w:cs="Arial"/>
          <w:sz w:val="22"/>
          <w:szCs w:val="22"/>
        </w:rPr>
        <w:t xml:space="preserve">будет оставаться для нас обязательным в тече</w:t>
      </w:r>
      <w:r>
        <w:rPr>
          <w:rFonts w:ascii="Verdana" w:hAnsi="Verdana" w:cs="Arial"/>
          <w:sz w:val="22"/>
          <w:szCs w:val="22"/>
        </w:rPr>
        <w:t xml:space="preserve">ние срока его действи</w:t>
      </w:r>
      <w:r>
        <w:rPr>
          <w:rFonts w:ascii="Verdana" w:hAnsi="Verdana" w:cs="Arial"/>
          <w:sz w:val="22"/>
          <w:szCs w:val="22"/>
        </w:rPr>
        <w:t xml:space="preserve">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му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 ег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мой сос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тавной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2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</w:t>
      </w:r>
      <w:r>
        <w:rPr>
          <w:rFonts w:ascii="Verdana" w:hAnsi="Verdana" w:cs="Arial"/>
          <w:b/>
          <w:sz w:val="22"/>
          <w:szCs w:val="22"/>
        </w:rPr>
        <w:t xml:space="preserve">жением,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_________ </w:t>
      </w:r>
      <w:r>
        <w:rPr>
          <w:rFonts w:ascii="Verdana" w:hAnsi="Verdana" w:cs="Arial"/>
          <w:sz w:val="22"/>
          <w:szCs w:val="22"/>
        </w:rPr>
        <w:t xml:space="preserve"> </w:t>
        <w:tab/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________________</w:t>
        <w:tab/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sz w:val="22"/>
          <w:szCs w:val="22"/>
          <w:vertAlign w:val="superscript"/>
        </w:rPr>
        <w:t xml:space="preserve">Должн</w:t>
      </w:r>
      <w:r>
        <w:rPr>
          <w:rFonts w:ascii="Verdana" w:hAnsi="Verdana" w:cs="Arial"/>
          <w:sz w:val="22"/>
          <w:szCs w:val="22"/>
          <w:vertAlign w:val="superscript"/>
        </w:rPr>
        <w:t xml:space="preserve">ость</w:t>
      </w:r>
      <w:r>
        <w:rPr>
          <w:rFonts w:ascii="Verdana" w:hAnsi="Verdana" w:cs="Arial"/>
          <w:sz w:val="22"/>
          <w:szCs w:val="22"/>
          <w:vertAlign w:val="superscript"/>
        </w:rPr>
        <w:t xml:space="preserve"> - полностью)</w:t>
        <w:tab/>
        <w:tab/>
        <w:tab/>
        <w:t xml:space="preserve">(Подпись руководителя)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028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190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top"/>
            <w:textDirection w:val="lrTb"/>
            <w:noWrap w:val="false"/>
          </w:tcPr>
          <w:p>
            <w:pPr>
              <w:pStyle w:val="1028"/>
              <w:jc w:val="center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190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ь организации и подпись упо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лномоченног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аждой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странице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pStyle w:val="102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</w:p>
    <w:p>
      <w:pPr>
        <w:pStyle w:val="1028"/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</w:rPr>
        <w:t xml:space="preserve">Исполнит</w:t>
      </w:r>
      <w:r>
        <w:rPr>
          <w:rFonts w:ascii="Verdana" w:hAnsi="Verdana" w:cs="Arial"/>
          <w:b/>
          <w:sz w:val="20"/>
          <w:szCs w:val="20"/>
        </w:rPr>
        <w:t xml:space="preserve">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</w:p>
    <w:p>
      <w:pPr>
        <w:pStyle w:val="102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</w:t>
      </w:r>
      <w:r>
        <w:rPr>
          <w:rFonts w:ascii="Verdana" w:hAnsi="Verdana" w:cs="Arial"/>
          <w:sz w:val="20"/>
          <w:szCs w:val="20"/>
        </w:rPr>
        <w:t xml:space="preserve">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28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bookmarkEnd w:id="39"/>
      <w:r/>
      <w:bookmarkStart w:id="41" w:name="_Toc148353308"/>
      <w:r/>
      <w:bookmarkStart w:id="42" w:name="_Toc148524243"/>
      <w:r/>
      <w:bookmarkStart w:id="43" w:name="_Toc165090144"/>
      <w:r/>
      <w:bookmarkStart w:id="44" w:name="_Ref280628864"/>
      <w:r>
        <w:rPr>
          <w:rFonts w:ascii="Verdana" w:hAnsi="Verdana"/>
          <w:b/>
          <w:bCs/>
          <w:sz w:val="22"/>
          <w:szCs w:val="22"/>
        </w:rPr>
        <w:t xml:space="preserve">Приложени</w:t>
      </w:r>
      <w:r>
        <w:rPr>
          <w:rFonts w:ascii="Verdana" w:hAnsi="Verdana"/>
          <w:b/>
          <w:bCs/>
          <w:sz w:val="22"/>
          <w:szCs w:val="22"/>
        </w:rPr>
        <w:t xml:space="preserve">е к Форме № 1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028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предложен</w:t>
      </w:r>
      <w:r>
        <w:rPr>
          <w:rFonts w:ascii="Verdana" w:hAnsi="Verdana"/>
          <w:b/>
          <w:bCs/>
          <w:sz w:val="22"/>
          <w:szCs w:val="22"/>
        </w:rPr>
        <w:t xml:space="preserve">ие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028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028"/>
        <w:jc w:val="right"/>
        <w:tabs>
          <w:tab w:val="left" w:pos="1155" w:leader="none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</w:p>
    <w:p>
      <w:pPr>
        <w:pStyle w:val="1028"/>
        <w:jc w:val="right"/>
      </w:pPr>
      <w:r/>
      <w:r/>
    </w:p>
    <w:p>
      <w:pPr>
        <w:pStyle w:val="1028"/>
        <w:jc w:val="right"/>
      </w:pPr>
      <w:r/>
      <w:r/>
    </w:p>
    <w:p>
      <w:pPr>
        <w:pStyle w:val="1028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Документации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Запрос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предложений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28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30-2024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названием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«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Прилож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ен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орм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»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28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28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28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28"/>
        <w:jc w:val="right"/>
        <w:rPr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Arial" w:hAnsi="Arial" w:cs="Arial"/>
          <w:b/>
          <w:bCs/>
        </w:rPr>
        <w:t xml:space="preserve">Прете</w:t>
      </w:r>
      <w:r>
        <w:rPr>
          <w:rFonts w:ascii="Arial" w:hAnsi="Arial" w:cs="Arial"/>
          <w:b/>
          <w:bCs/>
        </w:rPr>
        <w:t xml:space="preserve">ндент </w:t>
      </w:r>
      <w:r>
        <w:rPr>
          <w:rFonts w:ascii="Arial" w:hAnsi="Arial" w:cs="Arial"/>
          <w:b/>
          <w:bCs/>
        </w:rPr>
        <w:t xml:space="preserve">долже</w:t>
      </w:r>
      <w:r>
        <w:rPr>
          <w:rFonts w:ascii="Arial" w:hAnsi="Arial" w:cs="Arial"/>
          <w:b/>
          <w:bCs/>
        </w:rPr>
        <w:t xml:space="preserve">н предостави</w:t>
      </w:r>
      <w:r>
        <w:rPr>
          <w:rFonts w:ascii="Arial" w:hAnsi="Arial" w:cs="Arial"/>
          <w:b/>
          <w:bCs/>
        </w:rPr>
        <w:t xml:space="preserve">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</w:t>
      </w:r>
      <w:r>
        <w:rPr>
          <w:rFonts w:ascii="Arial" w:hAnsi="Arial" w:cs="Arial"/>
          <w:b/>
          <w:bCs/>
        </w:rPr>
        <w:t xml:space="preserve">кан-</w:t>
      </w:r>
      <w:r>
        <w:rPr>
          <w:rFonts w:ascii="Arial" w:hAnsi="Arial" w:cs="Arial"/>
          <w:b/>
          <w:bCs/>
        </w:rPr>
        <w:t xml:space="preserve">коп</w:t>
      </w:r>
      <w:r>
        <w:rPr>
          <w:rFonts w:ascii="Arial" w:hAnsi="Arial" w:cs="Arial"/>
          <w:b/>
          <w:bCs/>
        </w:rPr>
        <w:t xml:space="preserve">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коммерческого предло</w:t>
      </w:r>
      <w:r>
        <w:rPr>
          <w:rFonts w:ascii="Arial" w:hAnsi="Arial" w:cs="Arial"/>
          <w:b/>
          <w:bCs/>
        </w:rPr>
        <w:t xml:space="preserve">жения </w:t>
      </w:r>
      <w:r>
        <w:rPr>
          <w:rFonts w:ascii="Arial" w:hAnsi="Arial" w:cs="Arial"/>
          <w:b/>
          <w:bCs/>
        </w:rPr>
        <w:t xml:space="preserve">с п</w:t>
      </w:r>
      <w:r>
        <w:rPr>
          <w:rFonts w:ascii="Arial" w:hAnsi="Arial" w:cs="Arial"/>
          <w:b/>
          <w:bCs/>
        </w:rPr>
        <w:t xml:space="preserve">ечатью и подписью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</w:t>
      </w:r>
      <w:r>
        <w:rPr>
          <w:rFonts w:ascii="Arial" w:hAnsi="Arial" w:cs="Arial"/>
          <w:b/>
          <w:bCs/>
        </w:rPr>
        <w:t xml:space="preserve">же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предложени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</w:t>
      </w:r>
      <w:r>
        <w:rPr>
          <w:rFonts w:ascii="Arial" w:hAnsi="Arial" w:cs="Arial"/>
          <w:b/>
          <w:bCs/>
          <w:lang w:val="en-US"/>
        </w:rPr>
        <w:t xml:space="preserve">lsx</w:t>
      </w:r>
      <w:r>
        <w:rPr>
          <w:b/>
          <w:bCs/>
        </w:rPr>
      </w:r>
      <w:r>
        <w:rPr>
          <w:b/>
          <w:bCs/>
        </w:rPr>
      </w:r>
    </w:p>
    <w:p>
      <w:pPr>
        <w:pStyle w:val="1028"/>
        <w:jc w:val="right"/>
        <w:rPr>
          <w:rStyle w:val="1041"/>
          <w:rFonts w:ascii="Verdana" w:hAnsi="Verdana"/>
          <w:color w:val="000000"/>
          <w:sz w:val="22"/>
          <w:szCs w:val="22"/>
        </w:rPr>
      </w:pPr>
      <w:r>
        <w:rPr>
          <w:rStyle w:val="1041"/>
          <w:rFonts w:ascii="Verdana" w:hAnsi="Verdana"/>
          <w:color w:val="000000"/>
          <w:sz w:val="22"/>
          <w:szCs w:val="22"/>
        </w:rPr>
        <w:t xml:space="preserve">Форма № 2</w:t>
      </w:r>
      <w:bookmarkEnd w:id="41"/>
      <w:r/>
      <w:bookmarkEnd w:id="42"/>
      <w:r/>
      <w:bookmarkEnd w:id="43"/>
      <w:r/>
      <w:bookmarkEnd w:id="44"/>
      <w:r>
        <w:rPr>
          <w:rStyle w:val="1041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041"/>
          <w:rFonts w:ascii="Verdana" w:hAnsi="Verdana"/>
          <w:color w:val="000000"/>
          <w:sz w:val="22"/>
          <w:szCs w:val="22"/>
        </w:rPr>
      </w:r>
      <w:r>
        <w:rPr>
          <w:rStyle w:val="1041"/>
          <w:rFonts w:ascii="Verdana" w:hAnsi="Verdana"/>
          <w:color w:val="000000"/>
          <w:sz w:val="22"/>
          <w:szCs w:val="22"/>
        </w:rPr>
      </w:r>
    </w:p>
    <w:p>
      <w:pPr>
        <w:pStyle w:val="1028"/>
        <w:ind w:left="6237"/>
        <w:jc w:val="right"/>
        <w:widowControl w:val="off"/>
        <w:tabs>
          <w:tab w:val="left" w:pos="6946" w:leader="none"/>
        </w:tabs>
        <w:rPr>
          <w:rStyle w:val="1041"/>
          <w:rFonts w:ascii="Verdana" w:hAnsi="Verdana"/>
          <w:color w:val="000000"/>
          <w:sz w:val="22"/>
          <w:szCs w:val="22"/>
        </w:rPr>
      </w:pPr>
      <w:r>
        <w:rPr>
          <w:rStyle w:val="1041"/>
          <w:rFonts w:ascii="Verdana" w:hAnsi="Verdana"/>
          <w:color w:val="000000"/>
          <w:sz w:val="22"/>
          <w:szCs w:val="22"/>
        </w:rPr>
        <w:t xml:space="preserve">А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нкета П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ретендента</w:t>
      </w:r>
      <w:r>
        <w:rPr>
          <w:rStyle w:val="1041"/>
          <w:rFonts w:ascii="Verdana" w:hAnsi="Verdana"/>
          <w:color w:val="000000"/>
          <w:sz w:val="22"/>
          <w:szCs w:val="22"/>
        </w:rPr>
      </w:r>
      <w:r>
        <w:rPr>
          <w:rStyle w:val="1041"/>
          <w:rFonts w:ascii="Verdana" w:hAnsi="Verdana"/>
          <w:color w:val="000000"/>
          <w:sz w:val="22"/>
          <w:szCs w:val="22"/>
        </w:rPr>
      </w:r>
    </w:p>
    <w:p>
      <w:pPr>
        <w:pStyle w:val="1028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2024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z w:val="22"/>
          <w:szCs w:val="22"/>
        </w:rPr>
        <w:t xml:space="preserve">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pStyle w:val="1028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 xml:space="preserve">Наименование организации-претендента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</w:t>
            </w:r>
            <w:r>
              <w:rPr>
                <w:rFonts w:ascii="Verdana" w:hAnsi="Verdana"/>
                <w:sz w:val="22"/>
                <w:szCs w:val="22"/>
              </w:rPr>
              <w:t xml:space="preserve">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наименование ор</w:t>
            </w:r>
            <w:r>
              <w:rPr>
                <w:rFonts w:ascii="Verdana" w:hAnsi="Verdana"/>
                <w:sz w:val="22"/>
                <w:szCs w:val="22"/>
              </w:rPr>
              <w:t xml:space="preserve">ганизац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тветств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 с Учредител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ьными до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кументами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ожде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ие</w:t>
            </w:r>
            <w:r>
              <w:rPr>
                <w:rFonts w:ascii="Verdana" w:hAnsi="Verdana"/>
                <w:sz w:val="22"/>
                <w:szCs w:val="22"/>
              </w:rPr>
              <w:t xml:space="preserve"> (с указанием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</w:t>
            </w:r>
            <w:r>
              <w:rPr>
                <w:rFonts w:ascii="Verdana" w:hAnsi="Verdana"/>
                <w:sz w:val="22"/>
                <w:szCs w:val="22"/>
              </w:rPr>
              <w:t xml:space="preserve">овый ад</w:t>
            </w:r>
            <w:r>
              <w:rPr>
                <w:rFonts w:ascii="Verdana" w:hAnsi="Verdana"/>
                <w:sz w:val="22"/>
                <w:szCs w:val="22"/>
              </w:rPr>
              <w:t xml:space="preserve">ре</w:t>
            </w:r>
            <w:r>
              <w:rPr>
                <w:rFonts w:ascii="Verdana" w:hAnsi="Verdana"/>
                <w:sz w:val="22"/>
                <w:szCs w:val="22"/>
              </w:rPr>
              <w:t xml:space="preserve">с (с указанием страны,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 для корреспонденции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</w:t>
            </w:r>
            <w:r>
              <w:rPr>
                <w:rFonts w:ascii="Verdana" w:hAnsi="Verdana"/>
                <w:sz w:val="22"/>
                <w:szCs w:val="22"/>
              </w:rPr>
              <w:t xml:space="preserve"> /</w:t>
            </w:r>
            <w:r>
              <w:rPr>
                <w:rFonts w:ascii="Verdana" w:hAnsi="Verdana"/>
                <w:sz w:val="22"/>
                <w:szCs w:val="22"/>
              </w:rPr>
              <w:t xml:space="preserve">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</w:t>
            </w:r>
            <w:r>
              <w:rPr>
                <w:rFonts w:ascii="Verdana" w:hAnsi="Verdana"/>
                <w:sz w:val="22"/>
                <w:szCs w:val="22"/>
              </w:rPr>
              <w:t xml:space="preserve">рганиза</w:t>
            </w:r>
            <w:r>
              <w:rPr>
                <w:rFonts w:ascii="Verdana" w:hAnsi="Verdana"/>
                <w:sz w:val="22"/>
                <w:szCs w:val="22"/>
              </w:rPr>
              <w:t xml:space="preserve">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ртные данные </w:t>
            </w:r>
            <w:r>
              <w:rPr>
                <w:rFonts w:ascii="Verdana" w:hAnsi="Verdana"/>
                <w:sz w:val="22"/>
                <w:szCs w:val="22"/>
              </w:rPr>
              <w:t xml:space="preserve">Руководи</w:t>
            </w:r>
            <w:r>
              <w:rPr>
                <w:rFonts w:ascii="Verdana" w:hAnsi="Verdana"/>
                <w:sz w:val="22"/>
                <w:szCs w:val="22"/>
              </w:rPr>
              <w:t xml:space="preserve">теля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копию пасп</w:t>
            </w:r>
            <w:r>
              <w:rPr>
                <w:rFonts w:ascii="Verdana" w:hAnsi="Verdana"/>
                <w:sz w:val="22"/>
                <w:szCs w:val="22"/>
              </w:rPr>
              <w:t xml:space="preserve">орта*)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ортн</w:t>
            </w:r>
            <w:r>
              <w:rPr>
                <w:rFonts w:ascii="Verdana" w:hAnsi="Verdana"/>
                <w:sz w:val="22"/>
                <w:szCs w:val="22"/>
              </w:rPr>
              <w:t xml:space="preserve">ы</w:t>
            </w:r>
            <w:r>
              <w:rPr>
                <w:rFonts w:ascii="Verdana" w:hAnsi="Verdana"/>
                <w:sz w:val="22"/>
                <w:szCs w:val="22"/>
              </w:rPr>
              <w:t xml:space="preserve">е данные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</w:t>
            </w:r>
            <w:r>
              <w:rPr>
                <w:rFonts w:ascii="Verdana" w:hAnsi="Verdana"/>
                <w:sz w:val="22"/>
                <w:szCs w:val="22"/>
              </w:rPr>
              <w:t xml:space="preserve">ожить к</w:t>
            </w:r>
            <w:r>
              <w:rPr>
                <w:rFonts w:ascii="Verdana" w:hAnsi="Verdana"/>
                <w:sz w:val="22"/>
                <w:szCs w:val="22"/>
              </w:rPr>
              <w:t xml:space="preserve">оп</w:t>
            </w:r>
            <w:r>
              <w:rPr>
                <w:rFonts w:ascii="Verdana" w:hAnsi="Verdana"/>
                <w:sz w:val="22"/>
                <w:szCs w:val="22"/>
              </w:rPr>
              <w:t xml:space="preserve">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8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8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8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8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4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31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Платежные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32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кий бан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к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иностр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а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нного банка в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</w:t>
            </w:r>
            <w:r>
              <w:rPr>
                <w:rFonts w:ascii="Verdana" w:hAnsi="Verdana"/>
                <w:sz w:val="22"/>
                <w:szCs w:val="22"/>
              </w:rPr>
              <w:t xml:space="preserve">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</w:t>
            </w:r>
            <w:r>
              <w:rPr>
                <w:rFonts w:ascii="Verdana" w:hAnsi="Verdana"/>
                <w:sz w:val="22"/>
                <w:szCs w:val="22"/>
              </w:rPr>
              <w:t xml:space="preserve">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8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анизации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028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028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</w:t>
            </w:r>
            <w:r>
              <w:rPr>
                <w:rFonts w:ascii="Verdana" w:hAnsi="Verdana"/>
                <w:sz w:val="22"/>
                <w:szCs w:val="22"/>
              </w:rPr>
              <w:t xml:space="preserve">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</w:t>
            </w:r>
            <w:r>
              <w:rPr>
                <w:rFonts w:ascii="Verdana" w:hAnsi="Verdana"/>
                <w:sz w:val="22"/>
                <w:szCs w:val="22"/>
              </w:rPr>
              <w:t xml:space="preserve">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32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банк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алютный</w:t>
            </w:r>
            <w:r>
              <w:rPr>
                <w:rFonts w:ascii="Verdana" w:hAnsi="Verdana"/>
                <w:sz w:val="22"/>
                <w:szCs w:val="22"/>
              </w:rPr>
              <w:t xml:space="preserve"> 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</w:t>
            </w:r>
            <w:r>
              <w:rPr>
                <w:rFonts w:ascii="Verdana" w:hAnsi="Verdana"/>
                <w:sz w:val="22"/>
                <w:szCs w:val="22"/>
              </w:rPr>
              <w:t xml:space="preserve">получате</w:t>
            </w:r>
            <w:r>
              <w:rPr>
                <w:rFonts w:ascii="Verdana" w:hAnsi="Verdana"/>
                <w:sz w:val="22"/>
                <w:szCs w:val="22"/>
              </w:rPr>
              <w:t xml:space="preserve">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</w:t>
            </w:r>
            <w:r>
              <w:rPr>
                <w:rFonts w:ascii="Verdana" w:hAnsi="Verdana"/>
                <w:sz w:val="22"/>
                <w:szCs w:val="22"/>
              </w:rPr>
              <w:t xml:space="preserve">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02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</w:t>
      </w:r>
      <w:r>
        <w:rPr>
          <w:rFonts w:ascii="Verdana" w:hAnsi="Verdana" w:cs="Arial"/>
          <w:i/>
          <w:sz w:val="22"/>
          <w:szCs w:val="22"/>
        </w:rPr>
        <w:t xml:space="preserve">пись  </w:t>
      </w:r>
      <w:r>
        <w:rPr>
          <w:rFonts w:ascii="Verdana" w:hAnsi="Verdana" w:cs="Arial"/>
          <w:i/>
          <w:sz w:val="22"/>
          <w:szCs w:val="22"/>
        </w:rPr>
        <w:t xml:space="preserve">             </w:t>
      </w:r>
      <w:r>
        <w:rPr>
          <w:rFonts w:ascii="Verdana" w:hAnsi="Verdana" w:cs="Arial"/>
          <w:i/>
          <w:sz w:val="22"/>
          <w:szCs w:val="22"/>
        </w:rPr>
        <w:t xml:space="preserve">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                  </w:t>
      </w:r>
      <w:r>
        <w:rPr>
          <w:rFonts w:ascii="Verdana" w:hAnsi="Verdana" w:cs="Arial"/>
          <w:i/>
          <w:sz w:val="22"/>
          <w:szCs w:val="22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</w:rPr>
        <w:t xml:space="preserve">  </w:t>
      </w:r>
      <w:r>
        <w:rPr>
          <w:rFonts w:ascii="Verdana" w:hAnsi="Verdana" w:cs="Arial"/>
          <w:i/>
          <w:sz w:val="22"/>
          <w:szCs w:val="22"/>
        </w:rPr>
        <w:t xml:space="preserve">       </w:t>
      </w:r>
      <w:r>
        <w:rPr>
          <w:rFonts w:ascii="Verdana" w:hAnsi="Verdana" w:cs="Arial"/>
          <w:i/>
          <w:sz w:val="22"/>
          <w:szCs w:val="22"/>
        </w:rPr>
        <w:t xml:space="preserve">  </w:t>
      </w:r>
      <w:r>
        <w:rPr>
          <w:rFonts w:ascii="Verdana" w:hAnsi="Verdana" w:cs="Arial"/>
          <w:i/>
          <w:sz w:val="22"/>
          <w:szCs w:val="22"/>
        </w:rPr>
        <w:t xml:space="preserve">                   Печать организации </w:t>
      </w:r>
      <w:r>
        <w:rPr>
          <w:rFonts w:ascii="Verdana" w:hAnsi="Verdana" w:cs="Arial"/>
          <w:sz w:val="22"/>
          <w:szCs w:val="22"/>
        </w:rPr>
        <w:t xml:space="preserve">__________________________________</w:t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(фа</w:t>
      </w:r>
      <w:r>
        <w:rPr>
          <w:rFonts w:ascii="Verdana" w:hAnsi="Verdana" w:cs="Arial"/>
          <w:i/>
          <w:iCs/>
          <w:sz w:val="18"/>
          <w:szCs w:val="18"/>
        </w:rPr>
        <w:t xml:space="preserve">ми</w:t>
      </w:r>
      <w:r>
        <w:rPr>
          <w:rFonts w:ascii="Verdana" w:hAnsi="Verdana" w:cs="Arial"/>
          <w:i/>
          <w:iCs/>
          <w:sz w:val="18"/>
          <w:szCs w:val="18"/>
        </w:rPr>
        <w:t xml:space="preserve">лия, имя, отчест</w:t>
      </w:r>
      <w:r>
        <w:rPr>
          <w:rFonts w:ascii="Verdana" w:hAnsi="Verdana" w:cs="Arial"/>
          <w:i/>
          <w:iCs/>
          <w:sz w:val="18"/>
          <w:szCs w:val="18"/>
        </w:rPr>
        <w:t xml:space="preserve">во, дол</w:t>
      </w:r>
      <w:r>
        <w:rPr>
          <w:rFonts w:ascii="Verdana" w:hAnsi="Verdana" w:cs="Arial"/>
          <w:i/>
          <w:iCs/>
          <w:sz w:val="18"/>
          <w:szCs w:val="18"/>
        </w:rPr>
        <w:t xml:space="preserve">жность)</w:t>
      </w:r>
      <w:r>
        <w:rPr>
          <w:rFonts w:ascii="Verdana" w:hAnsi="Verdana" w:cs="Arial"/>
          <w:i/>
          <w:iCs/>
          <w:sz w:val="18"/>
          <w:szCs w:val="18"/>
        </w:rPr>
      </w:r>
      <w:r>
        <w:rPr>
          <w:rFonts w:ascii="Verdana" w:hAnsi="Verdana" w:cs="Arial"/>
          <w:i/>
          <w:iCs/>
          <w:sz w:val="18"/>
          <w:szCs w:val="18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ind w:left="-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паспортов руководител</w:t>
      </w:r>
      <w:r>
        <w:rPr>
          <w:rFonts w:ascii="Verdana" w:hAnsi="Verdana" w:cs="Arial"/>
          <w:bCs/>
          <w:sz w:val="20"/>
          <w:szCs w:val="20"/>
        </w:rPr>
        <w:t xml:space="preserve">я организ</w:t>
      </w:r>
      <w:r>
        <w:rPr>
          <w:rFonts w:ascii="Verdana" w:hAnsi="Verdana" w:cs="Arial"/>
          <w:bCs/>
          <w:sz w:val="20"/>
          <w:szCs w:val="20"/>
        </w:rPr>
        <w:t xml:space="preserve">а</w:t>
      </w:r>
      <w:r>
        <w:rPr>
          <w:rFonts w:ascii="Verdana" w:hAnsi="Verdana" w:cs="Arial"/>
          <w:bCs/>
          <w:sz w:val="20"/>
          <w:szCs w:val="20"/>
        </w:rPr>
        <w:t xml:space="preserve">ции и главного б</w:t>
      </w:r>
      <w:r>
        <w:rPr>
          <w:rFonts w:ascii="Verdana" w:hAnsi="Verdana" w:cs="Arial"/>
          <w:bCs/>
          <w:sz w:val="20"/>
          <w:szCs w:val="20"/>
        </w:rPr>
        <w:t xml:space="preserve">ухгалте</w:t>
      </w:r>
      <w:r>
        <w:rPr>
          <w:rFonts w:ascii="Verdana" w:hAnsi="Verdana" w:cs="Arial"/>
          <w:bCs/>
          <w:sz w:val="20"/>
          <w:szCs w:val="20"/>
        </w:rPr>
        <w:t xml:space="preserve">ра, а также </w:t>
      </w:r>
      <w:r>
        <w:rPr>
          <w:rFonts w:ascii="Verdana" w:hAnsi="Verdana" w:cs="Arial"/>
          <w:bCs/>
          <w:sz w:val="20"/>
          <w:szCs w:val="20"/>
        </w:rPr>
        <w:t xml:space="preserve">их </w:t>
      </w:r>
      <w:r>
        <w:rPr>
          <w:rFonts w:ascii="Verdana" w:hAnsi="Verdana" w:cs="Arial"/>
          <w:bCs/>
          <w:sz w:val="20"/>
          <w:szCs w:val="20"/>
        </w:rPr>
        <w:t xml:space="preserve">с</w:t>
      </w:r>
      <w:r>
        <w:rPr>
          <w:rFonts w:ascii="Verdana" w:hAnsi="Verdana" w:cs="Arial"/>
          <w:bCs/>
          <w:sz w:val="20"/>
          <w:szCs w:val="20"/>
        </w:rPr>
        <w:t xml:space="preserve">о</w:t>
      </w:r>
      <w:r>
        <w:rPr>
          <w:rFonts w:ascii="Verdana" w:hAnsi="Verdana" w:cs="Arial"/>
          <w:bCs/>
          <w:sz w:val="20"/>
          <w:szCs w:val="20"/>
        </w:rPr>
        <w:t xml:space="preserve">г</w:t>
      </w:r>
      <w:r>
        <w:rPr>
          <w:rFonts w:ascii="Verdana" w:hAnsi="Verdana" w:cs="Arial"/>
          <w:bCs/>
          <w:sz w:val="20"/>
          <w:szCs w:val="20"/>
        </w:rPr>
        <w:t xml:space="preserve">ласие на обр</w:t>
      </w:r>
      <w:r>
        <w:rPr>
          <w:rFonts w:ascii="Verdana" w:hAnsi="Verdana" w:cs="Arial"/>
          <w:bCs/>
          <w:sz w:val="20"/>
          <w:szCs w:val="20"/>
        </w:rPr>
        <w:t xml:space="preserve">аботку персон</w:t>
      </w:r>
      <w:r>
        <w:rPr>
          <w:rFonts w:ascii="Verdana" w:hAnsi="Verdana" w:cs="Arial"/>
          <w:bCs/>
          <w:sz w:val="20"/>
          <w:szCs w:val="20"/>
        </w:rPr>
        <w:t xml:space="preserve">альных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да</w:t>
      </w:r>
      <w:r>
        <w:rPr>
          <w:rFonts w:ascii="Verdana" w:hAnsi="Verdana" w:cs="Arial"/>
          <w:bCs/>
          <w:sz w:val="20"/>
          <w:szCs w:val="20"/>
        </w:rPr>
        <w:t xml:space="preserve">нн</w:t>
      </w:r>
      <w:r>
        <w:rPr>
          <w:rFonts w:ascii="Verdana" w:hAnsi="Verdana" w:cs="Arial"/>
          <w:bCs/>
          <w:sz w:val="20"/>
          <w:szCs w:val="20"/>
        </w:rPr>
        <w:t xml:space="preserve">ых прикладываются</w:t>
      </w:r>
      <w:r>
        <w:rPr>
          <w:rFonts w:ascii="Verdana" w:hAnsi="Verdana" w:cs="Arial"/>
          <w:bCs/>
          <w:sz w:val="20"/>
          <w:szCs w:val="20"/>
        </w:rPr>
        <w:t xml:space="preserve"> тол</w:t>
      </w:r>
      <w:r>
        <w:rPr>
          <w:rFonts w:ascii="Verdana" w:hAnsi="Verdana" w:cs="Arial"/>
          <w:bCs/>
          <w:sz w:val="20"/>
          <w:szCs w:val="20"/>
        </w:rPr>
        <w:t xml:space="preserve">ь</w:t>
      </w:r>
      <w:r>
        <w:rPr>
          <w:rFonts w:ascii="Verdana" w:hAnsi="Verdana" w:cs="Arial"/>
          <w:bCs/>
          <w:sz w:val="20"/>
          <w:szCs w:val="20"/>
        </w:rPr>
        <w:t xml:space="preserve">ко при</w:t>
      </w:r>
      <w:r>
        <w:rPr>
          <w:rFonts w:ascii="Verdana" w:hAnsi="Verdana" w:cs="Arial"/>
          <w:bCs/>
          <w:sz w:val="20"/>
          <w:szCs w:val="20"/>
        </w:rPr>
        <w:t xml:space="preserve"> первом обращ</w:t>
      </w:r>
      <w:r>
        <w:rPr>
          <w:rFonts w:ascii="Verdana" w:hAnsi="Verdana" w:cs="Arial"/>
          <w:bCs/>
          <w:sz w:val="20"/>
          <w:szCs w:val="20"/>
        </w:rPr>
        <w:t xml:space="preserve">ении </w:t>
      </w:r>
      <w:r>
        <w:rPr>
          <w:rFonts w:ascii="Verdana" w:hAnsi="Verdana" w:cs="Arial"/>
          <w:bCs/>
          <w:sz w:val="20"/>
          <w:szCs w:val="20"/>
        </w:rPr>
        <w:t xml:space="preserve">контраген</w:t>
      </w:r>
      <w:r>
        <w:rPr>
          <w:rFonts w:ascii="Verdana" w:hAnsi="Verdana" w:cs="Arial"/>
          <w:bCs/>
          <w:sz w:val="20"/>
          <w:szCs w:val="20"/>
        </w:rPr>
        <w:t xml:space="preserve">та </w:t>
      </w:r>
      <w:r>
        <w:rPr>
          <w:rFonts w:ascii="Verdana" w:hAnsi="Verdana" w:cs="Arial"/>
          <w:bCs/>
          <w:sz w:val="20"/>
          <w:szCs w:val="20"/>
        </w:rPr>
        <w:t xml:space="preserve">в текущем </w:t>
      </w:r>
      <w:r>
        <w:rPr>
          <w:rFonts w:ascii="Verdana" w:hAnsi="Verdana" w:cs="Arial"/>
          <w:bCs/>
          <w:sz w:val="20"/>
          <w:szCs w:val="20"/>
        </w:rPr>
        <w:t xml:space="preserve">году. 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ind w:left="-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</w:r>
      <w:r>
        <w:rPr>
          <w:rFonts w:ascii="Verdana" w:hAnsi="Verdana" w:cs="Arial"/>
          <w:bCs/>
          <w:sz w:val="20"/>
          <w:szCs w:val="20"/>
        </w:rPr>
        <w:t xml:space="preserve">При участии в </w:t>
      </w:r>
      <w:r>
        <w:rPr>
          <w:rFonts w:ascii="Verdana" w:hAnsi="Verdana" w:cs="Arial"/>
          <w:bCs/>
          <w:sz w:val="20"/>
          <w:szCs w:val="20"/>
        </w:rPr>
        <w:t xml:space="preserve">пос</w:t>
      </w:r>
      <w:r>
        <w:rPr>
          <w:rFonts w:ascii="Verdana" w:hAnsi="Verdana" w:cs="Arial"/>
          <w:bCs/>
          <w:sz w:val="20"/>
          <w:szCs w:val="20"/>
        </w:rPr>
        <w:t xml:space="preserve">ледующих </w:t>
      </w:r>
      <w:r>
        <w:rPr>
          <w:rFonts w:ascii="Verdana" w:hAnsi="Verdana" w:cs="Arial"/>
          <w:bCs/>
          <w:sz w:val="20"/>
          <w:szCs w:val="20"/>
        </w:rPr>
        <w:t xml:space="preserve">закупках </w:t>
      </w:r>
      <w:r>
        <w:rPr>
          <w:rFonts w:ascii="Verdana" w:hAnsi="Verdana" w:cs="Arial"/>
          <w:bCs/>
          <w:sz w:val="20"/>
          <w:szCs w:val="20"/>
        </w:rPr>
        <w:t xml:space="preserve">ХК </w:t>
      </w:r>
      <w:r>
        <w:rPr>
          <w:rFonts w:ascii="Verdana" w:hAnsi="Verdana" w:cs="Arial"/>
          <w:bCs/>
          <w:sz w:val="20"/>
          <w:szCs w:val="20"/>
        </w:rPr>
        <w:t xml:space="preserve">«</w:t>
      </w:r>
      <w:r>
        <w:rPr>
          <w:rFonts w:ascii="Verdana" w:hAnsi="Verdana" w:cs="Arial"/>
          <w:bCs/>
          <w:sz w:val="20"/>
          <w:szCs w:val="20"/>
        </w:rPr>
        <w:t xml:space="preserve">Авангард</w:t>
      </w:r>
      <w:r>
        <w:rPr>
          <w:rFonts w:ascii="Verdana" w:hAnsi="Verdana" w:cs="Arial"/>
          <w:bCs/>
          <w:sz w:val="20"/>
          <w:szCs w:val="20"/>
        </w:rPr>
        <w:t xml:space="preserve">»</w:t>
      </w:r>
      <w:r>
        <w:rPr>
          <w:rFonts w:ascii="Verdana" w:hAnsi="Verdana" w:cs="Arial"/>
          <w:bCs/>
          <w:sz w:val="20"/>
          <w:szCs w:val="20"/>
        </w:rPr>
        <w:t xml:space="preserve"> в те</w:t>
      </w:r>
      <w:r>
        <w:rPr>
          <w:rFonts w:ascii="Verdana" w:hAnsi="Verdana" w:cs="Arial"/>
          <w:bCs/>
          <w:sz w:val="20"/>
          <w:szCs w:val="20"/>
        </w:rPr>
        <w:t xml:space="preserve">чение год</w:t>
      </w:r>
      <w:r>
        <w:rPr>
          <w:rFonts w:ascii="Verdana" w:hAnsi="Verdana" w:cs="Arial"/>
          <w:bCs/>
          <w:sz w:val="20"/>
          <w:szCs w:val="20"/>
        </w:rPr>
        <w:t xml:space="preserve">а </w:t>
      </w:r>
      <w:r>
        <w:rPr>
          <w:rFonts w:ascii="Verdana" w:hAnsi="Verdana" w:cs="Arial"/>
          <w:bCs/>
          <w:sz w:val="20"/>
          <w:szCs w:val="20"/>
        </w:rPr>
        <w:t xml:space="preserve">данные документы предоставля</w:t>
      </w:r>
      <w:r>
        <w:rPr>
          <w:rFonts w:ascii="Verdana" w:hAnsi="Verdana" w:cs="Arial"/>
          <w:bCs/>
          <w:sz w:val="20"/>
          <w:szCs w:val="20"/>
        </w:rPr>
        <w:t xml:space="preserve">ть</w:t>
      </w:r>
      <w:r>
        <w:rPr>
          <w:rFonts w:ascii="Verdana" w:hAnsi="Verdana" w:cs="Arial"/>
          <w:bCs/>
          <w:sz w:val="20"/>
          <w:szCs w:val="20"/>
        </w:rPr>
        <w:t xml:space="preserve"> не нужно</w:t>
      </w:r>
      <w:r>
        <w:rPr>
          <w:rFonts w:ascii="Verdana" w:hAnsi="Verdana" w:cs="Arial"/>
          <w:bCs/>
          <w:sz w:val="20"/>
          <w:szCs w:val="20"/>
        </w:rPr>
        <w:t xml:space="preserve">, при</w:t>
      </w:r>
      <w:r>
        <w:rPr>
          <w:rFonts w:ascii="Verdana" w:hAnsi="Verdana" w:cs="Arial"/>
          <w:bCs/>
          <w:sz w:val="20"/>
          <w:szCs w:val="20"/>
        </w:rPr>
        <w:t xml:space="preserve"> услови</w:t>
      </w:r>
      <w:r>
        <w:rPr>
          <w:rFonts w:ascii="Verdana" w:hAnsi="Verdana" w:cs="Arial"/>
          <w:bCs/>
          <w:sz w:val="20"/>
          <w:szCs w:val="20"/>
        </w:rPr>
        <w:t xml:space="preserve">и отсутствия изм</w:t>
      </w:r>
      <w:r>
        <w:rPr>
          <w:rFonts w:ascii="Verdana" w:hAnsi="Verdana" w:cs="Arial"/>
          <w:bCs/>
          <w:sz w:val="20"/>
          <w:szCs w:val="20"/>
        </w:rPr>
        <w:t xml:space="preserve">е</w:t>
      </w:r>
      <w:r>
        <w:rPr>
          <w:rFonts w:ascii="Verdana" w:hAnsi="Verdana" w:cs="Arial"/>
          <w:bCs/>
          <w:sz w:val="20"/>
          <w:szCs w:val="20"/>
        </w:rPr>
        <w:t xml:space="preserve">нений в </w:t>
      </w:r>
      <w:r>
        <w:rPr>
          <w:rFonts w:ascii="Verdana" w:hAnsi="Verdana" w:cs="Arial"/>
          <w:bCs/>
          <w:sz w:val="20"/>
          <w:szCs w:val="20"/>
        </w:rPr>
        <w:t xml:space="preserve">данны</w:t>
      </w:r>
      <w:r>
        <w:rPr>
          <w:rFonts w:ascii="Verdana" w:hAnsi="Verdana" w:cs="Arial"/>
          <w:bCs/>
          <w:sz w:val="20"/>
          <w:szCs w:val="20"/>
        </w:rPr>
        <w:t xml:space="preserve">х документах</w:t>
      </w:r>
      <w:r>
        <w:rPr>
          <w:rFonts w:ascii="Verdana" w:hAnsi="Verdana" w:cs="Arial"/>
          <w:bCs/>
          <w:sz w:val="20"/>
          <w:szCs w:val="20"/>
        </w:rPr>
        <w:t xml:space="preserve"> и при </w:t>
      </w:r>
      <w:r>
        <w:rPr>
          <w:rFonts w:ascii="Verdana" w:hAnsi="Verdana" w:cs="Arial"/>
          <w:bCs/>
          <w:sz w:val="20"/>
          <w:szCs w:val="20"/>
        </w:rPr>
        <w:t xml:space="preserve">услов</w:t>
      </w:r>
      <w:r>
        <w:rPr>
          <w:rFonts w:ascii="Verdana" w:hAnsi="Verdana" w:cs="Arial"/>
          <w:bCs/>
          <w:sz w:val="20"/>
          <w:szCs w:val="20"/>
        </w:rPr>
        <w:t xml:space="preserve">ии</w:t>
      </w:r>
      <w:r>
        <w:rPr>
          <w:rFonts w:ascii="Verdana" w:hAnsi="Verdana" w:cs="Arial"/>
          <w:bCs/>
          <w:sz w:val="20"/>
          <w:szCs w:val="20"/>
        </w:rPr>
        <w:t xml:space="preserve">, </w:t>
      </w:r>
      <w:r>
        <w:rPr>
          <w:rFonts w:ascii="Verdana" w:hAnsi="Verdana" w:cs="Arial"/>
          <w:bCs/>
          <w:sz w:val="20"/>
          <w:szCs w:val="20"/>
        </w:rPr>
        <w:t xml:space="preserve">что</w:t>
      </w:r>
      <w:r>
        <w:rPr>
          <w:rFonts w:ascii="Verdana" w:hAnsi="Verdana" w:cs="Arial"/>
          <w:bCs/>
          <w:sz w:val="20"/>
          <w:szCs w:val="20"/>
        </w:rPr>
        <w:t xml:space="preserve"> руководящие по</w:t>
      </w:r>
      <w:r>
        <w:rPr>
          <w:rFonts w:ascii="Verdana" w:hAnsi="Verdana" w:cs="Arial"/>
          <w:bCs/>
          <w:sz w:val="20"/>
          <w:szCs w:val="20"/>
        </w:rPr>
        <w:t xml:space="preserve">сты за</w:t>
      </w:r>
      <w:r>
        <w:rPr>
          <w:rFonts w:ascii="Verdana" w:hAnsi="Verdana" w:cs="Arial"/>
          <w:bCs/>
          <w:sz w:val="20"/>
          <w:szCs w:val="20"/>
        </w:rPr>
        <w:t xml:space="preserve">нимаю</w:t>
      </w:r>
      <w:r>
        <w:rPr>
          <w:rFonts w:ascii="Verdana" w:hAnsi="Verdana" w:cs="Arial"/>
          <w:bCs/>
          <w:sz w:val="20"/>
          <w:szCs w:val="20"/>
        </w:rPr>
        <w:t xml:space="preserve">т те же </w:t>
      </w:r>
      <w:r>
        <w:rPr>
          <w:rFonts w:ascii="Verdana" w:hAnsi="Verdana" w:cs="Arial"/>
          <w:bCs/>
          <w:sz w:val="20"/>
          <w:szCs w:val="20"/>
        </w:rPr>
        <w:t xml:space="preserve">люди</w:t>
      </w:r>
      <w:r>
        <w:rPr>
          <w:rFonts w:ascii="Verdana" w:hAnsi="Verdana" w:cs="Arial"/>
          <w:bCs/>
          <w:sz w:val="20"/>
          <w:szCs w:val="20"/>
        </w:rPr>
        <w:t xml:space="preserve">.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28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28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аналоги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говоров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28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28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28"/>
        <w:jc w:val="center"/>
        <w:rPr>
          <w:rFonts w:ascii="Verdana" w:hAnsi="Verdana" w:cs="Arial"/>
          <w:b/>
          <w:sz w:val="22"/>
          <w:szCs w:val="22"/>
        </w:rPr>
      </w:pPr>
      <w:r/>
      <w:bookmarkStart w:id="45" w:name="_Toc426043060"/>
      <w:r/>
      <w:bookmarkStart w:id="46" w:name="_Toc426043508"/>
      <w:r/>
      <w:bookmarkStart w:id="47" w:name="_Toc426043552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</w:t>
      </w:r>
      <w:r>
        <w:rPr>
          <w:rFonts w:ascii="Verdana" w:hAnsi="Verdana" w:cs="Arial"/>
          <w:b/>
          <w:bCs/>
          <w:sz w:val="22"/>
          <w:szCs w:val="22"/>
        </w:rPr>
        <w:t xml:space="preserve"> выпол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аналогичны</w:t>
      </w:r>
      <w:r>
        <w:rPr>
          <w:rFonts w:ascii="Verdana" w:hAnsi="Verdana" w:cs="Arial"/>
          <w:b/>
          <w:bCs/>
          <w:sz w:val="22"/>
          <w:szCs w:val="22"/>
        </w:rPr>
        <w:t xml:space="preserve">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в (контрактов)</w:t>
      </w:r>
      <w:bookmarkEnd w:id="45"/>
      <w:r/>
      <w:bookmarkEnd w:id="46"/>
      <w:r/>
      <w:bookmarkEnd w:id="47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</w:t>
      </w:r>
      <w:r>
        <w:rPr>
          <w:rFonts w:ascii="Verdana" w:hAnsi="Verdana" w:cs="Arial"/>
          <w:b/>
          <w:bCs/>
          <w:sz w:val="22"/>
          <w:szCs w:val="22"/>
        </w:rPr>
        <w:t xml:space="preserve">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2</w:t>
      </w:r>
      <w:r>
        <w:rPr>
          <w:rFonts w:ascii="Verdana" w:hAnsi="Verdana" w:cs="Arial"/>
          <w:b/>
          <w:bCs/>
          <w:sz w:val="22"/>
          <w:szCs w:val="22"/>
        </w:rPr>
        <w:t xml:space="preserve"> год</w:t>
      </w:r>
      <w:r>
        <w:rPr>
          <w:rFonts w:ascii="Verdana" w:hAnsi="Verdana" w:cs="Arial"/>
          <w:b/>
          <w:bCs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</w:t>
      </w:r>
      <w:r>
        <w:rPr>
          <w:rFonts w:ascii="Verdana" w:hAnsi="Verdana" w:cs="Arial"/>
          <w:sz w:val="22"/>
          <w:szCs w:val="22"/>
        </w:rPr>
        <w:t xml:space="preserve">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pStyle w:val="1028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028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нова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ое оп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исание предус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отренных д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огов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ором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варов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рабо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услуг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ная стои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028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сумма все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го дог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овора по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з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авершен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чен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pStyle w:val="1028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сяц,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год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2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pStyle w:val="1028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028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028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  <w:t xml:space="preserve">__               </w:t>
      </w:r>
      <w:r>
        <w:rPr>
          <w:rFonts w:ascii="Arial" w:hAnsi="Arial" w:cs="Arial"/>
        </w:rPr>
        <w:t xml:space="preserve">     </w:t>
        <w:tab/>
        <w:t xml:space="preserve"> _______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8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</w:t>
      </w:r>
      <w:r>
        <w:rPr>
          <w:rFonts w:ascii="Verdana" w:hAnsi="Verdana" w:cs="Arial"/>
          <w:i/>
          <w:vertAlign w:val="superscript"/>
        </w:rPr>
        <w:t xml:space="preserve">ть)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  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я)   </w:t>
      </w:r>
      <w:r>
        <w:rPr>
          <w:rFonts w:ascii="Verdana" w:hAnsi="Verdana" w:cs="Arial"/>
          <w:i/>
          <w:vertAlign w:val="superscript"/>
        </w:rPr>
        <w:t xml:space="preserve">          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028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8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8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2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28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Style w:val="1041"/>
          <w:rFonts w:ascii="Verdana" w:hAnsi="Verdana"/>
          <w:color w:val="000000"/>
          <w:sz w:val="22"/>
          <w:szCs w:val="22"/>
        </w:rPr>
      </w:pPr>
      <w:r>
        <w:rPr>
          <w:rStyle w:val="1041"/>
          <w:rFonts w:ascii="Verdana" w:hAnsi="Verdana"/>
          <w:color w:val="000000"/>
          <w:sz w:val="22"/>
          <w:szCs w:val="22"/>
        </w:rPr>
      </w:r>
      <w:r>
        <w:rPr>
          <w:rStyle w:val="1041"/>
          <w:rFonts w:ascii="Verdana" w:hAnsi="Verdana"/>
          <w:color w:val="000000"/>
          <w:sz w:val="22"/>
          <w:szCs w:val="22"/>
        </w:rPr>
      </w:r>
      <w:r>
        <w:rPr>
          <w:rStyle w:val="1041"/>
          <w:rFonts w:ascii="Verdana" w:hAnsi="Verdana"/>
          <w:color w:val="000000"/>
          <w:sz w:val="22"/>
          <w:szCs w:val="22"/>
        </w:rPr>
      </w:r>
    </w:p>
    <w:p>
      <w:pPr>
        <w:pStyle w:val="1028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Style w:val="1041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041"/>
          <w:rFonts w:ascii="Verdana" w:hAnsi="Verdana"/>
          <w:color w:val="000000"/>
          <w:sz w:val="22"/>
          <w:szCs w:val="22"/>
        </w:rPr>
      </w:r>
      <w:r>
        <w:rPr>
          <w:rStyle w:val="1041"/>
          <w:rFonts w:ascii="Verdana" w:hAnsi="Verdana"/>
          <w:color w:val="000000"/>
          <w:sz w:val="22"/>
          <w:szCs w:val="22"/>
        </w:rPr>
      </w:r>
      <w:r>
        <w:rPr>
          <w:rStyle w:val="1041"/>
          <w:rFonts w:ascii="Verdana" w:hAnsi="Verdana"/>
          <w:color w:val="000000"/>
          <w:sz w:val="22"/>
          <w:szCs w:val="22"/>
        </w:rPr>
      </w:r>
    </w:p>
    <w:p>
      <w:pPr>
        <w:pStyle w:val="1028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Style w:val="1041"/>
          <w:rFonts w:ascii="Verdana" w:hAnsi="Verdana"/>
          <w:color w:val="000000"/>
          <w:sz w:val="22"/>
          <w:szCs w:val="22"/>
        </w:rPr>
      </w:pPr>
      <w:r>
        <w:rPr>
          <w:rStyle w:val="1041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орма 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4</w:t>
      </w:r>
      <w:r>
        <w:rPr>
          <w:rStyle w:val="1041"/>
          <w:rFonts w:ascii="Verdana" w:hAnsi="Verdana"/>
          <w:color w:val="000000"/>
          <w:sz w:val="22"/>
          <w:szCs w:val="22"/>
        </w:rPr>
      </w:r>
      <w:r>
        <w:rPr>
          <w:rStyle w:val="1041"/>
          <w:rFonts w:ascii="Verdana" w:hAnsi="Verdana"/>
          <w:color w:val="000000"/>
          <w:sz w:val="22"/>
          <w:szCs w:val="22"/>
        </w:rPr>
      </w:r>
    </w:p>
    <w:p>
      <w:pPr>
        <w:pStyle w:val="1028"/>
        <w:jc w:val="right"/>
        <w:rPr>
          <w:rStyle w:val="1041"/>
          <w:rFonts w:ascii="Verdana" w:hAnsi="Verdana"/>
          <w:color w:val="000000"/>
          <w:sz w:val="22"/>
          <w:szCs w:val="22"/>
        </w:rPr>
      </w:pPr>
      <w:r>
        <w:rPr>
          <w:rStyle w:val="1041"/>
          <w:rFonts w:ascii="Verdana" w:hAnsi="Verdana"/>
          <w:color w:val="000000"/>
          <w:sz w:val="22"/>
          <w:szCs w:val="22"/>
        </w:rPr>
        <w:t xml:space="preserve">Сводная анкета</w:t>
      </w:r>
      <w:r>
        <w:rPr>
          <w:rStyle w:val="1041"/>
          <w:rFonts w:ascii="Verdana" w:hAnsi="Verdana"/>
          <w:color w:val="000000"/>
          <w:sz w:val="22"/>
          <w:szCs w:val="22"/>
        </w:rPr>
      </w:r>
      <w:r>
        <w:rPr>
          <w:rStyle w:val="1041"/>
          <w:rFonts w:ascii="Verdana" w:hAnsi="Verdana"/>
          <w:color w:val="000000"/>
          <w:sz w:val="22"/>
          <w:szCs w:val="22"/>
        </w:rPr>
      </w:r>
    </w:p>
    <w:p>
      <w:pPr>
        <w:pStyle w:val="1028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28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</w:t>
      </w:r>
      <w:r>
        <w:rPr>
          <w:rFonts w:ascii="Verdana" w:hAnsi="Verdana" w:cs="Arial"/>
          <w:b/>
          <w:sz w:val="22"/>
          <w:szCs w:val="22"/>
        </w:rPr>
        <w:t xml:space="preserve">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оказание услуг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по организации чартерных авиаперевозок во время проведения регулярного Чемпионата КХЛ сезона 2024–2025 гг.</w:t>
      </w:r>
      <w:r>
        <w:rPr>
          <w:rFonts w:ascii="Verdana" w:hAnsi="Verdana" w:cs="Arial"/>
          <w:sz w:val="22"/>
          <w:szCs w:val="22"/>
        </w:rPr>
        <w:t xml:space="preserve"> до полного исполнения Сторонами обязательств по договору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028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pStyle w:val="1028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shd w:val="clear" w:color="auto" w:fill="f2f2f2"/>
            <w:tcW w:w="642" w:type="auto"/>
            <w:vAlign w:val="center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pStyle w:val="102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136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я Заказ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075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едложение Претенден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1028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 менее 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z w:val="20"/>
                <w:szCs w:val="20"/>
              </w:rPr>
              <w:t xml:space="preserve">ыт оказания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услуг по организации авиаперевозок пассажиров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(не ме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нее 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vMerge w:val="restart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  <w14:ligatures w14:val="none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Наименование авиакомпании для фрахто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вания ВС для организации авиаперевозок (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ПАО «Аэрофлот», ОАО Авиакомпания «Уральские авиалинии», АО «Авиакомпания «Сибирь», АО «Авиакомпания «Россия»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  <w14:ligatures w14:val="none"/>
              </w:rPr>
            </w:r>
            <w:r>
              <w:rPr>
                <w:rFonts w:ascii="Verdana" w:hAnsi="Verdana" w:cs="Arial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наименование авиакомпании / авиакомпаний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vMerge w:val="restart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Тип и возраст ВС (</w:t>
            </w:r>
            <w:r>
              <w:rPr>
                <w:rFonts w:ascii="Verdana" w:hAnsi="Verdana" w:cs="Arial"/>
                <w:sz w:val="20"/>
                <w:szCs w:val="20"/>
              </w:rPr>
              <w:t xml:space="preserve">Boeing-737(NG), Аirbus-319/320/321 не ранее 2008 года выпуска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тип и год выпуска ВС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vMerge w:val="restart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pStyle w:val="1028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pStyle w:val="1028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1028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3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1028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суда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о признани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Претен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дента бан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 отсутствуе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1028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вление деят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не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1028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соответствии с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pStyle w:val="1028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раз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ност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10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1028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доброс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pStyle w:val="1028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28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 xml:space="preserve">         </w:t>
        <w:tab/>
        <w:t xml:space="preserve">_______________          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2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pStyle w:val="102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28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</w:t>
      </w:r>
      <w:r>
        <w:rPr>
          <w:rFonts w:ascii="Verdana" w:hAnsi="Verdana" w:cs="Arial"/>
          <w:sz w:val="20"/>
          <w:szCs w:val="20"/>
        </w:rPr>
        <w:t xml:space="preserve"> теле</w:t>
      </w:r>
      <w:r>
        <w:rPr>
          <w:rFonts w:ascii="Verdana" w:hAnsi="Verdana" w:cs="Arial"/>
          <w:sz w:val="20"/>
          <w:szCs w:val="20"/>
        </w:rPr>
        <w:t xml:space="preserve">фон;</w:t>
      </w:r>
      <w:r>
        <w:rPr>
          <w:rFonts w:ascii="Verdana" w:hAnsi="Verdana" w:cs="Arial"/>
          <w:sz w:val="20"/>
          <w:szCs w:val="20"/>
        </w:rPr>
        <w:t xml:space="preserve"> e-mail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lef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028"/>
        <w:jc w:val="right"/>
        <w:rPr>
          <w:rStyle w:val="1041"/>
          <w:rFonts w:ascii="Verdana" w:hAnsi="Verdana"/>
          <w:color w:val="000000"/>
          <w:sz w:val="22"/>
          <w:szCs w:val="22"/>
        </w:rPr>
      </w:pPr>
      <w:r>
        <w:rPr>
          <w:rStyle w:val="1041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аботку персональ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041"/>
          <w:rFonts w:ascii="Verdana" w:hAnsi="Verdana"/>
          <w:color w:val="000000"/>
          <w:sz w:val="22"/>
          <w:szCs w:val="22"/>
        </w:rPr>
        <w:t xml:space="preserve">данных</w:t>
      </w:r>
      <w:r>
        <w:rPr>
          <w:rStyle w:val="1041"/>
          <w:rFonts w:ascii="Verdana" w:hAnsi="Verdana"/>
          <w:color w:val="000000"/>
          <w:sz w:val="22"/>
          <w:szCs w:val="22"/>
        </w:rPr>
      </w:r>
      <w:r>
        <w:rPr>
          <w:rStyle w:val="1041"/>
          <w:rFonts w:ascii="Verdana" w:hAnsi="Verdana"/>
          <w:color w:val="000000"/>
          <w:sz w:val="22"/>
          <w:szCs w:val="22"/>
        </w:rPr>
      </w:r>
    </w:p>
    <w:p>
      <w:pPr>
        <w:pStyle w:val="1032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083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</w:t>
      </w:r>
      <w:r>
        <w:rPr>
          <w:rFonts w:ascii="Verdana" w:hAnsi="Verdana" w:cs="Arial"/>
          <w:color w:val="a6a6a6"/>
          <w:sz w:val="22"/>
          <w:szCs w:val="22"/>
        </w:rPr>
        <w:t xml:space="preserve">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>
        <w:rPr>
          <w:rFonts w:ascii="Verdana" w:hAnsi="Verdana" w:cs="Arial"/>
          <w:color w:val="a6a6a6"/>
          <w:sz w:val="22"/>
          <w:szCs w:val="22"/>
        </w:rPr>
      </w:r>
      <w:r>
        <w:rPr>
          <w:rFonts w:ascii="Verdana" w:hAnsi="Verdana" w:cs="Arial"/>
          <w:color w:val="a6a6a6"/>
          <w:sz w:val="22"/>
          <w:szCs w:val="22"/>
        </w:rPr>
      </w:r>
    </w:p>
    <w:p>
      <w:pPr>
        <w:pStyle w:val="1028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28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Согласие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28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на 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84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134"/>
        <w:gridCol w:w="294"/>
        <w:gridCol w:w="7175"/>
      </w:tblGrid>
      <w:tr>
        <w:tblPrEx/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08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08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08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08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084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084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08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08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084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08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08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08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084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08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</w:tbl>
    <w:p>
      <w:pPr>
        <w:pStyle w:val="1084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выда</w:t>
      </w:r>
      <w:r>
        <w:rPr>
          <w:rFonts w:ascii="Verdana" w:hAnsi="Verdana" w:cs="Arial"/>
          <w:spacing w:val="-1"/>
          <w:szCs w:val="22"/>
        </w:rPr>
        <w:t xml:space="preserve">вший паспорт / дата вы</w:t>
      </w:r>
      <w:r>
        <w:rPr>
          <w:rFonts w:ascii="Verdana" w:hAnsi="Verdana" w:cs="Arial"/>
          <w:spacing w:val="-1"/>
          <w:szCs w:val="22"/>
        </w:rPr>
        <w:t xml:space="preserve">дачи)</w:t>
      </w:r>
      <w:r>
        <w:rPr>
          <w:rFonts w:ascii="Verdana" w:hAnsi="Verdana" w:cs="Arial"/>
          <w:spacing w:val="-1"/>
          <w:szCs w:val="22"/>
        </w:rPr>
      </w:r>
      <w:r>
        <w:rPr>
          <w:rFonts w:ascii="Verdana" w:hAnsi="Verdana" w:cs="Arial"/>
          <w:spacing w:val="-1"/>
          <w:szCs w:val="22"/>
        </w:rPr>
      </w:r>
    </w:p>
    <w:p>
      <w:pPr>
        <w:pStyle w:val="1084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084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</w:t>
      </w:r>
      <w:r>
        <w:rPr>
          <w:rFonts w:ascii="Verdana" w:hAnsi="Verdana" w:cs="Arial"/>
          <w:szCs w:val="22"/>
        </w:rPr>
        <w:t xml:space="preserve">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персональных данных» от 27 и</w:t>
      </w:r>
      <w:r>
        <w:rPr>
          <w:rFonts w:ascii="Verdana" w:hAnsi="Verdana" w:cs="Arial"/>
          <w:szCs w:val="22"/>
        </w:rPr>
        <w:t xml:space="preserve">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</w:t>
      </w:r>
      <w:r>
        <w:rPr>
          <w:rFonts w:ascii="Verdana" w:hAnsi="Verdana" w:cs="Arial"/>
          <w:szCs w:val="22"/>
        </w:rPr>
        <w:t xml:space="preserve">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</w:rPr>
        <w:t xml:space="preserve">N 152-ФЗ, своей </w:t>
      </w:r>
      <w:r>
        <w:rPr>
          <w:rFonts w:ascii="Verdana" w:hAnsi="Verdana" w:cs="Arial"/>
          <w:szCs w:val="22"/>
        </w:rPr>
        <w:t xml:space="preserve">волей и в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вое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</w:t>
      </w:r>
      <w:r>
        <w:rPr>
          <w:rFonts w:ascii="Verdana" w:hAnsi="Verdana" w:cs="Arial"/>
          <w:szCs w:val="22"/>
        </w:rPr>
        <w:t xml:space="preserve">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«Аван</w:t>
      </w:r>
      <w:r>
        <w:rPr>
          <w:rFonts w:ascii="Verdana" w:hAnsi="Verdana" w:cs="Arial"/>
          <w:szCs w:val="22"/>
          <w:lang w:val="ru-RU"/>
        </w:rPr>
        <w:t xml:space="preserve">гард»</w:t>
      </w:r>
      <w:r>
        <w:rPr>
          <w:rFonts w:ascii="Verdana" w:hAnsi="Verdana" w:cs="Arial"/>
          <w:szCs w:val="22"/>
        </w:rPr>
        <w:t xml:space="preserve">, заре</w:t>
      </w:r>
      <w:r>
        <w:rPr>
          <w:rFonts w:ascii="Verdana" w:hAnsi="Verdana" w:cs="Arial"/>
          <w:szCs w:val="22"/>
        </w:rPr>
        <w:t xml:space="preserve">гистрированно</w:t>
      </w:r>
      <w:r>
        <w:rPr>
          <w:rFonts w:ascii="Verdana" w:hAnsi="Verdana" w:cs="Arial"/>
          <w:szCs w:val="22"/>
          <w:lang w:val="ru-RU"/>
        </w:rPr>
        <w:t xml:space="preserve">му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адресу: Российска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</w:rPr>
        <w:t xml:space="preserve">федерация,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Куйбышева, 132, корп. 3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систематизацию, хранение, уточн</w:t>
      </w:r>
      <w:r>
        <w:rPr>
          <w:rFonts w:ascii="Verdana" w:hAnsi="Verdana" w:cs="Arial"/>
          <w:szCs w:val="22"/>
        </w:rPr>
        <w:t xml:space="preserve">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</w:t>
      </w:r>
      <w:r>
        <w:rPr>
          <w:rFonts w:ascii="Verdana" w:hAnsi="Verdana" w:cs="Arial"/>
          <w:szCs w:val="22"/>
        </w:rPr>
        <w:t xml:space="preserve">ние, уничтожение мои</w:t>
      </w:r>
      <w:r>
        <w:rPr>
          <w:rFonts w:ascii="Verdana" w:hAnsi="Verdana" w:cs="Arial"/>
          <w:szCs w:val="22"/>
        </w:rPr>
        <w:t xml:space="preserve">х п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даты и места рож</w:t>
      </w:r>
      <w:r>
        <w:rPr>
          <w:rFonts w:ascii="Verdana" w:hAnsi="Verdana" w:cs="Arial"/>
          <w:i/>
          <w:iCs/>
          <w:szCs w:val="22"/>
        </w:rPr>
        <w:t xml:space="preserve">дения,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ельства, паспортн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 с использованием ср</w:t>
      </w:r>
      <w:r>
        <w:rPr>
          <w:rFonts w:ascii="Verdana" w:hAnsi="Verdana" w:cs="Arial"/>
          <w:szCs w:val="22"/>
        </w:rPr>
        <w:t xml:space="preserve">едств автоматизации или без </w:t>
      </w:r>
      <w:r>
        <w:rPr>
          <w:rFonts w:ascii="Verdana" w:hAnsi="Verdana" w:cs="Arial"/>
          <w:szCs w:val="22"/>
        </w:rPr>
        <w:t xml:space="preserve">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продвижения товаров, работ, услуг</w:t>
      </w:r>
      <w:r>
        <w:rPr>
          <w:rFonts w:ascii="Verdana" w:hAnsi="Verdana" w:cs="Arial"/>
          <w:color w:val="000000"/>
          <w:szCs w:val="22"/>
        </w:rPr>
        <w:t xml:space="preserve">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ООО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 «Аван</w:t>
      </w:r>
      <w:r>
        <w:rPr>
          <w:rFonts w:ascii="Verdana" w:hAnsi="Verdana" w:cs="Arial"/>
          <w:color w:val="000000"/>
          <w:szCs w:val="22"/>
          <w:lang w:val="ru-RU"/>
        </w:rPr>
        <w:t xml:space="preserve">гард»</w:t>
      </w:r>
      <w:r>
        <w:rPr>
          <w:rFonts w:ascii="Verdana" w:hAnsi="Verdana" w:cs="Arial"/>
          <w:color w:val="000000"/>
          <w:szCs w:val="22"/>
        </w:rPr>
        <w:t xml:space="preserve">.</w:t>
      </w:r>
      <w:r>
        <w:rPr>
          <w:rFonts w:ascii="Verdana" w:hAnsi="Verdana" w:cs="Arial"/>
          <w:color w:val="000000"/>
          <w:szCs w:val="22"/>
        </w:rPr>
      </w:r>
      <w:r>
        <w:rPr>
          <w:rFonts w:ascii="Verdana" w:hAnsi="Verdana" w:cs="Arial"/>
          <w:color w:val="000000"/>
          <w:szCs w:val="22"/>
        </w:rPr>
      </w:r>
    </w:p>
    <w:p>
      <w:pPr>
        <w:pStyle w:val="1084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ту</w:t>
      </w:r>
      <w:r>
        <w:rPr>
          <w:rFonts w:ascii="Verdana" w:hAnsi="Verdana" w:cs="Arial"/>
          <w:szCs w:val="22"/>
        </w:rPr>
        <w:t xml:space="preserve">п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</w:t>
      </w:r>
      <w:r>
        <w:rPr>
          <w:rFonts w:ascii="Verdana" w:hAnsi="Verdana" w:cs="Arial"/>
          <w:szCs w:val="22"/>
        </w:rPr>
        <w:t xml:space="preserve">и мною в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действует в течение всего пе</w:t>
      </w:r>
      <w:r>
        <w:rPr>
          <w:rFonts w:ascii="Verdana" w:hAnsi="Verdana" w:cs="Arial"/>
          <w:szCs w:val="22"/>
        </w:rPr>
        <w:t xml:space="preserve">риода сотрудничества с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</w:t>
      </w:r>
      <w:r>
        <w:rPr>
          <w:rFonts w:ascii="Verdana" w:hAnsi="Verdana" w:cs="Arial"/>
          <w:szCs w:val="22"/>
        </w:rPr>
        <w:t xml:space="preserve">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заявление может быть отозвано мной в</w:t>
      </w:r>
      <w:r>
        <w:rPr>
          <w:rFonts w:ascii="Verdana" w:hAnsi="Verdana" w:cs="Arial"/>
          <w:szCs w:val="22"/>
        </w:rPr>
        <w:t xml:space="preserve">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рме.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084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084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</w:p>
    <w:p>
      <w:pPr>
        <w:pStyle w:val="1084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</w:rPr>
        <w:t xml:space="preserve">«___ »___________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202</w:t>
      </w:r>
      <w:r>
        <w:rPr>
          <w:rFonts w:ascii="Verdana" w:hAnsi="Verdana" w:cs="Arial"/>
          <w:spacing w:val="7"/>
          <w:szCs w:val="22"/>
          <w:lang w:val="ru-RU"/>
        </w:rPr>
        <w:t xml:space="preserve">4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г</w:t>
      </w:r>
      <w:r>
        <w:rPr>
          <w:rFonts w:ascii="Verdana" w:hAnsi="Verdana" w:cs="Arial"/>
          <w:spacing w:val="7"/>
          <w:szCs w:val="22"/>
          <w:lang w:val="ru-RU"/>
        </w:rPr>
        <w:t xml:space="preserve">.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1028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-18414</wp:posOffset>
                </wp:positionV>
                <wp:extent cx="3145790" cy="0"/>
                <wp:effectExtent l="0" t="0" r="0" b="0"/>
                <wp:wrapNone/>
                <wp:docPr id="1" name="_x0000_s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220.3pt,-1.4pt" to="468.0pt,-1.4pt" fillcolor="#FFFFFF" strokecolor="#000000" strokeweight="0.70pt"/>
            </w:pict>
          </mc:Fallback>
        </mc:AlternateContent>
      </w: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</w:t>
      </w:r>
      <w:r>
        <w:rPr>
          <w:rFonts w:ascii="Verdana" w:hAnsi="Verdana" w:cs="Arial"/>
          <w:i/>
          <w:iCs/>
          <w:sz w:val="22"/>
          <w:szCs w:val="22"/>
        </w:rPr>
        <w:t xml:space="preserve">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овка подписи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r/>
      <w:r/>
    </w:p>
    <w:p>
      <w:pPr>
        <w:shd w:val="nil" w:color="auto"/>
      </w:pPr>
      <w:r>
        <w:br w:type="page" w:clear="all"/>
      </w:r>
      <w:r/>
    </w:p>
    <w:p>
      <w:pPr>
        <w:pStyle w:val="1028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pStyle w:val="1028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/>
          <w:color w:val="000000"/>
          <w:sz w:val="22"/>
          <w:szCs w:val="22"/>
        </w:rPr>
        <w:t xml:space="preserve">Запрос</w:t>
      </w:r>
      <w:r>
        <w:rPr>
          <w:rFonts w:ascii="Verdana" w:hAnsi="Verdana"/>
          <w:color w:val="000000"/>
          <w:sz w:val="22"/>
          <w:szCs w:val="22"/>
        </w:rPr>
        <w:t xml:space="preserve">е</w:t>
      </w:r>
      <w:r>
        <w:rPr>
          <w:rFonts w:ascii="Verdana" w:hAnsi="Verdana"/>
          <w:color w:val="000000"/>
          <w:sz w:val="22"/>
          <w:szCs w:val="22"/>
        </w:rPr>
        <w:t xml:space="preserve"> предложений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28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30</w:t>
      </w:r>
      <w:r>
        <w:rPr>
          <w:rFonts w:ascii="Verdana" w:hAnsi="Verdana" w:cs="Arial"/>
          <w:color w:val="000000"/>
          <w:spacing w:val="-1"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color w:val="000000"/>
          <w:spacing w:val="-1"/>
          <w:sz w:val="22"/>
          <w:szCs w:val="22"/>
          <w:lang w:val="ru-RU"/>
        </w:rPr>
        <w:t xml:space="preserve">4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ставлен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028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</w:t>
      </w:r>
      <w:r>
        <w:rPr>
          <w:rFonts w:ascii="Verdana" w:hAnsi="Verdana" w:cs="Arial"/>
          <w:b/>
          <w:sz w:val="22"/>
          <w:szCs w:val="22"/>
        </w:rPr>
        <w:t xml:space="preserve">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highlight w:val="none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028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28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(Пол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оказать услуги</w:t>
      </w:r>
      <w:r>
        <w:rPr>
          <w:rFonts w:ascii="Verdana" w:hAnsi="Verdana" w:cs="Arial"/>
          <w:sz w:val="22"/>
          <w:szCs w:val="22"/>
        </w:rPr>
        <w:t xml:space="preserve"> по предм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запроса предложений в соответствии и на условиях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</w:t>
      </w:r>
      <w:r>
        <w:rPr>
          <w:rFonts w:ascii="Verdana" w:hAnsi="Verdana" w:cs="Arial"/>
          <w:sz w:val="22"/>
          <w:szCs w:val="22"/>
        </w:rPr>
        <w:t xml:space="preserve">вора (в том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</w:t>
      </w:r>
      <w:r>
        <w:rPr>
          <w:rFonts w:ascii="Verdana" w:hAnsi="Verdana" w:cs="Arial"/>
          <w:sz w:val="22"/>
          <w:szCs w:val="22"/>
        </w:rPr>
        <w:t xml:space="preserve">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ции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запросу предложений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pStyle w:val="1028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28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28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                  </w:t>
        <w:tab/>
        <w:t xml:space="preserve"> _________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2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2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28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28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028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028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участие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Запросе предложений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28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30</w:t>
      </w:r>
      <w:r>
        <w:rPr>
          <w:rFonts w:ascii="Verdana" w:hAnsi="Verdana" w:cs="Arial"/>
          <w:color w:val="000000"/>
          <w:spacing w:val="-1"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color w:val="000000"/>
          <w:spacing w:val="-1"/>
          <w:sz w:val="22"/>
          <w:szCs w:val="22"/>
          <w:lang w:val="ru-RU"/>
        </w:rPr>
        <w:t xml:space="preserve">4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028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разногласий к проекту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028"/>
        <w:jc w:val="center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</w:t>
      </w:r>
      <w:r>
        <w:rPr>
          <w:rFonts w:ascii="Verdana" w:hAnsi="Verdana" w:cs="Arial"/>
          <w:b/>
          <w:sz w:val="22"/>
          <w:szCs w:val="22"/>
        </w:rPr>
        <w:t xml:space="preserve">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2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2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2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2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2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028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pStyle w:val="1028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</w:t>
      </w:r>
      <w:r>
        <w:rPr>
          <w:rFonts w:ascii="Verdana" w:hAnsi="Verdana" w:cs="Arial"/>
          <w:b/>
          <w:bCs/>
          <w:sz w:val="20"/>
          <w:szCs w:val="20"/>
        </w:rPr>
        <w:t xml:space="preserve">е</w:t>
      </w:r>
      <w:r>
        <w:rPr>
          <w:rFonts w:ascii="Verdana" w:hAnsi="Verdana" w:cs="Arial"/>
          <w:b/>
          <w:bCs/>
          <w:sz w:val="20"/>
          <w:szCs w:val="20"/>
        </w:rPr>
        <w:t xml:space="preserve">»</w:t>
      </w:r>
      <w:r>
        <w:rPr>
          <w:rFonts w:ascii="Verdana" w:hAnsi="Verdana" w:cs="Arial"/>
          <w:b/>
          <w:bCs/>
          <w:sz w:val="20"/>
          <w:szCs w:val="20"/>
        </w:rPr>
        <w:t xml:space="preserve"> условия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2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2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2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2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2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2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2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02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</w:t>
      </w:r>
      <w:r>
        <w:rPr>
          <w:rFonts w:ascii="Verdana" w:hAnsi="Verdana" w:cs="Arial"/>
          <w:sz w:val="22"/>
          <w:szCs w:val="22"/>
        </w:rPr>
        <w:t xml:space="preserve">                 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т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2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2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2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r/>
      <w:r/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rPr>
        <w:rStyle w:val="1048"/>
      </w:rPr>
      <w:framePr w:wrap="around" w:vAnchor="text" w:hAnchor="margin" w:xAlign="right" w:y="1"/>
    </w:pPr>
    <w:r>
      <w:rPr>
        <w:rStyle w:val="1048"/>
      </w:rPr>
      <w:fldChar w:fldCharType="begin"/>
    </w:r>
    <w:r>
      <w:rPr>
        <w:rStyle w:val="1048"/>
      </w:rPr>
      <w:instrText xml:space="preserve">PAGE  </w:instrText>
    </w:r>
    <w:r>
      <w:rPr>
        <w:rStyle w:val="1048"/>
      </w:rPr>
      <w:fldChar w:fldCharType="end"/>
    </w:r>
    <w:r>
      <w:rPr>
        <w:rStyle w:val="1048"/>
      </w:rPr>
    </w:r>
    <w:r>
      <w:rPr>
        <w:rStyle w:val="1048"/>
      </w:rPr>
    </w:r>
  </w:p>
  <w:p>
    <w:pPr>
      <w:pStyle w:val="104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56"/>
        <w:jc w:val="both"/>
        <w:rPr>
          <w:b/>
          <w:color w:val="ff0000"/>
        </w:rPr>
      </w:pPr>
      <w:r>
        <w:rPr>
          <w:rStyle w:val="1057"/>
          <w:rFonts w:ascii="Verdana" w:hAnsi="Verdana"/>
          <w:b/>
          <w:color w:val="ff0000"/>
        </w:rPr>
        <w:footnoteRef/>
      </w:r>
      <w:r>
        <w:rPr>
          <w:rStyle w:val="1057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 сл</w:t>
      </w:r>
      <w:r>
        <w:rPr>
          <w:rFonts w:ascii="Verdana" w:hAnsi="Verdana" w:cs="Arial"/>
          <w:b/>
          <w:color w:val="ff0000"/>
          <w:sz w:val="18"/>
        </w:rPr>
        <w:t xml:space="preserve">у</w:t>
      </w:r>
      <w:r>
        <w:rPr>
          <w:rFonts w:ascii="Verdana" w:hAnsi="Verdana" w:cs="Arial"/>
          <w:b/>
          <w:color w:val="ff0000"/>
          <w:sz w:val="18"/>
        </w:rPr>
        <w:t xml:space="preserve">чае ес</w:t>
      </w:r>
      <w:r>
        <w:rPr>
          <w:rFonts w:ascii="Verdana" w:hAnsi="Verdana" w:cs="Arial"/>
          <w:b/>
          <w:color w:val="ff0000"/>
          <w:sz w:val="18"/>
        </w:rPr>
        <w:t xml:space="preserve">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</w:t>
      </w:r>
      <w:r>
        <w:rPr>
          <w:rFonts w:ascii="Verdana" w:hAnsi="Verdana" w:cs="Arial"/>
          <w:b/>
          <w:color w:val="ff0000"/>
          <w:sz w:val="18"/>
        </w:rPr>
        <w:t xml:space="preserve">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</w:t>
      </w:r>
      <w:r>
        <w:rPr>
          <w:rFonts w:ascii="Verdana" w:hAnsi="Verdana" w:cs="Arial"/>
          <w:b/>
          <w:color w:val="ff0000"/>
          <w:sz w:val="18"/>
        </w:rPr>
        <w:t xml:space="preserve">оследн</w:t>
      </w:r>
      <w:r>
        <w:rPr>
          <w:rFonts w:ascii="Verdana" w:hAnsi="Verdana" w:cs="Arial"/>
          <w:b/>
          <w:color w:val="ff0000"/>
          <w:sz w:val="18"/>
        </w:rPr>
        <w:t xml:space="preserve">юю стр</w:t>
      </w:r>
      <w:r>
        <w:rPr>
          <w:rFonts w:ascii="Verdana" w:hAnsi="Verdana" w:cs="Arial"/>
          <w:b/>
          <w:color w:val="ff0000"/>
          <w:sz w:val="18"/>
        </w:rPr>
        <w:t xml:space="preserve">ан</w:t>
      </w:r>
      <w:r>
        <w:rPr>
          <w:rFonts w:ascii="Verdana" w:hAnsi="Verdana" w:cs="Arial"/>
          <w:b/>
          <w:color w:val="ff0000"/>
          <w:sz w:val="18"/>
        </w:rPr>
        <w:t xml:space="preserve">и</w:t>
      </w:r>
      <w:r>
        <w:rPr>
          <w:rFonts w:ascii="Verdana" w:hAnsi="Verdana" w:cs="Arial"/>
          <w:b/>
          <w:color w:val="ff0000"/>
          <w:sz w:val="18"/>
        </w:rPr>
        <w:t xml:space="preserve">ц</w:t>
      </w:r>
      <w:r>
        <w:rPr>
          <w:rFonts w:ascii="Verdana" w:hAnsi="Verdana" w:cs="Arial"/>
          <w:b/>
          <w:color w:val="ff0000"/>
          <w:sz w:val="18"/>
        </w:rPr>
        <w:t xml:space="preserve">у догово</w:t>
      </w:r>
      <w:r>
        <w:rPr>
          <w:rFonts w:ascii="Verdana" w:hAnsi="Verdana" w:cs="Arial"/>
          <w:b/>
          <w:color w:val="ff0000"/>
          <w:sz w:val="18"/>
        </w:rPr>
        <w:t xml:space="preserve">ра), </w:t>
      </w:r>
      <w:r>
        <w:rPr>
          <w:rFonts w:ascii="Verdana" w:hAnsi="Verdana" w:cs="Arial"/>
          <w:b/>
          <w:color w:val="ff0000"/>
          <w:sz w:val="18"/>
        </w:rPr>
        <w:t xml:space="preserve">подтверж</w:t>
      </w:r>
      <w:r>
        <w:rPr>
          <w:rFonts w:ascii="Verdana" w:hAnsi="Verdana" w:cs="Arial"/>
          <w:b/>
          <w:color w:val="ff0000"/>
          <w:sz w:val="18"/>
        </w:rPr>
        <w:t xml:space="preserve">дающих опыт</w:t>
      </w:r>
      <w:r>
        <w:rPr>
          <w:rFonts w:ascii="Verdana" w:hAnsi="Verdana" w:cs="Arial"/>
          <w:b/>
          <w:color w:val="ff0000"/>
          <w:sz w:val="18"/>
        </w:rPr>
        <w:t xml:space="preserve"> оказания</w:t>
      </w:r>
      <w:r>
        <w:rPr>
          <w:rFonts w:ascii="Verdana" w:hAnsi="Verdana" w:cs="Arial"/>
          <w:b/>
          <w:color w:val="ff0000"/>
          <w:sz w:val="18"/>
        </w:rPr>
        <w:t xml:space="preserve"> аналогичных услуг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  <w:r>
        <w:rPr>
          <w:b/>
          <w:color w:val="ff000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16">
    <w:multiLevelType w:val="hybridMultilevel"/>
    <w:lvl w:ilvl="0">
      <w:start w:val="1"/>
      <w:numFmt w:val="bullet"/>
      <w:pStyle w:val="1073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pStyle w:val="1078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Arial" w:hAnsi="Arial" w:cs="Arial"/>
        <w:b/>
        <w:i w:val="0"/>
        <w:color w:val="000000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Arial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Arial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Arial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Arial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5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highlight w:val="none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abstractNum w:abstractNumId="5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6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num w:numId="1">
    <w:abstractNumId w:val="11"/>
  </w:num>
  <w:num w:numId="2">
    <w:abstractNumId w:val="26"/>
  </w:num>
  <w:num w:numId="3">
    <w:abstractNumId w:val="16"/>
  </w:num>
  <w:num w:numId="4">
    <w:abstractNumId w:val="18"/>
  </w:num>
  <w:num w:numId="5">
    <w:abstractNumId w:val="10"/>
  </w:num>
  <w:num w:numId="6">
    <w:abstractNumId w:val="27"/>
  </w:num>
  <w:num w:numId="7">
    <w:abstractNumId w:val="6"/>
  </w:num>
  <w:num w:numId="8">
    <w:abstractNumId w:val="12"/>
  </w:num>
  <w:num w:numId="9">
    <w:abstractNumId w:val="36"/>
  </w:num>
  <w:num w:numId="10">
    <w:abstractNumId w:val="33"/>
  </w:num>
  <w:num w:numId="11">
    <w:abstractNumId w:val="13"/>
  </w:num>
  <w:num w:numId="12">
    <w:abstractNumId w:val="20"/>
  </w:num>
  <w:num w:numId="13">
    <w:abstractNumId w:val="2"/>
  </w:num>
  <w:num w:numId="14">
    <w:abstractNumId w:val="14"/>
  </w:num>
  <w:num w:numId="15">
    <w:abstractNumId w:val="34"/>
  </w:num>
  <w:num w:numId="16">
    <w:abstractNumId w:val="35"/>
  </w:num>
  <w:num w:numId="17">
    <w:abstractNumId w:val="17"/>
  </w:num>
  <w:num w:numId="18">
    <w:abstractNumId w:val="5"/>
  </w:num>
  <w:num w:numId="19">
    <w:abstractNumId w:val="22"/>
  </w:num>
  <w:num w:numId="20">
    <w:abstractNumId w:val="4"/>
  </w:num>
  <w:num w:numId="21">
    <w:abstractNumId w:val="21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9"/>
  </w:num>
  <w:num w:numId="25">
    <w:abstractNumId w:val="23"/>
  </w:num>
  <w:num w:numId="26">
    <w:abstractNumId w:val="9"/>
  </w:num>
  <w:num w:numId="27">
    <w:abstractNumId w:val="0"/>
  </w:num>
  <w:num w:numId="28">
    <w:abstractNumId w:val="15"/>
  </w:num>
  <w:num w:numId="29">
    <w:abstractNumId w:val="3"/>
  </w:num>
  <w:num w:numId="30">
    <w:abstractNumId w:val="7"/>
  </w:num>
  <w:num w:numId="31">
    <w:abstractNumId w:val="25"/>
  </w:num>
  <w:num w:numId="32">
    <w:abstractNumId w:val="1"/>
  </w:num>
  <w:num w:numId="33">
    <w:abstractNumId w:val="31"/>
  </w:num>
  <w:num w:numId="34">
    <w:abstractNumId w:val="19"/>
  </w:num>
  <w:num w:numId="35">
    <w:abstractNumId w:val="8"/>
  </w:num>
  <w:num w:numId="36">
    <w:abstractNumId w:val="24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0">
    <w:name w:val="Heading 1"/>
    <w:basedOn w:val="1028"/>
    <w:next w:val="1028"/>
    <w:link w:val="8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51">
    <w:name w:val="Heading 1 Char"/>
    <w:link w:val="850"/>
    <w:uiPriority w:val="9"/>
    <w:rPr>
      <w:rFonts w:ascii="Arial" w:hAnsi="Arial" w:eastAsia="Arial" w:cs="Arial"/>
      <w:sz w:val="40"/>
      <w:szCs w:val="40"/>
    </w:rPr>
  </w:style>
  <w:style w:type="paragraph" w:styleId="852">
    <w:name w:val="Heading 2"/>
    <w:basedOn w:val="1028"/>
    <w:next w:val="1028"/>
    <w:link w:val="8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3">
    <w:name w:val="Heading 2 Char"/>
    <w:link w:val="852"/>
    <w:uiPriority w:val="9"/>
    <w:rPr>
      <w:rFonts w:ascii="Arial" w:hAnsi="Arial" w:eastAsia="Arial" w:cs="Arial"/>
      <w:sz w:val="34"/>
    </w:rPr>
  </w:style>
  <w:style w:type="paragraph" w:styleId="854">
    <w:name w:val="Heading 3"/>
    <w:basedOn w:val="1028"/>
    <w:next w:val="1028"/>
    <w:link w:val="8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5">
    <w:name w:val="Heading 3 Char"/>
    <w:link w:val="854"/>
    <w:uiPriority w:val="9"/>
    <w:rPr>
      <w:rFonts w:ascii="Arial" w:hAnsi="Arial" w:eastAsia="Arial" w:cs="Arial"/>
      <w:sz w:val="30"/>
      <w:szCs w:val="30"/>
    </w:rPr>
  </w:style>
  <w:style w:type="paragraph" w:styleId="856">
    <w:name w:val="Heading 4"/>
    <w:basedOn w:val="1028"/>
    <w:next w:val="1028"/>
    <w:link w:val="8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7">
    <w:name w:val="Heading 4 Char"/>
    <w:link w:val="856"/>
    <w:uiPriority w:val="9"/>
    <w:rPr>
      <w:rFonts w:ascii="Arial" w:hAnsi="Arial" w:eastAsia="Arial" w:cs="Arial"/>
      <w:b/>
      <w:bCs/>
      <w:sz w:val="26"/>
      <w:szCs w:val="26"/>
    </w:rPr>
  </w:style>
  <w:style w:type="paragraph" w:styleId="858">
    <w:name w:val="Heading 5"/>
    <w:basedOn w:val="1028"/>
    <w:next w:val="1028"/>
    <w:link w:val="8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9">
    <w:name w:val="Heading 5 Char"/>
    <w:link w:val="858"/>
    <w:uiPriority w:val="9"/>
    <w:rPr>
      <w:rFonts w:ascii="Arial" w:hAnsi="Arial" w:eastAsia="Arial" w:cs="Arial"/>
      <w:b/>
      <w:bCs/>
      <w:sz w:val="24"/>
      <w:szCs w:val="24"/>
    </w:rPr>
  </w:style>
  <w:style w:type="paragraph" w:styleId="860">
    <w:name w:val="Heading 6"/>
    <w:basedOn w:val="1028"/>
    <w:next w:val="1028"/>
    <w:link w:val="8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61">
    <w:name w:val="Heading 6 Char"/>
    <w:link w:val="860"/>
    <w:uiPriority w:val="9"/>
    <w:rPr>
      <w:rFonts w:ascii="Arial" w:hAnsi="Arial" w:eastAsia="Arial" w:cs="Arial"/>
      <w:b/>
      <w:bCs/>
      <w:sz w:val="22"/>
      <w:szCs w:val="22"/>
    </w:rPr>
  </w:style>
  <w:style w:type="paragraph" w:styleId="862">
    <w:name w:val="Heading 7"/>
    <w:basedOn w:val="1028"/>
    <w:next w:val="1028"/>
    <w:link w:val="8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3">
    <w:name w:val="Heading 7 Char"/>
    <w:link w:val="8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4">
    <w:name w:val="Heading 8"/>
    <w:basedOn w:val="1028"/>
    <w:next w:val="1028"/>
    <w:link w:val="8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5">
    <w:name w:val="Heading 8 Char"/>
    <w:link w:val="864"/>
    <w:uiPriority w:val="9"/>
    <w:rPr>
      <w:rFonts w:ascii="Arial" w:hAnsi="Arial" w:eastAsia="Arial" w:cs="Arial"/>
      <w:i/>
      <w:iCs/>
      <w:sz w:val="22"/>
      <w:szCs w:val="22"/>
    </w:rPr>
  </w:style>
  <w:style w:type="paragraph" w:styleId="866">
    <w:name w:val="Heading 9"/>
    <w:basedOn w:val="1028"/>
    <w:next w:val="1028"/>
    <w:link w:val="8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7">
    <w:name w:val="Heading 9 Char"/>
    <w:link w:val="866"/>
    <w:uiPriority w:val="9"/>
    <w:rPr>
      <w:rFonts w:ascii="Arial" w:hAnsi="Arial" w:eastAsia="Arial" w:cs="Arial"/>
      <w:i/>
      <w:iCs/>
      <w:sz w:val="21"/>
      <w:szCs w:val="21"/>
    </w:rPr>
  </w:style>
  <w:style w:type="paragraph" w:styleId="868">
    <w:name w:val="List Paragraph"/>
    <w:basedOn w:val="1028"/>
    <w:uiPriority w:val="34"/>
    <w:qFormat/>
    <w:pPr>
      <w:contextualSpacing/>
      <w:ind w:left="720"/>
    </w:pPr>
  </w:style>
  <w:style w:type="paragraph" w:styleId="869">
    <w:name w:val="No Spacing"/>
    <w:uiPriority w:val="1"/>
    <w:qFormat/>
    <w:pPr>
      <w:spacing w:before="0" w:after="0" w:line="240" w:lineRule="auto"/>
    </w:pPr>
  </w:style>
  <w:style w:type="paragraph" w:styleId="870">
    <w:name w:val="Title"/>
    <w:basedOn w:val="1028"/>
    <w:next w:val="1028"/>
    <w:link w:val="8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1">
    <w:name w:val="Title Char"/>
    <w:link w:val="870"/>
    <w:uiPriority w:val="10"/>
    <w:rPr>
      <w:sz w:val="48"/>
      <w:szCs w:val="48"/>
    </w:rPr>
  </w:style>
  <w:style w:type="paragraph" w:styleId="872">
    <w:name w:val="Subtitle"/>
    <w:basedOn w:val="1028"/>
    <w:next w:val="1028"/>
    <w:link w:val="873"/>
    <w:uiPriority w:val="11"/>
    <w:qFormat/>
    <w:pPr>
      <w:spacing w:before="200" w:after="200"/>
    </w:pPr>
    <w:rPr>
      <w:sz w:val="24"/>
      <w:szCs w:val="24"/>
    </w:rPr>
  </w:style>
  <w:style w:type="character" w:styleId="873">
    <w:name w:val="Subtitle Char"/>
    <w:link w:val="872"/>
    <w:uiPriority w:val="11"/>
    <w:rPr>
      <w:sz w:val="24"/>
      <w:szCs w:val="24"/>
    </w:rPr>
  </w:style>
  <w:style w:type="paragraph" w:styleId="874">
    <w:name w:val="Quote"/>
    <w:basedOn w:val="1028"/>
    <w:next w:val="1028"/>
    <w:link w:val="875"/>
    <w:uiPriority w:val="29"/>
    <w:qFormat/>
    <w:pPr>
      <w:ind w:left="720" w:right="720"/>
    </w:pPr>
    <w:rPr>
      <w:i/>
    </w:rPr>
  </w:style>
  <w:style w:type="character" w:styleId="875">
    <w:name w:val="Quote Char"/>
    <w:link w:val="874"/>
    <w:uiPriority w:val="29"/>
    <w:rPr>
      <w:i/>
    </w:rPr>
  </w:style>
  <w:style w:type="paragraph" w:styleId="876">
    <w:name w:val="Intense Quote"/>
    <w:basedOn w:val="1028"/>
    <w:next w:val="1028"/>
    <w:link w:val="8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7">
    <w:name w:val="Intense Quote Char"/>
    <w:link w:val="876"/>
    <w:uiPriority w:val="30"/>
    <w:rPr>
      <w:i/>
    </w:rPr>
  </w:style>
  <w:style w:type="paragraph" w:styleId="878">
    <w:name w:val="Header"/>
    <w:basedOn w:val="1028"/>
    <w:link w:val="8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9">
    <w:name w:val="Header Char"/>
    <w:link w:val="878"/>
    <w:uiPriority w:val="99"/>
  </w:style>
  <w:style w:type="paragraph" w:styleId="880">
    <w:name w:val="Footer"/>
    <w:basedOn w:val="1028"/>
    <w:link w:val="8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1">
    <w:name w:val="Footer Char"/>
    <w:link w:val="880"/>
    <w:uiPriority w:val="99"/>
  </w:style>
  <w:style w:type="paragraph" w:styleId="882">
    <w:name w:val="Caption"/>
    <w:basedOn w:val="1028"/>
    <w:next w:val="10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3">
    <w:name w:val="Caption Char"/>
    <w:basedOn w:val="882"/>
    <w:link w:val="880"/>
    <w:uiPriority w:val="99"/>
  </w:style>
  <w:style w:type="table" w:styleId="8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0">
    <w:name w:val="Hyperlink"/>
    <w:uiPriority w:val="99"/>
    <w:unhideWhenUsed/>
    <w:rPr>
      <w:color w:val="0000ff" w:themeColor="hyperlink"/>
      <w:u w:val="single"/>
    </w:rPr>
  </w:style>
  <w:style w:type="paragraph" w:styleId="1011">
    <w:name w:val="footnote text"/>
    <w:basedOn w:val="1028"/>
    <w:link w:val="1012"/>
    <w:uiPriority w:val="99"/>
    <w:semiHidden/>
    <w:unhideWhenUsed/>
    <w:pPr>
      <w:spacing w:after="40" w:line="240" w:lineRule="auto"/>
    </w:pPr>
    <w:rPr>
      <w:sz w:val="18"/>
    </w:rPr>
  </w:style>
  <w:style w:type="character" w:styleId="1012">
    <w:name w:val="Footnote Text Char"/>
    <w:link w:val="1011"/>
    <w:uiPriority w:val="99"/>
    <w:rPr>
      <w:sz w:val="18"/>
    </w:rPr>
  </w:style>
  <w:style w:type="character" w:styleId="1013">
    <w:name w:val="footnote reference"/>
    <w:uiPriority w:val="99"/>
    <w:unhideWhenUsed/>
    <w:rPr>
      <w:vertAlign w:val="superscript"/>
    </w:rPr>
  </w:style>
  <w:style w:type="paragraph" w:styleId="1014">
    <w:name w:val="endnote text"/>
    <w:basedOn w:val="1028"/>
    <w:link w:val="1015"/>
    <w:uiPriority w:val="99"/>
    <w:semiHidden/>
    <w:unhideWhenUsed/>
    <w:pPr>
      <w:spacing w:after="0" w:line="240" w:lineRule="auto"/>
    </w:pPr>
    <w:rPr>
      <w:sz w:val="20"/>
    </w:rPr>
  </w:style>
  <w:style w:type="character" w:styleId="1015">
    <w:name w:val="Endnote Text Char"/>
    <w:link w:val="1014"/>
    <w:uiPriority w:val="99"/>
    <w:rPr>
      <w:sz w:val="20"/>
    </w:rPr>
  </w:style>
  <w:style w:type="character" w:styleId="1016">
    <w:name w:val="endnote reference"/>
    <w:uiPriority w:val="99"/>
    <w:semiHidden/>
    <w:unhideWhenUsed/>
    <w:rPr>
      <w:vertAlign w:val="superscript"/>
    </w:rPr>
  </w:style>
  <w:style w:type="paragraph" w:styleId="1017">
    <w:name w:val="toc 1"/>
    <w:basedOn w:val="1028"/>
    <w:next w:val="1028"/>
    <w:uiPriority w:val="39"/>
    <w:unhideWhenUsed/>
    <w:pPr>
      <w:ind w:left="0" w:right="0" w:firstLine="0"/>
      <w:spacing w:after="57"/>
    </w:pPr>
  </w:style>
  <w:style w:type="paragraph" w:styleId="1018">
    <w:name w:val="toc 2"/>
    <w:basedOn w:val="1028"/>
    <w:next w:val="1028"/>
    <w:uiPriority w:val="39"/>
    <w:unhideWhenUsed/>
    <w:pPr>
      <w:ind w:left="283" w:right="0" w:firstLine="0"/>
      <w:spacing w:after="57"/>
    </w:pPr>
  </w:style>
  <w:style w:type="paragraph" w:styleId="1019">
    <w:name w:val="toc 3"/>
    <w:basedOn w:val="1028"/>
    <w:next w:val="1028"/>
    <w:uiPriority w:val="39"/>
    <w:unhideWhenUsed/>
    <w:pPr>
      <w:ind w:left="567" w:right="0" w:firstLine="0"/>
      <w:spacing w:after="57"/>
    </w:pPr>
  </w:style>
  <w:style w:type="paragraph" w:styleId="1020">
    <w:name w:val="toc 4"/>
    <w:basedOn w:val="1028"/>
    <w:next w:val="1028"/>
    <w:uiPriority w:val="39"/>
    <w:unhideWhenUsed/>
    <w:pPr>
      <w:ind w:left="850" w:right="0" w:firstLine="0"/>
      <w:spacing w:after="57"/>
    </w:pPr>
  </w:style>
  <w:style w:type="paragraph" w:styleId="1021">
    <w:name w:val="toc 5"/>
    <w:basedOn w:val="1028"/>
    <w:next w:val="1028"/>
    <w:uiPriority w:val="39"/>
    <w:unhideWhenUsed/>
    <w:pPr>
      <w:ind w:left="1134" w:right="0" w:firstLine="0"/>
      <w:spacing w:after="57"/>
    </w:pPr>
  </w:style>
  <w:style w:type="paragraph" w:styleId="1022">
    <w:name w:val="toc 6"/>
    <w:basedOn w:val="1028"/>
    <w:next w:val="1028"/>
    <w:uiPriority w:val="39"/>
    <w:unhideWhenUsed/>
    <w:pPr>
      <w:ind w:left="1417" w:right="0" w:firstLine="0"/>
      <w:spacing w:after="57"/>
    </w:pPr>
  </w:style>
  <w:style w:type="paragraph" w:styleId="1023">
    <w:name w:val="toc 7"/>
    <w:basedOn w:val="1028"/>
    <w:next w:val="1028"/>
    <w:uiPriority w:val="39"/>
    <w:unhideWhenUsed/>
    <w:pPr>
      <w:ind w:left="1701" w:right="0" w:firstLine="0"/>
      <w:spacing w:after="57"/>
    </w:pPr>
  </w:style>
  <w:style w:type="paragraph" w:styleId="1024">
    <w:name w:val="toc 8"/>
    <w:basedOn w:val="1028"/>
    <w:next w:val="1028"/>
    <w:uiPriority w:val="39"/>
    <w:unhideWhenUsed/>
    <w:pPr>
      <w:ind w:left="1984" w:right="0" w:firstLine="0"/>
      <w:spacing w:after="57"/>
    </w:pPr>
  </w:style>
  <w:style w:type="paragraph" w:styleId="1025">
    <w:name w:val="toc 9"/>
    <w:basedOn w:val="1028"/>
    <w:next w:val="1028"/>
    <w:uiPriority w:val="39"/>
    <w:unhideWhenUsed/>
    <w:pPr>
      <w:ind w:left="2268" w:right="0" w:firstLine="0"/>
      <w:spacing w:after="57"/>
    </w:pPr>
  </w:style>
  <w:style w:type="paragraph" w:styleId="1026">
    <w:name w:val="TOC Heading"/>
    <w:uiPriority w:val="39"/>
    <w:unhideWhenUsed/>
  </w:style>
  <w:style w:type="paragraph" w:styleId="1027">
    <w:name w:val="table of figures"/>
    <w:basedOn w:val="1028"/>
    <w:next w:val="1028"/>
    <w:uiPriority w:val="99"/>
    <w:unhideWhenUsed/>
    <w:pPr>
      <w:spacing w:after="0" w:afterAutospacing="0"/>
    </w:pPr>
  </w:style>
  <w:style w:type="paragraph" w:styleId="1028" w:default="1">
    <w:name w:val="Normal"/>
    <w:next w:val="1028"/>
    <w:link w:val="1028"/>
    <w:qFormat/>
    <w:rPr>
      <w:sz w:val="24"/>
      <w:szCs w:val="24"/>
      <w:lang w:val="ru-RU" w:eastAsia="ru-RU" w:bidi="ar-SA"/>
    </w:rPr>
  </w:style>
  <w:style w:type="paragraph" w:styleId="1029">
    <w:name w:val="Заголовок 1"/>
    <w:basedOn w:val="1028"/>
    <w:next w:val="1028"/>
    <w:link w:val="1028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30">
    <w:name w:val="Заголовок 2,Заголовок 2 Знак"/>
    <w:basedOn w:val="1028"/>
    <w:next w:val="1028"/>
    <w:link w:val="1028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31">
    <w:name w:val="Заголовок 3"/>
    <w:basedOn w:val="1028"/>
    <w:next w:val="1028"/>
    <w:link w:val="104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032">
    <w:name w:val="Заголовок 4"/>
    <w:basedOn w:val="1028"/>
    <w:next w:val="1028"/>
    <w:link w:val="1028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033">
    <w:name w:val="Заголовок 5"/>
    <w:basedOn w:val="1028"/>
    <w:next w:val="1028"/>
    <w:link w:val="1028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34">
    <w:name w:val="Заголовок 6"/>
    <w:basedOn w:val="1028"/>
    <w:next w:val="1028"/>
    <w:link w:val="1028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035">
    <w:name w:val="Заголовок 7"/>
    <w:basedOn w:val="1028"/>
    <w:next w:val="1028"/>
    <w:link w:val="1082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036">
    <w:name w:val="Заголовок 8"/>
    <w:basedOn w:val="1028"/>
    <w:next w:val="1028"/>
    <w:link w:val="1086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037">
    <w:name w:val="Заголовок 9"/>
    <w:basedOn w:val="1028"/>
    <w:next w:val="1028"/>
    <w:link w:val="1028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038">
    <w:name w:val="Основной шрифт абзаца"/>
    <w:next w:val="1038"/>
    <w:link w:val="1028"/>
    <w:semiHidden/>
  </w:style>
  <w:style w:type="table" w:styleId="1039">
    <w:name w:val="Обычная таблица"/>
    <w:next w:val="1039"/>
    <w:link w:val="1028"/>
    <w:semiHidden/>
    <w:tblPr/>
  </w:style>
  <w:style w:type="numbering" w:styleId="1040">
    <w:name w:val="Нет списка"/>
    <w:next w:val="1040"/>
    <w:link w:val="1028"/>
    <w:semiHidden/>
  </w:style>
  <w:style w:type="character" w:styleId="1041">
    <w:name w:val="Заголовок 3 Знак"/>
    <w:next w:val="1041"/>
    <w:link w:val="103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042">
    <w:name w:val=" Знак2"/>
    <w:basedOn w:val="1028"/>
    <w:next w:val="1042"/>
    <w:link w:val="10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043">
    <w:name w:val="Гиперссылка"/>
    <w:next w:val="1043"/>
    <w:link w:val="1028"/>
    <w:uiPriority w:val="99"/>
    <w:rPr>
      <w:color w:val="0000ff"/>
      <w:u w:val="single"/>
    </w:rPr>
  </w:style>
  <w:style w:type="paragraph" w:styleId="1044">
    <w:name w:val="Основной текст 2"/>
    <w:basedOn w:val="1028"/>
    <w:next w:val="1044"/>
    <w:link w:val="1028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045">
    <w:name w:val="Основной текст с отступом 3"/>
    <w:basedOn w:val="1028"/>
    <w:next w:val="1045"/>
    <w:link w:val="1028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046">
    <w:name w:val="Верхний колонтитул"/>
    <w:basedOn w:val="1028"/>
    <w:next w:val="1046"/>
    <w:link w:val="1098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047">
    <w:name w:val="Нижний колонтитул"/>
    <w:basedOn w:val="1028"/>
    <w:next w:val="1047"/>
    <w:link w:val="108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48">
    <w:name w:val="Номер страницы"/>
    <w:basedOn w:val="1038"/>
    <w:next w:val="1048"/>
    <w:link w:val="1028"/>
  </w:style>
  <w:style w:type="paragraph" w:styleId="1049">
    <w:name w:val="ConsPlusNormal"/>
    <w:next w:val="1049"/>
    <w:link w:val="1028"/>
    <w:pPr>
      <w:ind w:firstLine="720"/>
    </w:pPr>
    <w:rPr>
      <w:rFonts w:ascii="Arial" w:hAnsi="Arial" w:cs="Arial"/>
      <w:lang w:val="ru-RU" w:eastAsia="ru-RU" w:bidi="ar-SA"/>
    </w:rPr>
  </w:style>
  <w:style w:type="paragraph" w:styleId="1050">
    <w:name w:val="Основной текст"/>
    <w:basedOn w:val="1028"/>
    <w:next w:val="1050"/>
    <w:link w:val="1028"/>
    <w:pPr>
      <w:spacing w:after="120"/>
    </w:pPr>
  </w:style>
  <w:style w:type="paragraph" w:styleId="1051">
    <w:name w:val="Основной текст 3"/>
    <w:basedOn w:val="1028"/>
    <w:next w:val="1051"/>
    <w:link w:val="1028"/>
    <w:pPr>
      <w:spacing w:after="120"/>
    </w:pPr>
    <w:rPr>
      <w:sz w:val="16"/>
      <w:szCs w:val="16"/>
    </w:rPr>
  </w:style>
  <w:style w:type="paragraph" w:styleId="1052">
    <w:name w:val="Макс"/>
    <w:basedOn w:val="1028"/>
    <w:next w:val="1052"/>
    <w:link w:val="1028"/>
    <w:pPr>
      <w:ind w:firstLine="567"/>
      <w:jc w:val="both"/>
    </w:pPr>
    <w:rPr>
      <w:sz w:val="28"/>
      <w:szCs w:val="20"/>
    </w:rPr>
  </w:style>
  <w:style w:type="paragraph" w:styleId="1053">
    <w:name w:val="Обычный (веб)"/>
    <w:basedOn w:val="1028"/>
    <w:next w:val="1053"/>
    <w:link w:val="1028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054">
    <w:name w:val="rvts314512"/>
    <w:next w:val="1054"/>
    <w:link w:val="1028"/>
    <w:rPr>
      <w:rFonts w:ascii="Verdana" w:hAnsi="Verdana"/>
      <w:b/>
      <w:bCs/>
      <w:color w:val="000000"/>
      <w:sz w:val="16"/>
      <w:szCs w:val="16"/>
      <w:u w:val="none"/>
    </w:rPr>
  </w:style>
  <w:style w:type="character" w:styleId="1055">
    <w:name w:val="Строгий"/>
    <w:next w:val="1055"/>
    <w:link w:val="1028"/>
    <w:qFormat/>
    <w:rPr>
      <w:b/>
      <w:bCs/>
    </w:rPr>
  </w:style>
  <w:style w:type="paragraph" w:styleId="1056">
    <w:name w:val="Текст сноски,Footnote Text Char,Char Char"/>
    <w:basedOn w:val="1028"/>
    <w:next w:val="1056"/>
    <w:link w:val="1091"/>
    <w:semiHidden/>
    <w:rPr>
      <w:sz w:val="20"/>
      <w:szCs w:val="20"/>
    </w:rPr>
  </w:style>
  <w:style w:type="character" w:styleId="1057">
    <w:name w:val="Знак сноски"/>
    <w:next w:val="1057"/>
    <w:link w:val="1028"/>
    <w:uiPriority w:val="99"/>
    <w:rPr>
      <w:vertAlign w:val="superscript"/>
    </w:rPr>
  </w:style>
  <w:style w:type="paragraph" w:styleId="1058">
    <w:name w:val="Оглавление 3"/>
    <w:basedOn w:val="1028"/>
    <w:next w:val="1028"/>
    <w:link w:val="1028"/>
    <w:semiHidden/>
    <w:pPr>
      <w:ind w:left="480"/>
      <w:tabs>
        <w:tab w:val="right" w:pos="9360" w:leader="dot"/>
      </w:tabs>
    </w:pPr>
  </w:style>
  <w:style w:type="paragraph" w:styleId="1059">
    <w:name w:val="Оглавление 4"/>
    <w:basedOn w:val="1028"/>
    <w:next w:val="1028"/>
    <w:link w:val="1028"/>
    <w:semiHidden/>
    <w:pPr>
      <w:ind w:left="360"/>
      <w:tabs>
        <w:tab w:val="right" w:pos="9360" w:leader="dot"/>
      </w:tabs>
    </w:pPr>
  </w:style>
  <w:style w:type="paragraph" w:styleId="1060">
    <w:name w:val="Текст выноски"/>
    <w:basedOn w:val="1028"/>
    <w:next w:val="1060"/>
    <w:link w:val="1028"/>
    <w:semiHidden/>
    <w:rPr>
      <w:rFonts w:ascii="Tahoma" w:hAnsi="Tahoma" w:cs="Tahoma"/>
      <w:sz w:val="16"/>
      <w:szCs w:val="16"/>
    </w:rPr>
  </w:style>
  <w:style w:type="paragraph" w:styleId="1061">
    <w:name w:val="Основной текст с отступом"/>
    <w:basedOn w:val="1028"/>
    <w:next w:val="1061"/>
    <w:link w:val="1028"/>
    <w:pPr>
      <w:ind w:left="283"/>
      <w:spacing w:after="120"/>
    </w:pPr>
  </w:style>
  <w:style w:type="paragraph" w:styleId="1062">
    <w:name w:val="Оглавление 1"/>
    <w:basedOn w:val="1028"/>
    <w:next w:val="1028"/>
    <w:link w:val="1028"/>
    <w:semiHidden/>
  </w:style>
  <w:style w:type="paragraph" w:styleId="1063">
    <w:name w:val="0.Heading-SEICL"/>
    <w:basedOn w:val="1028"/>
    <w:next w:val="1063"/>
    <w:link w:val="1028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064">
    <w:name w:val="1.Heading-SakhIIProject"/>
    <w:basedOn w:val="1028"/>
    <w:next w:val="1064"/>
    <w:link w:val="1028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065">
    <w:name w:val="4.Heading-Section"/>
    <w:next w:val="1065"/>
    <w:link w:val="1028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066">
    <w:name w:val="Normal Bullet List (outline)"/>
    <w:next w:val="1066"/>
    <w:link w:val="1028"/>
    <w:pPr>
      <w:jc w:val="both"/>
      <w:spacing w:before="120" w:after="120"/>
    </w:pPr>
    <w:rPr>
      <w:sz w:val="26"/>
      <w:lang w:val="en-US" w:eastAsia="en-US" w:bidi="ar-SA"/>
    </w:rPr>
  </w:style>
  <w:style w:type="table" w:styleId="1067">
    <w:name w:val="Сетка таблицы"/>
    <w:basedOn w:val="1039"/>
    <w:next w:val="1067"/>
    <w:link w:val="1028"/>
    <w:pPr>
      <w:widowControl w:val="off"/>
    </w:pPr>
    <w:tblPr/>
  </w:style>
  <w:style w:type="paragraph" w:styleId="1068">
    <w:name w:val="Название"/>
    <w:basedOn w:val="1028"/>
    <w:next w:val="1068"/>
    <w:link w:val="1028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69">
    <w:name w:val="Таблица шапка"/>
    <w:basedOn w:val="1028"/>
    <w:next w:val="1069"/>
    <w:link w:val="1028"/>
    <w:pPr>
      <w:ind w:left="57" w:right="57"/>
      <w:keepNext/>
      <w:spacing w:before="40" w:after="40"/>
    </w:pPr>
    <w:rPr>
      <w:sz w:val="22"/>
      <w:szCs w:val="20"/>
    </w:rPr>
  </w:style>
  <w:style w:type="paragraph" w:styleId="1070">
    <w:name w:val="Таблица текст"/>
    <w:basedOn w:val="1028"/>
    <w:next w:val="1070"/>
    <w:link w:val="1028"/>
    <w:pPr>
      <w:ind w:left="57" w:right="57"/>
      <w:spacing w:before="40" w:after="40"/>
    </w:pPr>
    <w:rPr>
      <w:szCs w:val="20"/>
    </w:rPr>
  </w:style>
  <w:style w:type="paragraph" w:styleId="1071">
    <w:name w:val="Табличный 12Ц1"/>
    <w:basedOn w:val="1028"/>
    <w:next w:val="1071"/>
    <w:link w:val="1028"/>
    <w:pPr>
      <w:jc w:val="center"/>
    </w:pPr>
    <w:rPr>
      <w:szCs w:val="20"/>
    </w:rPr>
  </w:style>
  <w:style w:type="paragraph" w:styleId="1072">
    <w:name w:val="Табличный 12Л1"/>
    <w:basedOn w:val="1028"/>
    <w:next w:val="1072"/>
    <w:link w:val="1028"/>
    <w:rPr>
      <w:szCs w:val="20"/>
    </w:rPr>
  </w:style>
  <w:style w:type="paragraph" w:styleId="1073">
    <w:name w:val="Главы"/>
    <w:basedOn w:val="1074"/>
    <w:next w:val="1028"/>
    <w:link w:val="1028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74">
    <w:name w:val="Структура"/>
    <w:basedOn w:val="1028"/>
    <w:next w:val="1074"/>
    <w:link w:val="1028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75">
    <w:name w:val="Пункт"/>
    <w:basedOn w:val="1028"/>
    <w:next w:val="1075"/>
    <w:link w:val="1028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076">
    <w:name w:val="Подпункт"/>
    <w:basedOn w:val="1075"/>
    <w:next w:val="1076"/>
    <w:link w:val="1028"/>
    <w:pPr>
      <w:ind w:left="1854"/>
      <w:tabs>
        <w:tab w:val="clear" w:pos="1134" w:leader="none"/>
        <w:tab w:val="num" w:pos="1854" w:leader="none"/>
      </w:tabs>
    </w:pPr>
  </w:style>
  <w:style w:type="paragraph" w:styleId="1077">
    <w:name w:val="Пункт2"/>
    <w:basedOn w:val="1075"/>
    <w:next w:val="1077"/>
    <w:link w:val="1028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078">
    <w:name w:val="Подподпункт"/>
    <w:basedOn w:val="1076"/>
    <w:next w:val="1078"/>
    <w:link w:val="1028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079">
    <w:name w:val="текст сноски"/>
    <w:basedOn w:val="1028"/>
    <w:next w:val="1079"/>
    <w:link w:val="1028"/>
    <w:pPr>
      <w:widowControl w:val="off"/>
    </w:pPr>
    <w:rPr>
      <w:rFonts w:ascii="Gelvetsky 12pt" w:hAnsi="Gelvetsky 12pt"/>
      <w:szCs w:val="20"/>
      <w:lang w:val="en-US"/>
    </w:rPr>
  </w:style>
  <w:style w:type="character" w:styleId="1080">
    <w:name w:val="комментарий"/>
    <w:next w:val="1080"/>
    <w:link w:val="1028"/>
    <w:rPr>
      <w:b/>
      <w:i/>
      <w:sz w:val="28"/>
    </w:rPr>
  </w:style>
  <w:style w:type="paragraph" w:styleId="1081">
    <w:name w:val="Абзац списка"/>
    <w:basedOn w:val="1028"/>
    <w:next w:val="1081"/>
    <w:link w:val="1099"/>
    <w:uiPriority w:val="34"/>
    <w:qFormat/>
    <w:pPr>
      <w:ind w:left="708"/>
    </w:pPr>
  </w:style>
  <w:style w:type="character" w:styleId="1082">
    <w:name w:val="Заголовок 7 Знак"/>
    <w:next w:val="1082"/>
    <w:link w:val="1035"/>
    <w:rPr>
      <w:sz w:val="28"/>
      <w:lang w:eastAsia="en-US"/>
    </w:rPr>
  </w:style>
  <w:style w:type="paragraph" w:styleId="1083">
    <w:name w:val="s26 Заголовок приложения"/>
    <w:basedOn w:val="1028"/>
    <w:next w:val="1028"/>
    <w:link w:val="1028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084">
    <w:name w:val="s00 Текст"/>
    <w:basedOn w:val="1028"/>
    <w:next w:val="1084"/>
    <w:link w:val="1085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085">
    <w:name w:val="s00 Текст Знак"/>
    <w:next w:val="1085"/>
    <w:link w:val="1084"/>
    <w:rPr>
      <w:rFonts w:ascii="Arial" w:hAnsi="Arial"/>
      <w:sz w:val="22"/>
      <w:szCs w:val="24"/>
      <w:lang w:val="en-US" w:eastAsia="en-US"/>
    </w:rPr>
  </w:style>
  <w:style w:type="character" w:styleId="1086">
    <w:name w:val="Заголовок 8 Знак"/>
    <w:next w:val="1086"/>
    <w:link w:val="1036"/>
    <w:rPr>
      <w:i/>
      <w:iCs/>
      <w:sz w:val="24"/>
      <w:szCs w:val="24"/>
      <w:lang w:eastAsia="en-US"/>
    </w:rPr>
  </w:style>
  <w:style w:type="character" w:styleId="1087">
    <w:name w:val="Нижний колонтитул Знак"/>
    <w:next w:val="1087"/>
    <w:link w:val="1047"/>
    <w:uiPriority w:val="99"/>
    <w:rPr>
      <w:sz w:val="24"/>
      <w:szCs w:val="24"/>
    </w:rPr>
  </w:style>
  <w:style w:type="character" w:styleId="1088">
    <w:name w:val="Выделение"/>
    <w:next w:val="1088"/>
    <w:link w:val="1028"/>
    <w:qFormat/>
    <w:rPr>
      <w:i/>
      <w:iCs/>
    </w:rPr>
  </w:style>
  <w:style w:type="character" w:styleId="1089">
    <w:name w:val="Слабое выделение"/>
    <w:next w:val="1089"/>
    <w:link w:val="1028"/>
    <w:uiPriority w:val="19"/>
    <w:qFormat/>
    <w:rPr>
      <w:i/>
      <w:iCs/>
      <w:color w:val="808080"/>
    </w:rPr>
  </w:style>
  <w:style w:type="paragraph" w:styleId="1090">
    <w:name w:val="ConsCell"/>
    <w:next w:val="1090"/>
    <w:link w:val="1028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091">
    <w:name w:val="Текст сноски Знак,Footnote Text Char Знак,Char Char Знак"/>
    <w:next w:val="1091"/>
    <w:link w:val="1056"/>
    <w:semiHidden/>
  </w:style>
  <w:style w:type="character" w:styleId="1092">
    <w:name w:val="icon-link__text"/>
    <w:basedOn w:val="1038"/>
    <w:next w:val="1092"/>
    <w:link w:val="1028"/>
  </w:style>
  <w:style w:type="character" w:styleId="1093">
    <w:name w:val="Знак примечания"/>
    <w:next w:val="1093"/>
    <w:link w:val="1028"/>
    <w:rPr>
      <w:sz w:val="16"/>
      <w:szCs w:val="16"/>
    </w:rPr>
  </w:style>
  <w:style w:type="paragraph" w:styleId="1094">
    <w:name w:val="Текст примечания"/>
    <w:basedOn w:val="1028"/>
    <w:next w:val="1094"/>
    <w:link w:val="1095"/>
    <w:rPr>
      <w:sz w:val="20"/>
      <w:szCs w:val="20"/>
    </w:rPr>
  </w:style>
  <w:style w:type="character" w:styleId="1095">
    <w:name w:val="Текст примечания Знак"/>
    <w:basedOn w:val="1038"/>
    <w:next w:val="1095"/>
    <w:link w:val="1094"/>
  </w:style>
  <w:style w:type="paragraph" w:styleId="1096">
    <w:name w:val="Тема примечания"/>
    <w:basedOn w:val="1094"/>
    <w:next w:val="1094"/>
    <w:link w:val="1097"/>
    <w:rPr>
      <w:b/>
      <w:bCs/>
    </w:rPr>
  </w:style>
  <w:style w:type="character" w:styleId="1097">
    <w:name w:val="Тема примечания Знак"/>
    <w:next w:val="1097"/>
    <w:link w:val="1096"/>
    <w:rPr>
      <w:b/>
      <w:bCs/>
    </w:rPr>
  </w:style>
  <w:style w:type="character" w:styleId="1098">
    <w:name w:val="Верхний колонтитул Знак"/>
    <w:next w:val="1098"/>
    <w:link w:val="1046"/>
    <w:uiPriority w:val="99"/>
    <w:rPr>
      <w:lang w:eastAsia="en-US"/>
    </w:rPr>
  </w:style>
  <w:style w:type="character" w:styleId="1099">
    <w:name w:val="Абзац списка Знак"/>
    <w:next w:val="1099"/>
    <w:link w:val="1081"/>
    <w:uiPriority w:val="34"/>
    <w:rPr>
      <w:sz w:val="24"/>
      <w:szCs w:val="24"/>
    </w:rPr>
  </w:style>
  <w:style w:type="character" w:styleId="1100" w:default="1">
    <w:name w:val="Default Paragraph Font"/>
    <w:uiPriority w:val="1"/>
    <w:semiHidden/>
    <w:unhideWhenUsed/>
  </w:style>
  <w:style w:type="numbering" w:styleId="1101" w:default="1">
    <w:name w:val="No List"/>
    <w:uiPriority w:val="99"/>
    <w:semiHidden/>
    <w:unhideWhenUsed/>
  </w:style>
  <w:style w:type="table" w:styleId="1102" w:default="1">
    <w:name w:val="Normal Table"/>
    <w:uiPriority w:val="99"/>
    <w:semiHidden/>
    <w:unhideWhenUsed/>
    <w:tblPr/>
  </w:style>
  <w:style w:type="paragraph" w:styleId="1103" w:customStyle="1">
    <w:name w:val="Body Text Indent"/>
    <w:qFormat/>
    <w:pPr>
      <w:contextualSpacing w:val="0"/>
      <w:ind w:left="0" w:right="0" w:firstLine="54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04" w:customStyle="1">
    <w:name w:val="List Continue 2"/>
    <w:basedOn w:val="931"/>
    <w:uiPriority w:val="99"/>
    <w:unhideWhenUsed/>
    <w:pPr>
      <w:contextualSpacing/>
      <w:ind w:left="566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05" w:customStyle="1">
    <w:name w:val="Цветной список - Акцент 11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bateleva.ia@hc-avangard.com" TargetMode="External"/><Relationship Id="rId12" Type="http://schemas.openxmlformats.org/officeDocument/2006/relationships/hyperlink" Target="mailto:bateleva.ia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46</cp:revision>
  <dcterms:created xsi:type="dcterms:W3CDTF">2022-03-04T14:12:00Z</dcterms:created>
  <dcterms:modified xsi:type="dcterms:W3CDTF">2024-07-31T07:52:24Z</dcterms:modified>
  <cp:version>1048576</cp:version>
</cp:coreProperties>
</file>