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Arial" w:hAnsi="Arial" w:cs="Arial"/>
          <w:b/>
          <w:color w:val="000000"/>
          <w:lang w:eastAsia="ru-RU"/>
        </w:rPr>
      </w:pPr>
      <w:r>
        <w:rPr>
          <w:rFonts w:ascii="Arial" w:hAnsi="Arial" w:cs="Arial"/>
          <w:b/>
          <w:color w:val="000000"/>
          <w:lang w:eastAsia="ru-RU"/>
        </w:rPr>
        <w:t xml:space="preserve">Договор №___________</w:t>
      </w:r>
      <w:r>
        <w:rPr>
          <w:rFonts w:ascii="Arial" w:hAnsi="Arial" w:cs="Arial"/>
          <w:b/>
          <w:color w:val="000000"/>
          <w:lang w:eastAsia="ru-RU"/>
        </w:rPr>
      </w:r>
      <w:r>
        <w:rPr>
          <w:rFonts w:ascii="Arial" w:hAnsi="Arial" w:cs="Arial"/>
          <w:b/>
          <w:color w:val="000000"/>
          <w:lang w:eastAsia="ru-RU"/>
        </w:rPr>
      </w:r>
    </w:p>
    <w:p>
      <w:pPr>
        <w:jc w:val="both"/>
        <w:spacing w:after="0" w:line="240" w:lineRule="auto"/>
        <w:rPr>
          <w:rFonts w:ascii="Arial" w:hAnsi="Arial" w:cs="Arial"/>
          <w:b/>
          <w:color w:val="000000"/>
          <w:lang w:eastAsia="ru-RU"/>
        </w:rPr>
      </w:pPr>
      <w:r>
        <w:rPr>
          <w:rFonts w:ascii="Arial" w:hAnsi="Arial" w:cs="Arial"/>
          <w:b/>
          <w:color w:val="000000"/>
          <w:lang w:eastAsia="ru-RU"/>
        </w:rPr>
      </w:r>
      <w:r>
        <w:rPr>
          <w:rFonts w:ascii="Arial" w:hAnsi="Arial" w:cs="Arial"/>
          <w:b/>
          <w:color w:val="000000"/>
          <w:lang w:eastAsia="ru-RU"/>
        </w:rPr>
      </w:r>
      <w:r>
        <w:rPr>
          <w:rFonts w:ascii="Arial" w:hAnsi="Arial" w:cs="Arial"/>
          <w:b/>
          <w:color w:val="000000"/>
          <w:lang w:eastAsia="ru-RU"/>
        </w:rPr>
      </w:r>
    </w:p>
    <w:p>
      <w:pPr>
        <w:jc w:val="both"/>
        <w:spacing w:after="0" w:line="240" w:lineRule="auto"/>
        <w:rPr>
          <w:rFonts w:ascii="Arial" w:hAnsi="Arial" w:cs="Arial"/>
          <w:b/>
          <w:color w:val="000000"/>
          <w:lang w:eastAsia="ru-RU"/>
        </w:rPr>
      </w:pPr>
      <w:r>
        <w:rPr>
          <w:rFonts w:ascii="Arial" w:hAnsi="Arial" w:cs="Arial"/>
          <w:b/>
          <w:color w:val="000000"/>
          <w:lang w:eastAsia="ru-RU"/>
        </w:rPr>
        <w:t xml:space="preserve">г. Омск</w:t>
      </w:r>
      <w:r>
        <w:rPr>
          <w:rFonts w:ascii="Arial" w:hAnsi="Arial" w:cs="Arial"/>
          <w:b/>
          <w:color w:val="000000"/>
          <w:lang w:eastAsia="ru-RU"/>
        </w:rPr>
        <w:tab/>
      </w:r>
      <w:r>
        <w:rPr>
          <w:rFonts w:ascii="Arial" w:hAnsi="Arial" w:cs="Arial"/>
          <w:b/>
          <w:color w:val="000000"/>
          <w:lang w:eastAsia="ru-RU"/>
        </w:rPr>
        <w:tab/>
      </w:r>
      <w:r>
        <w:rPr>
          <w:rFonts w:ascii="Arial" w:hAnsi="Arial" w:cs="Arial"/>
          <w:b/>
          <w:color w:val="000000"/>
          <w:lang w:eastAsia="ru-RU"/>
        </w:rPr>
        <w:tab/>
      </w:r>
      <w:r>
        <w:rPr>
          <w:rFonts w:ascii="Arial" w:hAnsi="Arial" w:cs="Arial"/>
          <w:b/>
          <w:color w:val="000000"/>
          <w:lang w:eastAsia="ru-RU"/>
        </w:rPr>
        <w:tab/>
      </w:r>
      <w:r>
        <w:rPr>
          <w:rFonts w:ascii="Arial" w:hAnsi="Arial" w:cs="Arial"/>
          <w:b/>
          <w:color w:val="000000"/>
          <w:lang w:eastAsia="ru-RU"/>
        </w:rPr>
        <w:tab/>
      </w:r>
      <w:r>
        <w:rPr>
          <w:rFonts w:ascii="Arial" w:hAnsi="Arial" w:cs="Arial"/>
          <w:b/>
          <w:color w:val="000000"/>
          <w:lang w:eastAsia="ru-RU"/>
        </w:rPr>
        <w:tab/>
      </w:r>
      <w:r>
        <w:rPr>
          <w:rFonts w:ascii="Arial" w:hAnsi="Arial" w:cs="Arial"/>
          <w:b/>
          <w:color w:val="000000"/>
          <w:lang w:eastAsia="ru-RU"/>
        </w:rPr>
        <w:tab/>
      </w:r>
      <w:r>
        <w:rPr>
          <w:rFonts w:ascii="Arial" w:hAnsi="Arial" w:cs="Arial"/>
          <w:b/>
          <w:color w:val="000000"/>
          <w:lang w:eastAsia="ru-RU"/>
        </w:rPr>
        <w:tab/>
      </w:r>
      <w:r>
        <w:rPr>
          <w:rFonts w:ascii="Arial" w:hAnsi="Arial" w:cs="Arial"/>
          <w:b/>
          <w:color w:val="000000"/>
          <w:lang w:eastAsia="ru-RU"/>
        </w:rPr>
        <w:tab/>
      </w:r>
      <w:r>
        <w:rPr>
          <w:rFonts w:ascii="Arial" w:hAnsi="Arial" w:cs="Arial"/>
          <w:b/>
          <w:color w:val="000000"/>
          <w:highlight w:val="lightGray"/>
          <w:lang w:eastAsia="ru-RU"/>
        </w:rPr>
        <w:t xml:space="preserve">«__» __________202_ г.</w:t>
      </w:r>
      <w:r>
        <w:rPr>
          <w:rFonts w:ascii="Arial" w:hAnsi="Arial" w:cs="Arial"/>
          <w:b/>
          <w:color w:val="000000"/>
          <w:lang w:eastAsia="ru-RU"/>
        </w:rPr>
      </w:r>
      <w:r>
        <w:rPr>
          <w:rFonts w:ascii="Arial" w:hAnsi="Arial" w:cs="Arial"/>
          <w:b/>
          <w:color w:val="000000"/>
          <w:lang w:eastAsia="ru-RU"/>
        </w:rPr>
      </w:r>
    </w:p>
    <w:p>
      <w:pPr>
        <w:ind w:firstLine="708"/>
        <w:jc w:val="both"/>
        <w:spacing w:after="0" w:line="240" w:lineRule="auto"/>
        <w:rPr>
          <w:rFonts w:ascii="Arial" w:hAnsi="Arial" w:cs="Arial"/>
          <w:b/>
          <w:color w:val="000000"/>
          <w:lang w:eastAsia="ru-RU"/>
        </w:rPr>
      </w:pPr>
      <w:r>
        <w:rPr>
          <w:rFonts w:ascii="Arial" w:hAnsi="Arial" w:cs="Arial"/>
          <w:b/>
          <w:color w:val="000000"/>
          <w:lang w:eastAsia="ru-RU"/>
        </w:rPr>
      </w:r>
      <w:r>
        <w:rPr>
          <w:rFonts w:ascii="Arial" w:hAnsi="Arial" w:cs="Arial"/>
          <w:b/>
          <w:color w:val="000000"/>
          <w:lang w:eastAsia="ru-RU"/>
        </w:rPr>
      </w:r>
      <w:r>
        <w:rPr>
          <w:rFonts w:ascii="Arial" w:hAnsi="Arial" w:cs="Arial"/>
          <w:b/>
          <w:color w:val="000000"/>
          <w:lang w:eastAsia="ru-RU"/>
        </w:rPr>
      </w:r>
    </w:p>
    <w:p>
      <w:pPr>
        <w:ind w:firstLine="708"/>
        <w:jc w:val="both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color w:val="000000"/>
          <w:lang w:eastAsia="ru-RU"/>
        </w:rPr>
        <w:t xml:space="preserve">Общество с ограниченной ответственностью «Хоккейный клуб «Авангард», </w:t>
      </w:r>
      <w:r>
        <w:rPr>
          <w:rFonts w:ascii="Arial" w:hAnsi="Arial" w:cs="Arial"/>
          <w:color w:val="000000"/>
          <w:lang w:eastAsia="ru-RU"/>
        </w:rPr>
        <w:t xml:space="preserve">именуемое в дальнейшем </w:t>
      </w:r>
      <w:r>
        <w:rPr>
          <w:rFonts w:ascii="Arial" w:hAnsi="Arial" w:cs="Arial"/>
          <w:b/>
          <w:color w:val="000000"/>
          <w:lang w:eastAsia="ru-RU"/>
        </w:rPr>
        <w:t xml:space="preserve">«Заказчик»</w:t>
      </w:r>
      <w:r>
        <w:rPr>
          <w:rFonts w:ascii="Arial" w:hAnsi="Arial" w:cs="Arial"/>
          <w:color w:val="000000"/>
          <w:lang w:eastAsia="ru-RU"/>
        </w:rPr>
        <w:t xml:space="preserve">, в лице ____________________________</w:t>
      </w:r>
      <w:r>
        <w:rPr>
          <w:rFonts w:ascii="Arial" w:hAnsi="Arial" w:cs="Arial"/>
          <w:color w:val="000000"/>
          <w:highlight w:val="lightGray"/>
          <w:lang w:eastAsia="ru-RU"/>
        </w:rPr>
        <w:t xml:space="preserve">,</w:t>
      </w:r>
      <w:r>
        <w:rPr>
          <w:rFonts w:ascii="Arial" w:hAnsi="Arial" w:cs="Arial"/>
          <w:color w:val="000000"/>
          <w:lang w:eastAsia="ru-RU"/>
        </w:rPr>
        <w:t xml:space="preserve"> действующего на основании </w:t>
      </w:r>
      <w:r>
        <w:rPr>
          <w:rFonts w:ascii="Arial" w:hAnsi="Arial" w:cs="Arial"/>
          <w:b/>
          <w:bCs/>
        </w:rPr>
        <w:t xml:space="preserve">___________</w:t>
      </w:r>
      <w:r>
        <w:rPr>
          <w:rFonts w:ascii="Arial" w:hAnsi="Arial" w:cs="Arial"/>
          <w:bCs/>
          <w:highlight w:val="lightGray"/>
        </w:rPr>
        <w:t xml:space="preserve">,</w:t>
      </w:r>
      <w:r>
        <w:rPr>
          <w:rFonts w:ascii="Arial" w:hAnsi="Arial" w:cs="Arial"/>
          <w:bCs/>
        </w:rPr>
        <w:t xml:space="preserve"> с одной стороны, </w: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</w:r>
    </w:p>
    <w:p>
      <w:pPr>
        <w:ind w:firstLine="708"/>
        <w:jc w:val="both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и </w:t>
      </w:r>
      <w:r>
        <w:rPr>
          <w:rFonts w:ascii="Arial" w:hAnsi="Arial" w:cs="Arial"/>
          <w:b/>
          <w:color w:val="000000"/>
          <w:spacing w:val="-13"/>
        </w:rPr>
        <w:t xml:space="preserve">______________________________________________,</w:t>
      </w:r>
      <w:r>
        <w:rPr>
          <w:rFonts w:ascii="Arial" w:hAnsi="Arial" w:cs="Arial"/>
          <w:color w:val="000000"/>
          <w:lang w:eastAsia="ru-RU"/>
        </w:rPr>
        <w:t xml:space="preserve"> именуемое далее </w:t>
      </w:r>
      <w:r>
        <w:rPr>
          <w:rFonts w:ascii="Arial" w:hAnsi="Arial" w:cs="Arial"/>
          <w:b/>
          <w:color w:val="000000"/>
          <w:lang w:eastAsia="ru-RU"/>
        </w:rPr>
        <w:t xml:space="preserve">«Исполнитель»</w:t>
      </w:r>
      <w:r>
        <w:rPr>
          <w:rFonts w:ascii="Arial" w:hAnsi="Arial" w:cs="Arial"/>
          <w:color w:val="000000"/>
          <w:lang w:eastAsia="ru-RU"/>
        </w:rPr>
        <w:t xml:space="preserve">, </w:t>
      </w:r>
      <w:r>
        <w:rPr>
          <w:rFonts w:ascii="Arial" w:hAnsi="Arial" w:cs="Arial"/>
          <w:color w:val="000000"/>
          <w:highlight w:val="lightGray"/>
          <w:lang w:eastAsia="ru-RU"/>
        </w:rPr>
        <w:t xml:space="preserve">в лице</w:t>
      </w:r>
      <w:r>
        <w:rPr>
          <w:rFonts w:ascii="Arial" w:hAnsi="Arial" w:cs="Arial"/>
          <w:color w:val="000000"/>
          <w:lang w:eastAsia="ru-RU"/>
        </w:rPr>
        <w:t xml:space="preserve"> __________________________________</w:t>
      </w:r>
      <w:r>
        <w:rPr>
          <w:rFonts w:ascii="Arial" w:hAnsi="Arial" w:cs="Arial"/>
          <w:b/>
          <w:color w:val="000000"/>
          <w:highlight w:val="lightGray"/>
          <w:lang w:eastAsia="ru-RU"/>
        </w:rPr>
        <w:t xml:space="preserve">,</w:t>
      </w:r>
      <w:r>
        <w:rPr>
          <w:rFonts w:ascii="Arial" w:hAnsi="Arial" w:cs="Arial"/>
          <w:color w:val="000000"/>
          <w:lang w:eastAsia="ru-RU"/>
        </w:rPr>
        <w:t xml:space="preserve"> действующего на основании </w:t>
      </w:r>
      <w:r>
        <w:rPr>
          <w:rFonts w:ascii="Arial" w:hAnsi="Arial" w:cs="Arial"/>
          <w:b/>
          <w:bCs/>
          <w:color w:val="000000"/>
          <w:lang w:eastAsia="ru-RU"/>
        </w:rPr>
        <w:t xml:space="preserve">________</w:t>
      </w:r>
      <w:r>
        <w:rPr>
          <w:rFonts w:ascii="Arial" w:hAnsi="Arial" w:cs="Arial"/>
          <w:color w:val="000000"/>
          <w:highlight w:val="lightGray"/>
          <w:lang w:eastAsia="ru-RU"/>
        </w:rPr>
        <w:t xml:space="preserve">,</w:t>
      </w:r>
      <w:r>
        <w:rPr>
          <w:rFonts w:ascii="Arial" w:hAnsi="Arial" w:cs="Arial"/>
          <w:color w:val="000000"/>
          <w:lang w:eastAsia="ru-RU"/>
        </w:rPr>
        <w:t xml:space="preserve"> с другой стороны, совместно именуемые – «Стороны», а по отдельности «Сторона», заключили настоящий Договор о нижеследующем:</w: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</w:r>
    </w:p>
    <w:p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</w:r>
      <w:r>
        <w:rPr>
          <w:rFonts w:ascii="Arial" w:hAnsi="Arial" w:cs="Arial"/>
          <w:color w:val="000000"/>
          <w:lang w:eastAsia="ru-RU"/>
        </w:rPr>
      </w:r>
      <w:r>
        <w:rPr>
          <w:rFonts w:ascii="Arial" w:hAnsi="Arial" w:cs="Arial"/>
          <w:color w:val="000000"/>
          <w:lang w:eastAsia="ru-RU"/>
        </w:rPr>
      </w:r>
    </w:p>
    <w:p>
      <w:pPr>
        <w:numPr>
          <w:ilvl w:val="0"/>
          <w:numId w:val="1"/>
        </w:numPr>
        <w:jc w:val="center"/>
        <w:spacing w:after="0" w:line="240" w:lineRule="auto"/>
        <w:rPr>
          <w:rFonts w:ascii="Arial" w:hAnsi="Arial" w:cs="Arial"/>
          <w:b/>
          <w:bCs/>
          <w:color w:val="000000"/>
          <w:lang w:eastAsia="ru-RU"/>
        </w:rPr>
      </w:pPr>
      <w:r>
        <w:rPr>
          <w:rFonts w:ascii="Arial" w:hAnsi="Arial" w:cs="Arial"/>
          <w:b/>
          <w:bCs/>
          <w:color w:val="000000"/>
          <w:lang w:eastAsia="ru-RU"/>
        </w:rPr>
        <w:t xml:space="preserve">ПРЕДМЕТ ДОГОВОРА</w:t>
      </w:r>
      <w:r>
        <w:rPr>
          <w:rFonts w:ascii="Arial" w:hAnsi="Arial" w:cs="Arial"/>
          <w:b/>
          <w:bCs/>
          <w:color w:val="000000"/>
          <w:lang w:eastAsia="ru-RU"/>
        </w:rPr>
      </w:r>
      <w:r>
        <w:rPr>
          <w:rFonts w:ascii="Arial" w:hAnsi="Arial" w:cs="Arial"/>
          <w:b/>
          <w:bCs/>
          <w:color w:val="000000"/>
          <w:lang w:eastAsia="ru-RU"/>
        </w:rPr>
      </w:r>
    </w:p>
    <w:p>
      <w:pPr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1.1. В соответствии с настоящим Договором Заказчик поручает, а Исполнитель обязуется на возмездной основе оказывать услуги по организации работы детской комнаты на </w:t>
      </w:r>
      <w:r>
        <w:rPr>
          <w:rFonts w:ascii="Arial" w:hAnsi="Arial" w:cs="Arial"/>
          <w:lang w:val="en-US"/>
        </w:rPr>
        <w:t xml:space="preserve">G</w:t>
      </w:r>
      <w:r>
        <w:rPr>
          <w:rFonts w:ascii="Arial" w:hAnsi="Arial" w:cs="Arial"/>
        </w:rPr>
        <w:t xml:space="preserve">-</w:t>
      </w:r>
      <w:r>
        <w:rPr>
          <w:rFonts w:ascii="Arial" w:hAnsi="Arial" w:cs="Arial"/>
          <w:lang w:val="en-US"/>
        </w:rPr>
        <w:t xml:space="preserve">Drive</w:t>
      </w:r>
      <w:r>
        <w:rPr>
          <w:rFonts w:ascii="Arial" w:hAnsi="Arial" w:cs="Arial"/>
        </w:rPr>
        <w:t xml:space="preserve"> Арене (г. Омск, ул. Лукашевича, д</w:t>
      </w:r>
      <w:r>
        <w:rPr>
          <w:rFonts w:ascii="Arial" w:hAnsi="Arial" w:cs="Arial"/>
        </w:rPr>
        <w:t xml:space="preserve">. 35) во время проведения матчей и иных мероприятий ХК «Авангард» (далее соответственно в равной степени именуются – услуги, работы) на условиях, определенных в настоящем Договоре и Технических заданиях к нему по форме Приложения № 1 к настоящему Договору.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1.2. Информация об отдельных условиях оказания услуг и обязанностях Исполнителя, количестве персонала, периоде, датах и времени оказания услуг согласовывается Сторонами в Технических заданиях в качестве приложений к настоящему Договору.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1.3. Срок оказания услуг: </w:t>
      </w:r>
      <w:r>
        <w:rPr>
          <w:rFonts w:ascii="Arial" w:hAnsi="Arial" w:cs="Arial"/>
          <w:sz w:val="22"/>
          <w:szCs w:val="22"/>
          <w:highlight w:val="none"/>
        </w:rPr>
        <w:t xml:space="preserve">с</w:t>
      </w:r>
      <w:r>
        <w:rPr>
          <w:rFonts w:ascii="Arial" w:hAnsi="Arial" w:cs="Arial"/>
          <w:sz w:val="22"/>
          <w:szCs w:val="22"/>
          <w:highlight w:val="none"/>
        </w:rPr>
        <w:t xml:space="preserve"> </w:t>
      </w:r>
      <w:r>
        <w:rPr>
          <w:rFonts w:ascii="Arial" w:hAnsi="Arial" w:cs="Arial"/>
          <w:sz w:val="22"/>
          <w:szCs w:val="22"/>
          <w:highlight w:val="none"/>
        </w:rPr>
        <w:t xml:space="preserve">01.08.2024г</w:t>
      </w:r>
      <w:r>
        <w:rPr>
          <w:rFonts w:ascii="Arial" w:hAnsi="Arial" w:cs="Arial"/>
          <w:sz w:val="22"/>
          <w:szCs w:val="22"/>
          <w:highlight w:val="none"/>
        </w:rPr>
        <w:t xml:space="preserve">.</w:t>
      </w:r>
      <w:r>
        <w:rPr>
          <w:rFonts w:ascii="Arial" w:hAnsi="Arial" w:cs="Arial"/>
          <w:sz w:val="22"/>
          <w:szCs w:val="22"/>
          <w:highlight w:val="white"/>
        </w:rPr>
        <w:t xml:space="preserve"> по 31.08.2025г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ru-RU"/>
        </w:rPr>
        <w:t xml:space="preserve">1.4. </w:t>
      </w:r>
      <w:r>
        <w:rPr>
          <w:rFonts w:ascii="Arial" w:hAnsi="Arial" w:cs="Arial"/>
        </w:rPr>
        <w:t xml:space="preserve">Оказание услуг по настоящему Договору не является предоставлением труда работников, привлекаемых Исполнителем к оказанию услуг по настоящему Договору (далее также – персонал), не является заёмным трудом, не изменя</w:t>
      </w:r>
      <w:r>
        <w:rPr>
          <w:rFonts w:ascii="Arial" w:hAnsi="Arial" w:cs="Arial"/>
        </w:rPr>
        <w:t xml:space="preserve">ет и не прекращает трудовые правоотношения между работником Исполнителя и Исполнителем. Исполнитель в качестве работодателя самостоятельно выполняет обязанности, а также реализует права, вытекающие из трудовых правоотношений с работниками Исполнителя, кото</w:t>
      </w:r>
      <w:r>
        <w:rPr>
          <w:rFonts w:ascii="Arial" w:hAnsi="Arial" w:cs="Arial"/>
        </w:rPr>
        <w:t xml:space="preserve">рые совершают действия либо осуществляют деятельность во исполнение обязательств Исполнителя по настоящему Договору. Оказание Услуг Заказчику не ведёт к установлению трудовых или гражданско-правовых правоотношений между работником Исполнителя и Заказчиком.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numPr>
          <w:ilvl w:val="0"/>
          <w:numId w:val="8"/>
        </w:numPr>
        <w:jc w:val="center"/>
        <w:spacing w:after="0" w:line="240" w:lineRule="auto"/>
        <w:rPr>
          <w:rFonts w:ascii="Arial" w:hAnsi="Arial" w:cs="Arial"/>
          <w:b/>
          <w:bCs/>
          <w:color w:val="000000"/>
          <w:lang w:eastAsia="ru-RU"/>
        </w:rPr>
      </w:pPr>
      <w:r>
        <w:rPr>
          <w:rFonts w:ascii="Arial" w:hAnsi="Arial" w:cs="Arial"/>
          <w:b/>
          <w:bCs/>
          <w:color w:val="000000"/>
          <w:lang w:eastAsia="ru-RU"/>
        </w:rPr>
        <w:t xml:space="preserve">ПРАВА И ОБЯЗАННОСТИ СТОРОН</w:t>
      </w:r>
      <w:r>
        <w:rPr>
          <w:rFonts w:ascii="Arial" w:hAnsi="Arial" w:cs="Arial"/>
          <w:b/>
          <w:bCs/>
          <w:color w:val="000000"/>
          <w:lang w:eastAsia="ru-RU"/>
        </w:rPr>
      </w:r>
      <w:r>
        <w:rPr>
          <w:rFonts w:ascii="Arial" w:hAnsi="Arial" w:cs="Arial"/>
          <w:b/>
          <w:bCs/>
          <w:color w:val="000000"/>
          <w:lang w:eastAsia="ru-RU"/>
        </w:rPr>
      </w:r>
    </w:p>
    <w:p>
      <w:pPr>
        <w:jc w:val="both"/>
        <w:spacing w:after="0" w:line="240" w:lineRule="auto"/>
        <w:rPr>
          <w:rFonts w:ascii="Arial" w:hAnsi="Arial" w:cs="Arial"/>
          <w:bCs/>
          <w:color w:val="000000"/>
          <w:lang w:eastAsia="ru-RU"/>
        </w:rPr>
        <w:outlineLvl w:val="0"/>
      </w:pPr>
      <w:r>
        <w:rPr>
          <w:rFonts w:ascii="Arial" w:hAnsi="Arial" w:cs="Arial"/>
          <w:bCs/>
          <w:color w:val="000000"/>
          <w:lang w:eastAsia="ru-RU"/>
        </w:rPr>
        <w:t xml:space="preserve">2.1. </w:t>
      </w:r>
      <w:r>
        <w:rPr>
          <w:rFonts w:ascii="Arial" w:hAnsi="Arial" w:cs="Arial"/>
          <w:b/>
          <w:i/>
          <w:iCs/>
          <w:color w:val="000000"/>
          <w:lang w:eastAsia="ru-RU"/>
        </w:rPr>
        <w:t xml:space="preserve">Исполнитель обязуется:</w:t>
      </w:r>
      <w:r>
        <w:rPr>
          <w:rFonts w:ascii="Arial" w:hAnsi="Arial" w:cs="Arial"/>
          <w:bCs/>
          <w:color w:val="000000"/>
          <w:lang w:eastAsia="ru-RU"/>
        </w:rPr>
      </w:r>
      <w:r>
        <w:rPr>
          <w:rFonts w:ascii="Arial" w:hAnsi="Arial" w:cs="Arial"/>
          <w:bCs/>
          <w:color w:val="000000"/>
          <w:lang w:eastAsia="ru-RU"/>
        </w:rPr>
      </w:r>
    </w:p>
    <w:p>
      <w:pPr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  <w:color w:val="000000"/>
          <w:lang w:eastAsia="ru-RU"/>
        </w:rPr>
        <w:t xml:space="preserve">2.1.1. Оказывать услуги в соответствии с законодательством РФ, требованиями Заказчика и сроками, согласованными Сторонами</w:t>
      </w:r>
      <w:r>
        <w:rPr>
          <w:rFonts w:ascii="Arial" w:hAnsi="Arial" w:cs="Arial"/>
        </w:rPr>
        <w:t xml:space="preserve">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jc w:val="both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2.1.2. По запросу Заказчика предоставить документы в отношении привлекаемого к оказанию услуг персонала, включая личные медицинские книжки </w:t>
      </w:r>
      <w:r>
        <w:rPr>
          <w:rFonts w:ascii="Arial" w:hAnsi="Arial" w:cs="Arial"/>
        </w:rPr>
        <w:t xml:space="preserve">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</w:t>
      </w:r>
      <w:r>
        <w:rPr>
          <w:rFonts w:ascii="Arial" w:hAnsi="Arial" w:cs="Arial"/>
          <w:bCs/>
        </w:rPr>
        <w:t xml:space="preserve">, справки об отсутствии судимостей и т.п.</w: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</w:r>
    </w:p>
    <w:p>
      <w:pPr>
        <w:pStyle w:val="962"/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2.1.3. Предоставлять Заказчику списки привлекаемого к оказанию услуг персонала в срок 2 (двух) календарных дней до начала оказания услуг во время соответствующего мероприятия Заказчика.</w: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</w:r>
    </w:p>
    <w:p>
      <w:pPr>
        <w:jc w:val="both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2.1.4. </w:t>
      </w:r>
      <w:r>
        <w:rPr>
          <w:rFonts w:ascii="Arial" w:hAnsi="Arial" w:cs="Arial"/>
        </w:rPr>
        <w:t xml:space="preserve">При оказании услуг по настоящему</w:t>
      </w:r>
      <w:r>
        <w:rPr>
          <w:rFonts w:ascii="Arial" w:hAnsi="Arial" w:cs="Arial"/>
        </w:rPr>
        <w:t xml:space="preserve"> договору строго соблюдать санитарно-эпидемиологические требования, установленные в РФ, в том числе СП 2.4.3648-20 «Санитарно-эпидемиологические требования к организациям воспитания и обучения, отдыха и оздоровления детей и молодежи», СП 3.1.3598-20 «Профи</w:t>
      </w:r>
      <w:r>
        <w:rPr>
          <w:rFonts w:ascii="Arial" w:hAnsi="Arial" w:cs="Arial"/>
        </w:rPr>
        <w:t xml:space="preserve">лактика новой коронавирусной инфекции (COVID-19)», МР 2.4.0130-18 «Оборудование и организация работы детских игровых комнат, размещаемых в торговых и культурно-досуговых центрах, павильонах и прочих объектах нежилого назначения. Методические рекомендации».</w: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</w:r>
    </w:p>
    <w:p>
      <w:pPr>
        <w:jc w:val="both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2.1.5. В случае наличия обстоятельств, которые могут привести к невозможности исполнения Исполнителем принятых на себя обязательств в полном объеме или частично, незамедлительно информировать об этом Заказчика. </w: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</w:r>
    </w:p>
    <w:p>
      <w:pPr>
        <w:jc w:val="both"/>
        <w:spacing w:after="0" w:line="240" w:lineRule="auto"/>
        <w:rPr>
          <w:rFonts w:ascii="Arial" w:hAnsi="Arial" w:cs="Arial"/>
          <w:bCs/>
          <w:color w:val="000000"/>
          <w:lang w:eastAsia="ru-RU"/>
        </w:rPr>
      </w:pPr>
      <w:r>
        <w:rPr>
          <w:rFonts w:ascii="Arial" w:hAnsi="Arial" w:cs="Arial"/>
          <w:bCs/>
          <w:color w:val="000000"/>
          <w:lang w:eastAsia="ru-RU"/>
        </w:rPr>
        <w:t xml:space="preserve">2.1.6. Сообщать по требованию Заказчика все сведения о ходе оказания услуг.</w:t>
      </w:r>
      <w:r>
        <w:rPr>
          <w:rFonts w:ascii="Arial" w:hAnsi="Arial" w:cs="Arial"/>
          <w:bCs/>
          <w:color w:val="000000"/>
          <w:lang w:eastAsia="ru-RU"/>
        </w:rPr>
      </w:r>
      <w:r>
        <w:rPr>
          <w:rFonts w:ascii="Arial" w:hAnsi="Arial" w:cs="Arial"/>
          <w:bCs/>
          <w:color w:val="000000"/>
          <w:lang w:eastAsia="ru-RU"/>
        </w:rPr>
      </w:r>
    </w:p>
    <w:p>
      <w:pPr>
        <w:pStyle w:val="962"/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2.1.7. По окончании выполнения услуг Исполнитель предоставить Заказчику акт об оказанных услугах и выставить Заказчику счет, счет-фактуру.</w: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</w:r>
    </w:p>
    <w:p>
      <w:pPr>
        <w:pStyle w:val="962"/>
        <w:ind w:left="0"/>
        <w:jc w:val="both"/>
        <w:rPr>
          <w:rFonts w:ascii="Arial" w:hAnsi="Arial" w:cs="Arial"/>
          <w:bCs/>
          <w:color w:val="000000"/>
          <w:sz w:val="22"/>
          <w:szCs w:val="22"/>
          <w:lang w:eastAsia="ru-RU"/>
        </w:rPr>
      </w:pPr>
      <w:r>
        <w:rPr>
          <w:rFonts w:ascii="Arial" w:hAnsi="Arial" w:cs="Arial"/>
          <w:bCs/>
          <w:color w:val="000000"/>
          <w:sz w:val="22"/>
          <w:szCs w:val="22"/>
          <w:lang w:eastAsia="ru-RU"/>
        </w:rPr>
        <w:t xml:space="preserve">2.1.8. Обеспечить ввоз, вывоз, монтаж и демонтаж оборудования, материалов, инструментов, используемых Исполнителем и необходимого для оказания услуг по настоящему Договору.</w:t>
      </w:r>
      <w:r>
        <w:rPr>
          <w:rFonts w:ascii="Arial" w:hAnsi="Arial" w:cs="Arial"/>
          <w:bCs/>
          <w:color w:val="000000"/>
          <w:sz w:val="22"/>
          <w:szCs w:val="22"/>
          <w:lang w:eastAsia="ru-RU"/>
        </w:rPr>
      </w:r>
      <w:r>
        <w:rPr>
          <w:rFonts w:ascii="Arial" w:hAnsi="Arial" w:cs="Arial"/>
          <w:bCs/>
          <w:color w:val="000000"/>
          <w:sz w:val="22"/>
          <w:szCs w:val="22"/>
          <w:lang w:eastAsia="ru-RU"/>
        </w:rPr>
      </w:r>
    </w:p>
    <w:p>
      <w:pPr>
        <w:pStyle w:val="962"/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  <w:lang w:eastAsia="ru-RU"/>
        </w:rPr>
        <w:t xml:space="preserve">2.1.9. </w:t>
      </w:r>
      <w:r>
        <w:rPr>
          <w:rFonts w:ascii="Arial" w:hAnsi="Arial" w:cs="Arial"/>
          <w:bCs/>
          <w:sz w:val="22"/>
          <w:szCs w:val="22"/>
        </w:rPr>
        <w:t xml:space="preserve">Контролировать с</w:t>
      </w:r>
      <w:r>
        <w:rPr>
          <w:rFonts w:ascii="Arial" w:hAnsi="Arial" w:cs="Arial"/>
          <w:bCs/>
          <w:sz w:val="22"/>
          <w:szCs w:val="22"/>
        </w:rPr>
        <w:t xml:space="preserve">облюдение персоналом Исполнителя, привлеченным для оказания услуг по настоящему договору, правил поведения и режима работы, установленного в месте выполнения работ/оказания услуг, норм и требований по охране труда, санитарно-эпидемиологических требований, </w:t>
      </w:r>
      <w:r>
        <w:rPr>
          <w:rFonts w:ascii="Arial" w:hAnsi="Arial" w:cs="Arial"/>
          <w:bCs/>
          <w:sz w:val="22"/>
          <w:szCs w:val="22"/>
        </w:rPr>
        <w:t xml:space="preserve">выполнение требований пожарной безопасности, электробезопасности, требований миграционного законодательства, при оказании услуг по настоящему Договору, недопущение нахождения персонала в нетрезвом состоянии (алкогольном, наркотическом или ином опьянении). </w:t>
      </w:r>
      <w:r>
        <w:rPr>
          <w:rStyle w:val="992"/>
          <w:rFonts w:ascii="Arial" w:hAnsi="Arial" w:cs="Arial"/>
          <w:sz w:val="22"/>
          <w:szCs w:val="22"/>
        </w:rPr>
        <w:t xml:space="preserve">Исполнитель также понимает и соглашается, что курение </w:t>
      </w:r>
      <w:r>
        <w:rPr>
          <w:rFonts w:ascii="Arial" w:hAnsi="Arial" w:cs="Arial"/>
          <w:bCs/>
          <w:sz w:val="22"/>
          <w:szCs w:val="22"/>
        </w:rPr>
        <w:t xml:space="preserve">в месте выполнения работ/оказания услуг</w:t>
      </w:r>
      <w:r>
        <w:rPr>
          <w:rStyle w:val="992"/>
          <w:rFonts w:ascii="Arial" w:hAnsi="Arial" w:cs="Arial"/>
          <w:sz w:val="22"/>
          <w:szCs w:val="22"/>
        </w:rPr>
        <w:t xml:space="preserve"> запрещено, в связи с чем обязуется обеспечивать соблюдение запрета на курение всеми лицами, задействованными при оказании услуг, и нести за это предусмотренную настоящим Договором ответственность.</w: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</w:r>
    </w:p>
    <w:p>
      <w:pPr>
        <w:pStyle w:val="962"/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2.1.10. Нести риск случайной гибели или случайного повреждения материалов и оборудования и другого имущества Заказчика, а также риск случайной гибели или случайного повреждения результата выполненных работ до их приемки Заказчиком.</w: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</w:r>
    </w:p>
    <w:p>
      <w:pPr>
        <w:jc w:val="both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2.1.11. Соблюдать режим, установленный в месте выполнения работ/оказания услуг.</w: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</w:r>
    </w:p>
    <w:p>
      <w:pPr>
        <w:pStyle w:val="962"/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2.1.12.   При выявлении/обнаружении Заказчиком недостатков выполненных работ/оказанных услуг за своей счет незамедлительно осуществить их устранение.</w: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</w:r>
    </w:p>
    <w:p>
      <w:pPr>
        <w:pStyle w:val="962"/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2.1.13. Нести ответственность перед Заказчиком за невыполнение либо несвоевременное выполнение работ/оказание услуг, в том числе за их качество.</w: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</w:r>
    </w:p>
    <w:p>
      <w:pPr>
        <w:pStyle w:val="962"/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2.1.14. В случае возникновения обстоятельств, замедляющих ход оказания услуг или делающих дальнейшее их продолжение невозможным, незамедлительно поставить в известность Заказчика.</w: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</w:r>
    </w:p>
    <w:p>
      <w:pPr>
        <w:pStyle w:val="962"/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2.1.15. Уплатить неустойку (штрафы, пени), предусмотренную договором, а также убытки, понесенные Заказчиком в связи с неисполнением или ненадлежащим выполнением своих обязательств по Договору.</w: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</w:r>
    </w:p>
    <w:p>
      <w:pPr>
        <w:pStyle w:val="962"/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2.1.16. В случае предъявления к Заказчику прете</w:t>
      </w:r>
      <w:r>
        <w:rPr>
          <w:rFonts w:ascii="Arial" w:hAnsi="Arial" w:cs="Arial"/>
          <w:bCs/>
          <w:sz w:val="22"/>
          <w:szCs w:val="22"/>
        </w:rPr>
        <w:t xml:space="preserve">нзий со стороны третьих лиц, связанных с как с оказанием Исполнителем услуг/выполнением работ по настоящему Договору, так и с использованием Заказчиком результатов работ Исполнителя по настоящему Договору, самостоятельно урегулировать вышеуказанные претенз</w:t>
      </w:r>
      <w:r>
        <w:rPr>
          <w:rFonts w:ascii="Arial" w:hAnsi="Arial" w:cs="Arial"/>
          <w:bCs/>
          <w:sz w:val="22"/>
          <w:szCs w:val="22"/>
        </w:rPr>
        <w:t xml:space="preserve">ии, в том числе предпринять все действия для того, чтобы Заказчик мог осуществлять беспрепятственное использование результатов работ, а также возместить Заказчику все понесенные им в результате предъявления таких претензий убытки, включая судебные расходы.</w: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</w:r>
    </w:p>
    <w:p>
      <w:pPr>
        <w:pStyle w:val="962"/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2.1</w:t>
      </w:r>
      <w:r>
        <w:rPr>
          <w:rFonts w:ascii="Arial" w:hAnsi="Arial" w:cs="Arial"/>
          <w:bCs/>
          <w:sz w:val="22"/>
          <w:szCs w:val="22"/>
        </w:rPr>
        <w:t xml:space="preserve">.17. При оказании услуг обязуется строго следовать указаниям представителей Заказчика, касающихся безопасности проведения работ, правил поведения в месте выполнения работ/оказания услуг, иных условий безопасного и разумного выполнения работ/оказания услуг.</w: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</w:r>
    </w:p>
    <w:p>
      <w:pPr>
        <w:pStyle w:val="962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2.1.18.  Самостоятельно нести ответственность перед Заказчиком за привлеченных к оказанию услуг лиц, в том числе при неисполнении или ненадлежащем исполнении ими обязательств. Обязуется д</w:t>
      </w:r>
      <w:r>
        <w:rPr>
          <w:rFonts w:ascii="Arial" w:hAnsi="Arial" w:cs="Arial"/>
          <w:sz w:val="22"/>
          <w:szCs w:val="22"/>
        </w:rPr>
        <w:t xml:space="preserve">оводить до привлеченного к оказанию услуг персонала внутренние нормативно-методические документы, стандарты, регламенты и инструкции, исполнение которых обязательно </w:t>
      </w:r>
      <w:r>
        <w:rPr>
          <w:rFonts w:ascii="Arial" w:hAnsi="Arial" w:cs="Arial"/>
          <w:bCs/>
          <w:sz w:val="22"/>
          <w:szCs w:val="22"/>
        </w:rPr>
        <w:t xml:space="preserve">в месте выполнения работ/оказания услуг</w:t>
      </w:r>
      <w:r>
        <w:rPr>
          <w:rFonts w:ascii="Arial" w:hAnsi="Arial" w:cs="Arial"/>
          <w:sz w:val="22"/>
          <w:szCs w:val="22"/>
        </w:rPr>
        <w:t xml:space="preserve">.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962"/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2.1.19. С</w:t>
      </w:r>
      <w:r>
        <w:rPr>
          <w:rFonts w:ascii="Arial" w:hAnsi="Arial" w:cs="Arial"/>
          <w:sz w:val="22"/>
          <w:szCs w:val="22"/>
        </w:rPr>
        <w:t xml:space="preserve">амостоятельно осуществлять, если таковые требуются в ра</w:t>
      </w:r>
      <w:r>
        <w:rPr>
          <w:rFonts w:ascii="Arial" w:hAnsi="Arial" w:cs="Arial"/>
          <w:sz w:val="22"/>
          <w:szCs w:val="22"/>
        </w:rPr>
        <w:t xml:space="preserve">мках исполнения Договора, обработку и иные действия с персональными данными любых третьих лиц в строгом соответствии с законодательством Российской Федерации о персональных данных и нести ответственность в случае совершения правонарушений в данной области.</w: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</w:r>
    </w:p>
    <w:p>
      <w:pPr>
        <w:jc w:val="both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2.2.</w:t>
      </w:r>
      <w:r>
        <w:rPr>
          <w:rFonts w:ascii="Arial" w:hAnsi="Arial" w:cs="Arial"/>
          <w:b/>
          <w:bCs/>
        </w:rPr>
        <w:t xml:space="preserve"> Исполнитель вправе:</w: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</w:r>
    </w:p>
    <w:p>
      <w:pPr>
        <w:jc w:val="both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2.2.1. Вправе получать от Заказчика информацию, необходимую для вы</w:t>
      </w:r>
      <w:r>
        <w:rPr>
          <w:rFonts w:ascii="Arial" w:hAnsi="Arial" w:cs="Arial"/>
          <w:bCs/>
        </w:rPr>
        <w:t xml:space="preserve">полнения своих обязательств по Договору. В случае непредставления либо неполного или неверного представления Заказчиком информации Исполнитель, предварительно уведомив Заказчика в письменном виде, имеет право приостановить исполнение своих обязательств по </w:t>
      </w:r>
      <w:r>
        <w:rPr>
          <w:rFonts w:ascii="Arial" w:hAnsi="Arial" w:cs="Arial"/>
          <w:bCs/>
        </w:rPr>
        <w:t xml:space="preserve">соответствующему Приложению до предоставления Заказчиком необходимой информации.</w: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</w:r>
    </w:p>
    <w:p>
      <w:pPr>
        <w:pStyle w:val="962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2.3. Исполнитель гарантирует, что: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962"/>
        <w:numPr>
          <w:ilvl w:val="0"/>
          <w:numId w:val="11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методы и формы оказания услуг/выполнения работ, также, как и применяемые им методики являются добросовестными, отвечают требованиям Заказчика к качеству и </w:t>
      </w:r>
      <w:r>
        <w:rPr>
          <w:rFonts w:ascii="Arial" w:hAnsi="Arial" w:cs="Arial"/>
          <w:sz w:val="22"/>
          <w:szCs w:val="22"/>
        </w:rPr>
        <w:t xml:space="preserve">содержанию результатов работ, отвечают требованиям законодательства о защите персональных данных, об интеллектуальной собственности и других нормативно-правовых актов;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962"/>
        <w:numPr>
          <w:ilvl w:val="0"/>
          <w:numId w:val="11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процессе оказания услуг/выполнения работ не будут использованы запрещенные или ограниченные к использованию методы и информация;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962"/>
        <w:numPr>
          <w:ilvl w:val="0"/>
          <w:numId w:val="11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исполнение Исполнителем обязательств по настоящему Договору не нарушает авторских, смежных или любых других прав третьих лиц; 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962"/>
        <w:numPr>
          <w:ilvl w:val="0"/>
          <w:numId w:val="11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имеет согласия на обработку персональных данных лиц, информация о которых может использоваться при оказании услуг/выполнении работ и содержаться в отчётной документации об оказании услуг;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962"/>
        <w:numPr>
          <w:ilvl w:val="0"/>
          <w:numId w:val="11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у него имеются все необходимые допуски, лицензии и разрешения для исполнения настоящего Договора, если таковые требуются для исполне</w:t>
      </w:r>
      <w:r>
        <w:rPr>
          <w:rFonts w:ascii="Arial" w:hAnsi="Arial" w:cs="Arial"/>
          <w:sz w:val="22"/>
          <w:szCs w:val="22"/>
        </w:rPr>
        <w:t xml:space="preserve">ния настоящего Договора, а также договоры с РАО и ВОИС, в соответствии с которыми Исполнитель как организатор мероприятия, направляет соответствующею отчетности и осуществляет необходимые платежи, если таковые требуются для исполнения настоящего Договора. 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962"/>
        <w:numPr>
          <w:ilvl w:val="0"/>
          <w:numId w:val="11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У него имеется необходимое для качественного и своевременного оказания услуг по настоящему Договору количество персонала, оборудования, ПО и иных ресурсов.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962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случае невыполнения Исполнителем настоящих гарантий Исполнитель несет ответственность в соответствии с законодательством РФ за все неблагоприятные последствия, которые могут наступить.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962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ru-RU"/>
        </w:rPr>
        <w:t xml:space="preserve">2.4. </w:t>
      </w:r>
      <w:r>
        <w:rPr>
          <w:rFonts w:ascii="Arial" w:hAnsi="Arial" w:cs="Arial"/>
          <w:b/>
          <w:bCs/>
          <w:i/>
          <w:iCs/>
          <w:sz w:val="22"/>
          <w:szCs w:val="22"/>
          <w:lang w:eastAsia="ru-RU"/>
        </w:rPr>
        <w:t xml:space="preserve">Заказчик обязуется</w:t>
      </w:r>
      <w:r>
        <w:rPr>
          <w:rFonts w:ascii="Arial" w:hAnsi="Arial" w:cs="Arial"/>
          <w:sz w:val="22"/>
          <w:szCs w:val="22"/>
          <w:lang w:eastAsia="ru-RU"/>
        </w:rPr>
        <w:t xml:space="preserve">: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contextualSpacing/>
        <w:jc w:val="both"/>
        <w:spacing w:after="0" w:line="240" w:lineRule="auto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2.4.1. Предоставлять Исполнителю все необходимые документы, материалы и информацию для исполнения обязательств по Договору. </w:t>
      </w:r>
      <w:r>
        <w:rPr>
          <w:rFonts w:ascii="Arial" w:hAnsi="Arial" w:cs="Arial"/>
          <w:lang w:eastAsia="ru-RU"/>
        </w:rPr>
      </w:r>
      <w:r>
        <w:rPr>
          <w:rFonts w:ascii="Arial" w:hAnsi="Arial" w:cs="Arial"/>
          <w:lang w:eastAsia="ru-RU"/>
        </w:rPr>
      </w:r>
    </w:p>
    <w:p>
      <w:pPr>
        <w:contextualSpacing/>
        <w:jc w:val="both"/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2.4.2. Предоставлять доступ в помещения, занимаемые Заказчиком, если это требуется для надлежащего оказания услуг по Договору.</w:t>
      </w:r>
      <w:r>
        <w:rPr>
          <w:rFonts w:ascii="Arial" w:hAnsi="Arial" w:cs="Arial"/>
          <w:color w:val="000000"/>
          <w:lang w:eastAsia="ru-RU"/>
        </w:rPr>
      </w:r>
      <w:r>
        <w:rPr>
          <w:rFonts w:ascii="Arial" w:hAnsi="Arial" w:cs="Arial"/>
          <w:color w:val="000000"/>
          <w:lang w:eastAsia="ru-RU"/>
        </w:rPr>
      </w:r>
    </w:p>
    <w:p>
      <w:pPr>
        <w:contextualSpacing/>
        <w:jc w:val="both"/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2.4.3. Обеспечить обо</w:t>
      </w:r>
      <w:r>
        <w:rPr>
          <w:rFonts w:ascii="Arial" w:hAnsi="Arial" w:cs="Arial"/>
          <w:color w:val="000000"/>
          <w:lang w:eastAsia="ru-RU"/>
        </w:rPr>
        <w:t xml:space="preserve">рудование Исполнителя необходимой для них электрической энергией достаточной мощности, с предоставлением необходимых для подключения оборудования Исполнителя точек доступа в электрическую сеть, если это требуется для надлежащего оказания услуг по Договору.</w:t>
      </w:r>
      <w:r>
        <w:rPr>
          <w:rFonts w:ascii="Arial" w:hAnsi="Arial" w:cs="Arial"/>
          <w:color w:val="000000"/>
          <w:lang w:eastAsia="ru-RU"/>
        </w:rPr>
      </w:r>
      <w:r>
        <w:rPr>
          <w:rFonts w:ascii="Arial" w:hAnsi="Arial" w:cs="Arial"/>
          <w:color w:val="000000"/>
          <w:lang w:eastAsia="ru-RU"/>
        </w:rPr>
      </w:r>
    </w:p>
    <w:p>
      <w:pPr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2.4.4. Своевременно обеспечивать Исполнителя всеми необходимыми для надлежащего исполнения обязательств по настоящему Договору материалами, документами и информацией.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2.4.5. В течение 5 (пяти) рабочих дней с даты получения Акта об оказанных услугах от Исполнителя подписать такой Акт либо представить мотивированный отказ от подписания в тот же срок.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2.5. </w:t>
      </w:r>
      <w:r>
        <w:rPr>
          <w:rFonts w:ascii="Arial" w:hAnsi="Arial" w:cs="Arial"/>
          <w:b/>
          <w:bCs/>
          <w:i/>
          <w:iCs/>
        </w:rPr>
        <w:t xml:space="preserve">Заказчик вправе: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contextualSpacing/>
        <w:jc w:val="both"/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2.5.1. Давать рекомендации Исполнителю по предмету Договора, которые не влекут за собой изменения технического задания, стоимости Договора и не влияют на технику и технологию выполнения Исполнителем обязательств по Договору.</w:t>
      </w:r>
      <w:r>
        <w:rPr>
          <w:rFonts w:ascii="Arial" w:hAnsi="Arial" w:cs="Arial"/>
          <w:color w:val="000000"/>
          <w:lang w:eastAsia="ru-RU"/>
        </w:rPr>
      </w:r>
      <w:r>
        <w:rPr>
          <w:rFonts w:ascii="Arial" w:hAnsi="Arial" w:cs="Arial"/>
          <w:color w:val="000000"/>
          <w:lang w:eastAsia="ru-RU"/>
        </w:rPr>
      </w:r>
    </w:p>
    <w:p>
      <w:pPr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2.5.2. В любое время до сдачи ему результата работы либо завершения оказа</w:t>
      </w:r>
      <w:r>
        <w:rPr>
          <w:rFonts w:ascii="Arial" w:hAnsi="Arial" w:cs="Arial"/>
        </w:rPr>
        <w:t xml:space="preserve">ния услуг отказаться от исполнения настоящего Договора, уплатив Исполнителю часть установленной цены пропорционально части выполненных работ/оказанных услуг в процентном соотношении от общего объема работ/услуг на основании подписанного акта сдачи-приемки.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2.5.3. В с</w:t>
      </w:r>
      <w:r>
        <w:rPr>
          <w:rFonts w:ascii="Arial" w:hAnsi="Arial" w:cs="Arial"/>
        </w:rPr>
        <w:t xml:space="preserve">лучае, если во время выполнения работ/оказания услуг станет очевидным, что они не будут выполнены надлежащим образом и/или в надлежащие сроки, назначить Исполнителю разумный срок для устранения недостатков либо отказаться от исполнения настоящего Договора.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2.5.4. Приостановить либо расторгнуть настоящий договор путем направления соответствующего уведомления Исполн</w:t>
      </w:r>
      <w:r>
        <w:rPr>
          <w:rFonts w:ascii="Arial" w:hAnsi="Arial" w:cs="Arial"/>
        </w:rPr>
        <w:t xml:space="preserve">ителю в результате введения нормативными правовыми актами органов государственной власти запретительных и ограничительных мер, исключающих возможность проведения мероприятий/активностей, в том числе связанных с неблагоприятной санитарно-эпидемиологической </w:t>
      </w:r>
      <w:r>
        <w:rPr>
          <w:rFonts w:ascii="Arial" w:hAnsi="Arial" w:cs="Arial"/>
        </w:rPr>
        <w:t xml:space="preserve">обстановкой, а также в результате введения запретительных и ограничительных мер на работу объекта, на котором Исполнителем оказываются услуги, ненормативными правовыми актами, решениями и действиями органов государственной власти и местного самоуправления.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numPr>
          <w:ilvl w:val="0"/>
          <w:numId w:val="8"/>
        </w:numPr>
        <w:ind w:left="0" w:firstLine="0"/>
        <w:jc w:val="center"/>
        <w:spacing w:after="0" w:line="240" w:lineRule="auto"/>
        <w:rPr>
          <w:rFonts w:ascii="Arial" w:hAnsi="Arial" w:cs="Arial"/>
          <w:b/>
          <w:bCs/>
          <w:color w:val="000000"/>
          <w:lang w:eastAsia="ru-RU"/>
        </w:rPr>
      </w:pPr>
      <w:r>
        <w:rPr>
          <w:rFonts w:ascii="Arial" w:hAnsi="Arial" w:cs="Arial"/>
          <w:b/>
          <w:bCs/>
          <w:color w:val="000000"/>
          <w:lang w:eastAsia="ru-RU"/>
        </w:rPr>
        <w:t xml:space="preserve">СТАНДАРТЫ КАЧЕСТВА</w:t>
      </w:r>
      <w:r>
        <w:rPr>
          <w:rFonts w:ascii="Arial" w:hAnsi="Arial" w:cs="Arial"/>
          <w:b/>
          <w:bCs/>
          <w:color w:val="000000"/>
          <w:lang w:eastAsia="ru-RU"/>
        </w:rPr>
      </w:r>
      <w:r>
        <w:rPr>
          <w:rFonts w:ascii="Arial" w:hAnsi="Arial" w:cs="Arial"/>
          <w:b/>
          <w:bCs/>
          <w:color w:val="000000"/>
          <w:lang w:eastAsia="ru-RU"/>
        </w:rPr>
      </w:r>
    </w:p>
    <w:p>
      <w:pPr>
        <w:pStyle w:val="970"/>
        <w:numPr>
          <w:ilvl w:val="1"/>
          <w:numId w:val="9"/>
        </w:numPr>
        <w:ind w:left="0" w:firstLine="0"/>
        <w:jc w:val="both"/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Исполнитель выполняет обязательства по Договору на основании собственных методических правил, рекомендаций и разработок, с использованием практических приемов и опыта, теоретических знаний и практических навыков деятельности. </w:t>
      </w:r>
      <w:r>
        <w:rPr>
          <w:rFonts w:ascii="Arial" w:hAnsi="Arial" w:cs="Arial"/>
          <w:color w:val="000000"/>
          <w:lang w:eastAsia="ru-RU"/>
        </w:rPr>
      </w:r>
      <w:r>
        <w:rPr>
          <w:rFonts w:ascii="Arial" w:hAnsi="Arial" w:cs="Arial"/>
          <w:color w:val="000000"/>
          <w:lang w:eastAsia="ru-RU"/>
        </w:rPr>
      </w:r>
    </w:p>
    <w:p>
      <w:pPr>
        <w:pStyle w:val="970"/>
        <w:numPr>
          <w:ilvl w:val="1"/>
          <w:numId w:val="9"/>
        </w:numPr>
        <w:ind w:left="0" w:firstLine="0"/>
        <w:jc w:val="both"/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Качество услуг должно соответствовать установленным в Российской Федерации нормативам и правилам.</w:t>
      </w:r>
      <w:r>
        <w:rPr>
          <w:rFonts w:ascii="Arial" w:hAnsi="Arial" w:cs="Arial"/>
          <w:color w:val="000000"/>
          <w:lang w:eastAsia="ru-RU"/>
        </w:rPr>
      </w:r>
      <w:r>
        <w:rPr>
          <w:rFonts w:ascii="Arial" w:hAnsi="Arial" w:cs="Arial"/>
          <w:color w:val="000000"/>
          <w:lang w:eastAsia="ru-RU"/>
        </w:rPr>
      </w:r>
    </w:p>
    <w:p>
      <w:pPr>
        <w:pStyle w:val="970"/>
        <w:numPr>
          <w:ilvl w:val="1"/>
          <w:numId w:val="9"/>
        </w:numPr>
        <w:ind w:left="0" w:firstLine="0"/>
        <w:jc w:val="both"/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Исполнитель самостоятельно определяет технику и технологию оказания услуг по Договору. </w:t>
      </w:r>
      <w:r>
        <w:rPr>
          <w:rFonts w:ascii="Arial" w:hAnsi="Arial" w:cs="Arial"/>
          <w:color w:val="000000"/>
          <w:lang w:eastAsia="ru-RU"/>
        </w:rPr>
      </w:r>
      <w:r>
        <w:rPr>
          <w:rFonts w:ascii="Arial" w:hAnsi="Arial" w:cs="Arial"/>
          <w:color w:val="000000"/>
          <w:lang w:eastAsia="ru-RU"/>
        </w:rPr>
      </w:r>
    </w:p>
    <w:p>
      <w:pPr>
        <w:contextualSpacing/>
        <w:jc w:val="both"/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</w:r>
      <w:r>
        <w:rPr>
          <w:rFonts w:ascii="Arial" w:hAnsi="Arial" w:cs="Arial"/>
          <w:color w:val="000000"/>
          <w:lang w:eastAsia="ru-RU"/>
        </w:rPr>
      </w:r>
      <w:r>
        <w:rPr>
          <w:rFonts w:ascii="Arial" w:hAnsi="Arial" w:cs="Arial"/>
          <w:color w:val="000000"/>
          <w:lang w:eastAsia="ru-RU"/>
        </w:rPr>
      </w:r>
    </w:p>
    <w:p>
      <w:pPr>
        <w:pStyle w:val="970"/>
        <w:numPr>
          <w:ilvl w:val="0"/>
          <w:numId w:val="9"/>
        </w:numPr>
        <w:jc w:val="center"/>
        <w:spacing w:after="0" w:line="240" w:lineRule="auto"/>
        <w:rPr>
          <w:rFonts w:ascii="Arial" w:hAnsi="Arial" w:cs="Arial"/>
          <w:b/>
          <w:bCs/>
          <w:color w:val="000000"/>
          <w:lang w:eastAsia="ru-RU"/>
        </w:rPr>
      </w:pPr>
      <w:r>
        <w:rPr>
          <w:rFonts w:ascii="Arial" w:hAnsi="Arial" w:cs="Arial"/>
          <w:b/>
          <w:bCs/>
          <w:color w:val="000000"/>
          <w:lang w:eastAsia="ru-RU"/>
        </w:rPr>
        <w:t xml:space="preserve">ПОРЯДОК СДАЧИ И ПРИЕМКИ УСЛУГ</w:t>
      </w:r>
      <w:r>
        <w:rPr>
          <w:rFonts w:ascii="Arial" w:hAnsi="Arial" w:cs="Arial"/>
          <w:b/>
          <w:bCs/>
          <w:color w:val="000000"/>
          <w:lang w:eastAsia="ru-RU"/>
        </w:rPr>
      </w:r>
      <w:r>
        <w:rPr>
          <w:rFonts w:ascii="Arial" w:hAnsi="Arial" w:cs="Arial"/>
          <w:b/>
          <w:bCs/>
          <w:color w:val="000000"/>
          <w:lang w:eastAsia="ru-RU"/>
        </w:rPr>
      </w:r>
    </w:p>
    <w:p>
      <w:pPr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ru-RU"/>
        </w:rPr>
        <w:t xml:space="preserve">4.1. </w:t>
      </w:r>
      <w:r>
        <w:rPr>
          <w:rFonts w:ascii="Arial" w:hAnsi="Arial" w:cs="Arial"/>
        </w:rPr>
        <w:t xml:space="preserve">Моментом приемки оказанных услуг по каждому Приложению к Договору считается момент подписания уполномоченными представителями Сторон Акта сдачи-приемки оказанных услуг/выполненных работ по форме, утверждённой Сторонами в Приложении № 2 к </w:t>
      </w:r>
      <w:r>
        <w:rPr>
          <w:rFonts w:ascii="Arial" w:hAnsi="Arial" w:cs="Arial"/>
        </w:rPr>
        <w:t xml:space="preserve">настоящему договору, и счета-фактуры, оформленной в соответствии с требованиями действующего налогового законодательства РФ, которые направляются Исполнителем Заказчику в срок да 5 (пятого) числа месяца, следующего за месяцем, в котором оказывались услуги.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jc w:val="both"/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</w:rPr>
        <w:t xml:space="preserve">4.2. Заказчик обязуется принять выполненные услуги и подписать Акт сдачи-приемки оказанных услуг и направить его Исполнителю либо направить мотивированный отказ от его подписания в течение 5 (пяти) рабочих дней с момента его получения. </w:t>
      </w:r>
      <w:r>
        <w:rPr>
          <w:rFonts w:ascii="Arial" w:hAnsi="Arial" w:cs="Arial"/>
          <w:color w:val="000000"/>
          <w:lang w:eastAsia="ru-RU"/>
        </w:rPr>
      </w:r>
      <w:r>
        <w:rPr>
          <w:rFonts w:ascii="Arial" w:hAnsi="Arial" w:cs="Arial"/>
          <w:color w:val="000000"/>
          <w:lang w:eastAsia="ru-RU"/>
        </w:rPr>
      </w:r>
    </w:p>
    <w:p>
      <w:pPr>
        <w:jc w:val="center"/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</w:r>
      <w:r>
        <w:rPr>
          <w:rFonts w:ascii="Arial" w:hAnsi="Arial" w:cs="Arial"/>
          <w:color w:val="000000"/>
          <w:lang w:eastAsia="ru-RU"/>
        </w:rPr>
      </w:r>
      <w:r>
        <w:rPr>
          <w:rFonts w:ascii="Arial" w:hAnsi="Arial" w:cs="Arial"/>
          <w:color w:val="000000"/>
          <w:lang w:eastAsia="ru-RU"/>
        </w:rPr>
      </w:r>
    </w:p>
    <w:p>
      <w:pPr>
        <w:numPr>
          <w:ilvl w:val="0"/>
          <w:numId w:val="9"/>
        </w:numPr>
        <w:contextualSpacing/>
        <w:jc w:val="center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ЦЕНА ДОГОВОРА И ПОРЯДОК РАСЧЕТОВ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jc w:val="both"/>
        <w:spacing w:after="0" w:line="240" w:lineRule="auto"/>
        <w:rPr>
          <w:rFonts w:ascii="Arial" w:hAnsi="Arial" w:cs="Arial"/>
          <w:color w:val="000000"/>
          <w:highlight w:val="lightGray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5.1. Стоимость услуг Исполнителя по настоящему Договору и рассчитывается ежемесячно и определяется на основании тарифов, фиксируемых на весь период действия Договора, в размере:</w:t>
      </w:r>
      <w:r>
        <w:rPr>
          <w:rFonts w:ascii="Arial" w:hAnsi="Arial" w:cs="Arial"/>
          <w:color w:val="000000"/>
          <w:highlight w:val="lightGray"/>
          <w:lang w:eastAsia="ru-RU"/>
        </w:rPr>
      </w:r>
      <w:r>
        <w:rPr>
          <w:rFonts w:ascii="Arial" w:hAnsi="Arial" w:cs="Arial"/>
          <w:color w:val="000000"/>
          <w:highlight w:val="lightGray"/>
          <w:lang w:eastAsia="ru-RU"/>
        </w:rPr>
      </w:r>
    </w:p>
    <w:p>
      <w:pPr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000000" w:themeColor="text1"/>
          <w:lang w:eastAsia="ru-RU"/>
        </w:rPr>
        <w:t xml:space="preserve">5.1.1. </w:t>
      </w:r>
      <w:r>
        <w:rPr>
          <w:rFonts w:ascii="Arial" w:hAnsi="Arial" w:cs="Arial"/>
        </w:rPr>
        <w:t xml:space="preserve">Стоимость услуг по организации работы детской комнаты за 1 (один) матч/мероприятие: _______________ (_______________________) рублей ___ копеек;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5.1.2. Стоимость дополнительных услуг по организации работы детской комнаты на мероприятии: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5.1.2.1. Детский аниматор: _______________ (_____________) рублей __ копеек;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5.1.2.2. Проведение мастер-класса: ________________ (__________________) рублей __ копеек;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5.1.2.3. Расходные материалы под мастер-класс: __________ (_________) рублей __ копеек.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ru-RU"/>
        </w:rPr>
        <w:t xml:space="preserve">5.2. </w:t>
      </w:r>
      <w:r>
        <w:rPr>
          <w:rFonts w:ascii="Arial" w:hAnsi="Arial" w:cs="Arial"/>
        </w:rPr>
        <w:t xml:space="preserve">О</w:t>
      </w:r>
      <w:r>
        <w:rPr>
          <w:rFonts w:ascii="Arial" w:hAnsi="Arial" w:cs="Arial"/>
        </w:rPr>
        <w:t xml:space="preserve">пл</w:t>
      </w:r>
      <w:r>
        <w:rPr>
          <w:rFonts w:ascii="Arial" w:hAnsi="Arial" w:cs="Arial"/>
        </w:rPr>
        <w:t xml:space="preserve">ата оказанных услуг производится Заказчиком ежемесячно не позднее 20 (двадцати) банковских дней после подписания Акта сдачи-приемки оказанных услуг за соответствующий месяц посредством перечисления суммы платежа на банковский расчетный счет Исполнителя.   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jc w:val="both"/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</w:rPr>
        <w:t xml:space="preserve">5.3. Стороны договорились, что днем оплаты будет считаться момент списания денежных средств с корреспондентского счета банка, обслуживающего расчетный счет Заказчика.</w:t>
      </w:r>
      <w:r>
        <w:rPr>
          <w:rFonts w:ascii="Arial" w:hAnsi="Arial" w:cs="Arial"/>
          <w:color w:val="000000"/>
          <w:lang w:eastAsia="ru-RU"/>
        </w:rPr>
      </w:r>
      <w:r>
        <w:rPr>
          <w:rFonts w:ascii="Arial" w:hAnsi="Arial" w:cs="Arial"/>
          <w:color w:val="000000"/>
          <w:lang w:eastAsia="ru-RU"/>
        </w:rPr>
      </w:r>
    </w:p>
    <w:p>
      <w:pPr>
        <w:jc w:val="both"/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5.4. Стоимость услуг Исполнителя включает в себя все возможные расходы Исполнителя, связанные с оказанием услуг по настоящему Договору, включая выплаты гонораров и авторских вознаграждений.</w:t>
      </w:r>
      <w:r>
        <w:rPr>
          <w:rFonts w:ascii="Arial" w:hAnsi="Arial" w:cs="Arial"/>
          <w:color w:val="000000"/>
          <w:lang w:eastAsia="ru-RU"/>
        </w:rPr>
      </w:r>
      <w:r>
        <w:rPr>
          <w:rFonts w:ascii="Arial" w:hAnsi="Arial" w:cs="Arial"/>
          <w:color w:val="000000"/>
          <w:lang w:eastAsia="ru-RU"/>
        </w:rPr>
      </w:r>
    </w:p>
    <w:p>
      <w:pPr>
        <w:jc w:val="both"/>
        <w:spacing w:after="0" w:line="240" w:lineRule="auto"/>
        <w:rPr>
          <w:rFonts w:ascii="Arial" w:hAnsi="Arial" w:cs="Arial"/>
          <w:color w:val="000000" w:themeColor="text1"/>
          <w:lang w:eastAsia="ru-RU"/>
        </w:rPr>
      </w:pPr>
      <w:r>
        <w:rPr>
          <w:rFonts w:ascii="Arial" w:hAnsi="Arial" w:cs="Arial"/>
          <w:color w:val="000000" w:themeColor="text1"/>
          <w:lang w:eastAsia="ru-RU"/>
        </w:rPr>
        <w:t xml:space="preserve">5.5. </w:t>
      </w:r>
      <w:bookmarkStart w:id="0" w:name="_Hlk110353031"/>
      <w:r>
        <w:rPr>
          <w:rFonts w:ascii="Arial" w:hAnsi="Arial" w:cs="Arial"/>
          <w:bCs/>
          <w:color w:val="000000" w:themeColor="text1"/>
          <w:lang w:eastAsia="ru-RU"/>
        </w:rPr>
        <w:t xml:space="preserve">Общая стоимость Договора не может превышать денежную сумму в размере __________ (_________________________) рублей __ копеек.</w:t>
      </w:r>
      <w:bookmarkEnd w:id="0"/>
      <w:r>
        <w:rPr>
          <w:rFonts w:ascii="Arial" w:hAnsi="Arial" w:cs="Arial"/>
          <w:color w:val="000000" w:themeColor="text1"/>
          <w:lang w:eastAsia="ru-RU"/>
        </w:rPr>
      </w:r>
      <w:r>
        <w:rPr>
          <w:rFonts w:ascii="Arial" w:hAnsi="Arial" w:cs="Arial"/>
          <w:color w:val="000000" w:themeColor="text1"/>
          <w:lang w:eastAsia="ru-RU"/>
        </w:rPr>
      </w:r>
    </w:p>
    <w:p>
      <w:pPr>
        <w:jc w:val="both"/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</w:r>
      <w:r>
        <w:rPr>
          <w:rFonts w:ascii="Arial" w:hAnsi="Arial" w:cs="Arial"/>
          <w:color w:val="000000"/>
          <w:lang w:eastAsia="ru-RU"/>
        </w:rPr>
      </w:r>
      <w:r>
        <w:rPr>
          <w:rFonts w:ascii="Arial" w:hAnsi="Arial" w:cs="Arial"/>
          <w:color w:val="000000"/>
          <w:lang w:eastAsia="ru-RU"/>
        </w:rPr>
      </w:r>
    </w:p>
    <w:p>
      <w:pPr>
        <w:numPr>
          <w:ilvl w:val="0"/>
          <w:numId w:val="9"/>
        </w:numPr>
        <w:jc w:val="center"/>
        <w:spacing w:after="0" w:line="240" w:lineRule="auto"/>
        <w:rPr>
          <w:rFonts w:ascii="Arial" w:hAnsi="Arial" w:cs="Arial"/>
          <w:b/>
          <w:bCs/>
          <w:color w:val="000000"/>
          <w:lang w:eastAsia="ru-RU"/>
        </w:rPr>
      </w:pPr>
      <w:r>
        <w:rPr>
          <w:rFonts w:ascii="Arial" w:hAnsi="Arial" w:cs="Arial"/>
          <w:b/>
          <w:bCs/>
          <w:color w:val="000000"/>
          <w:lang w:eastAsia="ru-RU"/>
        </w:rPr>
        <w:t xml:space="preserve">КОНФИДЕНЦИАЛЬНОСТЬ</w:t>
      </w:r>
      <w:r>
        <w:rPr>
          <w:rFonts w:ascii="Arial" w:hAnsi="Arial" w:cs="Arial"/>
          <w:b/>
          <w:bCs/>
          <w:color w:val="000000"/>
          <w:lang w:eastAsia="ru-RU"/>
        </w:rPr>
      </w:r>
      <w:r>
        <w:rPr>
          <w:rFonts w:ascii="Arial" w:hAnsi="Arial" w:cs="Arial"/>
          <w:b/>
          <w:bCs/>
          <w:color w:val="000000"/>
          <w:lang w:eastAsia="ru-RU"/>
        </w:rPr>
      </w:r>
    </w:p>
    <w:p>
      <w:pPr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6.1. Стороны считают настоящий Договор строго конфиденциальным, без раскрытия его содержания третьим лицам. И</w:t>
      </w:r>
      <w:r>
        <w:rPr>
          <w:rFonts w:ascii="Arial" w:hAnsi="Arial" w:cs="Arial"/>
        </w:rPr>
        <w:t xml:space="preserve">сключение составляет раскрытие Заказчиком содержания Договора членам правления и учредителям Заказчика, аудиторам, страховщикам Заказчика, а также раскрытие Сторонами конфиденциальной информации по требованию соответствующих органов государственной власти.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6.2. Стороны обязуются соблюдать конфиденциальность информации о деятельности друг друга, ставшей им известной в ходе выполнения настоящего Договора.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6.3. К конфиденциальной информации в смысле настоящего Договора отнесены сведения о Сторонах настоящего Договора и их компаниях, следующего содержания: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сведения, касающиеся действующих и стратегических планах, проектах, программах и т.п.;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сведения о технических, программных и технологических разработках Сторон;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сведения о финансовом состоянии Сторон: размер получаемой прибыли, а также иные сведения финансового характера;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сведения, касающиеся менеджмента Сторон: используемые ими управленческие наработки и решения, способы ведения дел, тактика и стратегия менеджмента;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сведения о маркетинговой политике Сторон: информация о рекламных кампаниях, имеющиеся у Сторон источники и используемые ими способы привлечения клиентов и партнеров и т.п.;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сведения о бывших, настоящих и потенциальных клиентах и партнерах Сторон;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сведения о содержании и существенных условиях исполнения Сторонами настоящего Договора;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иные сведения, разглашение, передача, утечка которых может нанести ущерб интересам одной из Сторон настоящего Договора.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6.4. Под разглашением конфиденциальной информации в смысле настоящего Договора следует понимать: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передачу третьим лицам соответствующих документов, содержащих конфиденциальную информацию, в том числе с использованием почтовой связи, электронной почты (</w:t>
      </w:r>
      <w:r>
        <w:rPr>
          <w:rFonts w:ascii="Arial" w:hAnsi="Arial" w:cs="Arial"/>
        </w:rPr>
        <w:t xml:space="preserve">e-mail</w:t>
      </w:r>
      <w:r>
        <w:rPr>
          <w:rFonts w:ascii="Arial" w:hAnsi="Arial" w:cs="Arial"/>
        </w:rPr>
        <w:t xml:space="preserve">), посредством сети Интернет, а также любыми иными способами, позволяющими идентифицировать содержание соответствующих документов;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сообщение третьим лицам сведений, отнесенных к конфиденциальной информации, в устной либо письменной форме, в том числе с использованием почтовой связи, электронной почты (</w:t>
      </w:r>
      <w:r>
        <w:rPr>
          <w:rFonts w:ascii="Arial" w:hAnsi="Arial" w:cs="Arial"/>
        </w:rPr>
        <w:t xml:space="preserve">e-mail</w:t>
      </w:r>
      <w:r>
        <w:rPr>
          <w:rFonts w:ascii="Arial" w:hAnsi="Arial" w:cs="Arial"/>
        </w:rPr>
        <w:t xml:space="preserve">), посредством сети Интернет, а также любыми иными способами, позволяющими идентифицировать содержание соответствующих сведений;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совершение любым иным способом доведение до сведения третьих лиц конфиденциальной информации одной из Сторон настоящего Договора.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При этом Стороны допускают сообщение третьим лицам сведений,</w:t>
      </w:r>
      <w:r>
        <w:rPr>
          <w:rFonts w:ascii="Arial" w:hAnsi="Arial" w:cs="Arial"/>
        </w:rPr>
        <w:t xml:space="preserve"> являющихся конфиденциальными в соответствии с настоящим Договором, для целей пресс-релизов, публичных заявлений и в случае иной необходимости, по взаимному письменному согласованию либо с обязательного предварительного письменного согласия другой Стороны.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6.5. Вся информация, касающаяся процесса исполнения настоящего Договора и предоставленная Сторонами друг другу, является конфиденциальной и не подлежит разглашению третьим лицам, как во время действия настоящего Договора, так и после его прекращения.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6.6. Сторона настоящего Договора, получившая от другой стороны персональные данные в любой форме при закл</w:t>
      </w:r>
      <w:r>
        <w:rPr>
          <w:rFonts w:ascii="Arial" w:hAnsi="Arial" w:cs="Arial"/>
        </w:rPr>
        <w:t xml:space="preserve">ючении, исполнении договора, обязана осуществлять их обработку строго в целях заключения и исполнения Договора. После достижения этих целей либо утраты необходимости их достижения обрабатываемые персональные данные подлежат уничтожению, либо обезличиванию.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6.7. Сторона настоящего Договора, получившая от другой стороны любые персональные данные в любой форме, обязана не раскрывать их третьим лицам и не распространять персональные данные без получения соответствующего согласия субъектов персональных данных.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6.8. За несоблюдение норм законодательства о персональных данных и негативные последствия такого правонарушения стороны несут ответственность в соответствии с законодательством Российской Федерации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970"/>
        <w:ind w:left="0"/>
        <w:jc w:val="both"/>
        <w:spacing w:after="0" w:line="240" w:lineRule="auto"/>
        <w:widowControl w:val="off"/>
        <w:tabs>
          <w:tab w:val="left" w:pos="0" w:leader="none"/>
        </w:tabs>
        <w:rPr>
          <w:rFonts w:ascii="Arial" w:hAnsi="Arial" w:eastAsia="Times New Roman" w:cs="Arial"/>
          <w:color w:val="000000"/>
        </w:rPr>
      </w:pPr>
      <w:r>
        <w:rPr>
          <w:rFonts w:ascii="Arial" w:hAnsi="Arial" w:eastAsia="Times New Roman" w:cs="Arial"/>
          <w:color w:val="000000"/>
        </w:rPr>
      </w:r>
      <w:r>
        <w:rPr>
          <w:rFonts w:ascii="Arial" w:hAnsi="Arial" w:eastAsia="Times New Roman" w:cs="Arial"/>
          <w:color w:val="000000"/>
        </w:rPr>
      </w:r>
      <w:r>
        <w:rPr>
          <w:rFonts w:ascii="Arial" w:hAnsi="Arial" w:eastAsia="Times New Roman" w:cs="Arial"/>
          <w:color w:val="000000"/>
        </w:rPr>
      </w:r>
    </w:p>
    <w:p>
      <w:pPr>
        <w:ind w:left="360"/>
        <w:jc w:val="center"/>
        <w:spacing w:after="0" w:line="240" w:lineRule="auto"/>
        <w:rPr>
          <w:rFonts w:ascii="Arial" w:hAnsi="Arial" w:cs="Arial"/>
          <w:b/>
          <w:bCs/>
          <w:lang w:eastAsia="ru-RU"/>
        </w:rPr>
      </w:pPr>
      <w:r>
        <w:rPr>
          <w:rFonts w:ascii="Arial" w:hAnsi="Arial" w:cs="Arial"/>
          <w:b/>
          <w:bCs/>
          <w:color w:val="000000"/>
          <w:lang w:eastAsia="ru-RU"/>
        </w:rPr>
        <w:t xml:space="preserve">7. ПОРЯДОК РАЗРЕШЕНИЯ СПОРОВ</w:t>
      </w:r>
      <w:r>
        <w:rPr>
          <w:rFonts w:ascii="Arial" w:hAnsi="Arial" w:cs="Arial"/>
          <w:b/>
          <w:bCs/>
          <w:lang w:eastAsia="ru-RU"/>
        </w:rPr>
      </w:r>
      <w:r>
        <w:rPr>
          <w:rFonts w:ascii="Arial" w:hAnsi="Arial" w:cs="Arial"/>
          <w:b/>
          <w:bCs/>
          <w:lang w:eastAsia="ru-RU"/>
        </w:rPr>
      </w:r>
    </w:p>
    <w:p>
      <w:pPr>
        <w:contextualSpacing/>
        <w:jc w:val="both"/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7.1. Если в ходе взаимодействия сторон по Договору Исполнителем будет выявлен отказ (уклонение) от взаимодействия со сторо</w:t>
      </w:r>
      <w:r>
        <w:rPr>
          <w:rFonts w:ascii="Arial" w:hAnsi="Arial" w:cs="Arial"/>
          <w:color w:val="000000"/>
          <w:lang w:eastAsia="ru-RU"/>
        </w:rPr>
        <w:t xml:space="preserve">ны Заказчика (сотрудника, члена рабочей группы) в виде непредоставления запрашиваемых документов, отсутствия содействия в получении информации и т.п., куратор проекта направляет Заказчику письмо с просьбой устранить выявленные препятствия к взаимодействию.</w:t>
      </w:r>
      <w:r>
        <w:rPr>
          <w:rFonts w:ascii="Arial" w:hAnsi="Arial" w:cs="Arial"/>
          <w:color w:val="000000"/>
          <w:lang w:eastAsia="ru-RU"/>
        </w:rPr>
      </w:r>
      <w:r>
        <w:rPr>
          <w:rFonts w:ascii="Arial" w:hAnsi="Arial" w:cs="Arial"/>
          <w:color w:val="000000"/>
          <w:lang w:eastAsia="ru-RU"/>
        </w:rPr>
      </w:r>
    </w:p>
    <w:p>
      <w:pPr>
        <w:contextualSpacing/>
        <w:jc w:val="both"/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Заказчик устраняет выя</w:t>
      </w:r>
      <w:r>
        <w:rPr>
          <w:rFonts w:ascii="Arial" w:hAnsi="Arial" w:cs="Arial"/>
          <w:color w:val="000000"/>
          <w:lang w:eastAsia="ru-RU"/>
        </w:rPr>
        <w:t xml:space="preserve">вленные Исполнителем препятствия к взаимодействию, а в случае несогласия Заказчика с заявлениями Исполнителя, стороны согласовывают способы дальнейшего сотрудничества. При невозможности дальнейшего исполнения обязательств по Договору, Договор расторгается.</w:t>
      </w:r>
      <w:r>
        <w:rPr>
          <w:rFonts w:ascii="Arial" w:hAnsi="Arial" w:cs="Arial"/>
          <w:color w:val="000000"/>
          <w:lang w:eastAsia="ru-RU"/>
        </w:rPr>
      </w:r>
      <w:r>
        <w:rPr>
          <w:rFonts w:ascii="Arial" w:hAnsi="Arial" w:cs="Arial"/>
          <w:color w:val="000000"/>
          <w:lang w:eastAsia="ru-RU"/>
        </w:rPr>
      </w:r>
    </w:p>
    <w:p>
      <w:pPr>
        <w:contextualSpacing/>
        <w:jc w:val="both"/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7.2. Если в ходе взаимодействия сторон по Договору Заказчиком будет выявлен отказ (уклонение) от взаимодействия со стороны Исполнителя, Заказчик направляет письмо Исполнителю с просьбой устранить выявленные препятствия к взаимодействию.</w:t>
      </w:r>
      <w:r>
        <w:rPr>
          <w:rFonts w:ascii="Arial" w:hAnsi="Arial" w:cs="Arial"/>
          <w:color w:val="000000"/>
          <w:lang w:eastAsia="ru-RU"/>
        </w:rPr>
      </w:r>
      <w:r>
        <w:rPr>
          <w:rFonts w:ascii="Arial" w:hAnsi="Arial" w:cs="Arial"/>
          <w:color w:val="000000"/>
          <w:lang w:eastAsia="ru-RU"/>
        </w:rPr>
      </w:r>
    </w:p>
    <w:p>
      <w:pPr>
        <w:contextualSpacing/>
        <w:jc w:val="both"/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Исполнитель устраняет выявленные Заказчиком препятствия к взаимодействию, а в случае несогласия Исполнителя с заявлениями Заказчика, стороны согласовывают способы дальнейшего сотрудничества. </w:t>
      </w:r>
      <w:r>
        <w:rPr>
          <w:rFonts w:ascii="Arial" w:hAnsi="Arial" w:cs="Arial"/>
          <w:color w:val="000000"/>
          <w:lang w:eastAsia="ru-RU"/>
        </w:rPr>
      </w:r>
      <w:r>
        <w:rPr>
          <w:rFonts w:ascii="Arial" w:hAnsi="Arial" w:cs="Arial"/>
          <w:color w:val="000000"/>
          <w:lang w:eastAsia="ru-RU"/>
        </w:rPr>
      </w:r>
    </w:p>
    <w:p>
      <w:pPr>
        <w:contextualSpacing/>
        <w:jc w:val="both"/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7.3. Если Заказчик не удовлетворен качеством п</w:t>
      </w:r>
      <w:r>
        <w:rPr>
          <w:rFonts w:ascii="Arial" w:hAnsi="Arial" w:cs="Arial"/>
          <w:color w:val="000000"/>
          <w:lang w:eastAsia="ru-RU"/>
        </w:rPr>
        <w:t xml:space="preserve">роцесса выполнения работ/услуг, он вправе заявить об этом Исполнителю. Исполнитель в свою очередь принимает меры к устранению выявленных Заказчиком замечаний, в том числе применяет предусмотренные внутренними локальными актами меры к членам рабочей группы.</w:t>
      </w:r>
      <w:r>
        <w:rPr>
          <w:rFonts w:ascii="Arial" w:hAnsi="Arial" w:cs="Arial"/>
          <w:color w:val="000000"/>
          <w:lang w:eastAsia="ru-RU"/>
        </w:rPr>
      </w:r>
      <w:r>
        <w:rPr>
          <w:rFonts w:ascii="Arial" w:hAnsi="Arial" w:cs="Arial"/>
          <w:color w:val="000000"/>
          <w:lang w:eastAsia="ru-RU"/>
        </w:rPr>
      </w:r>
    </w:p>
    <w:p>
      <w:pPr>
        <w:contextualSpacing/>
        <w:jc w:val="both"/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7.4. При неурегулировании в процессе переговоров спорных вопросов споры разрешаются в Арбитражном суде Омской области в порядке, установленном действующим законодательством РФ.</w:t>
      </w:r>
      <w:r>
        <w:rPr>
          <w:rFonts w:ascii="Arial" w:hAnsi="Arial" w:cs="Arial"/>
          <w:color w:val="000000"/>
          <w:lang w:eastAsia="ru-RU"/>
        </w:rPr>
      </w:r>
      <w:r>
        <w:rPr>
          <w:rFonts w:ascii="Arial" w:hAnsi="Arial" w:cs="Arial"/>
          <w:color w:val="000000"/>
          <w:lang w:eastAsia="ru-RU"/>
        </w:rPr>
      </w:r>
    </w:p>
    <w:p>
      <w:pPr>
        <w:contextualSpacing/>
        <w:jc w:val="both"/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</w:r>
      <w:r>
        <w:rPr>
          <w:rFonts w:ascii="Arial" w:hAnsi="Arial" w:cs="Arial"/>
          <w:color w:val="000000"/>
          <w:lang w:eastAsia="ru-RU"/>
        </w:rPr>
      </w:r>
      <w:r>
        <w:rPr>
          <w:rFonts w:ascii="Arial" w:hAnsi="Arial" w:cs="Arial"/>
          <w:color w:val="000000"/>
          <w:lang w:eastAsia="ru-RU"/>
        </w:rPr>
      </w:r>
    </w:p>
    <w:p>
      <w:pPr>
        <w:ind w:left="720"/>
        <w:jc w:val="center"/>
        <w:spacing w:after="0" w:line="240" w:lineRule="auto"/>
        <w:rPr>
          <w:rFonts w:ascii="Arial" w:hAnsi="Arial" w:cs="Arial"/>
          <w:b/>
          <w:bCs/>
          <w:color w:val="000000"/>
          <w:lang w:eastAsia="ru-RU"/>
        </w:rPr>
      </w:pPr>
      <w:r>
        <w:rPr>
          <w:rFonts w:ascii="Arial" w:hAnsi="Arial" w:cs="Arial"/>
          <w:b/>
          <w:bCs/>
          <w:color w:val="000000"/>
          <w:lang w:eastAsia="ru-RU"/>
        </w:rPr>
        <w:t xml:space="preserve">8. ОТВЕТСТВЕННОСТЬ СТОРОН</w:t>
      </w:r>
      <w:r>
        <w:rPr>
          <w:rFonts w:ascii="Arial" w:hAnsi="Arial" w:cs="Arial"/>
          <w:b/>
          <w:bCs/>
          <w:color w:val="000000"/>
          <w:lang w:eastAsia="ru-RU"/>
        </w:rPr>
      </w:r>
      <w:r>
        <w:rPr>
          <w:rFonts w:ascii="Arial" w:hAnsi="Arial" w:cs="Arial"/>
          <w:b/>
          <w:bCs/>
          <w:color w:val="000000"/>
          <w:lang w:eastAsia="ru-RU"/>
        </w:rPr>
      </w:r>
    </w:p>
    <w:p>
      <w:pPr>
        <w:jc w:val="both"/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8.1.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  <w:r>
        <w:rPr>
          <w:rFonts w:ascii="Arial" w:hAnsi="Arial" w:cs="Arial"/>
          <w:color w:val="000000"/>
          <w:lang w:eastAsia="ru-RU"/>
        </w:rPr>
      </w:r>
      <w:r>
        <w:rPr>
          <w:rFonts w:ascii="Arial" w:hAnsi="Arial" w:cs="Arial"/>
          <w:color w:val="000000"/>
          <w:lang w:eastAsia="ru-RU"/>
        </w:rPr>
      </w:r>
    </w:p>
    <w:p>
      <w:pPr>
        <w:pStyle w:val="961"/>
        <w:jc w:val="both"/>
        <w:spacing w:before="0" w:after="0"/>
        <w:tabs>
          <w:tab w:val="num" w:pos="1146" w:leader="none"/>
        </w:tabs>
        <w:rPr>
          <w:rFonts w:ascii="Arial" w:hAnsi="Arial" w:cs="Arial"/>
          <w:sz w:val="22"/>
          <w:szCs w:val="22"/>
          <w:lang w:val="ru-RU"/>
        </w:rPr>
        <w:suppressLineNumbers/>
      </w:pPr>
      <w:r>
        <w:rPr>
          <w:rFonts w:ascii="Arial" w:hAnsi="Arial" w:cs="Arial"/>
          <w:color w:val="000000"/>
          <w:sz w:val="22"/>
          <w:szCs w:val="22"/>
          <w:lang w:val="ru-RU"/>
        </w:rPr>
        <w:t xml:space="preserve">8.2. Условия настоящего Договора, предусматривающие штрафы, пени или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иные санкции, а также возмещение убытков в случае нарушения договорных обязательств, применяются только в том случае, если Сторона Договора, в чью пользу установлена санкция либо в чью пользу возмещаются убытки, после нарушения договорных обязательств дру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гой Стороной,  в письменном виде известит ее о намерении взыскать полагающиеся по Договору штрафы, пени или иные санкции и (или) потребовать возмещения убытков в течение 5 (пяти) рабочих дней после факта конкретного нарушения договорных обязательств. Если 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же такого извещения сделано не было, то соответствующие условия настоящего Договора, предусматривающие штрафы, пени или иные санкции, а также возмещение убытков в случае нарушения договорных обязательств, считаются не действующими и применению не подлежат.</w:t>
      </w:r>
      <w:r>
        <w:rPr>
          <w:rFonts w:ascii="Arial" w:hAnsi="Arial" w:cs="Arial"/>
          <w:sz w:val="22"/>
          <w:szCs w:val="22"/>
          <w:lang w:val="ru-RU"/>
        </w:rPr>
      </w:r>
      <w:r>
        <w:rPr>
          <w:rFonts w:ascii="Arial" w:hAnsi="Arial" w:cs="Arial"/>
          <w:sz w:val="22"/>
          <w:szCs w:val="22"/>
          <w:lang w:val="ru-RU"/>
        </w:rPr>
      </w:r>
    </w:p>
    <w:p>
      <w:pPr>
        <w:jc w:val="both"/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8.3. За просрочку Заказчиком установленных сроков оплаты Исполнитель вправе требовать уплаты Заказчиком пени в размере </w:t>
      </w:r>
      <w:r>
        <w:rPr>
          <w:rFonts w:ascii="Arial" w:hAnsi="Arial" w:cs="Arial"/>
          <w:color w:val="000000"/>
          <w:highlight w:val="lightGray"/>
          <w:lang w:eastAsia="ru-RU"/>
        </w:rPr>
        <w:t xml:space="preserve">0,1 %</w:t>
      </w:r>
      <w:r>
        <w:rPr>
          <w:rFonts w:ascii="Arial" w:hAnsi="Arial" w:cs="Arial"/>
          <w:color w:val="000000"/>
          <w:lang w:eastAsia="ru-RU"/>
        </w:rPr>
        <w:t xml:space="preserve"> за каждый день просрочки от суммы просроченных платежей, но не более 5 % от стоимости работ/услуг.</w:t>
      </w:r>
      <w:r>
        <w:rPr>
          <w:rFonts w:ascii="Arial" w:hAnsi="Arial" w:cs="Arial"/>
          <w:color w:val="000000"/>
          <w:lang w:eastAsia="ru-RU"/>
        </w:rPr>
      </w:r>
      <w:r>
        <w:rPr>
          <w:rFonts w:ascii="Arial" w:hAnsi="Arial" w:cs="Arial"/>
          <w:color w:val="000000"/>
          <w:lang w:eastAsia="ru-RU"/>
        </w:rPr>
      </w:r>
    </w:p>
    <w:p>
      <w:pPr>
        <w:jc w:val="both"/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8.4. За просрочку Исполнителем установленных сроков оказания услуг Заказчик вправе требовать уплаты Исполнителем пени в размере </w:t>
      </w:r>
      <w:r>
        <w:rPr>
          <w:rFonts w:ascii="Arial" w:hAnsi="Arial" w:cs="Arial"/>
          <w:color w:val="000000"/>
          <w:highlight w:val="lightGray"/>
          <w:lang w:eastAsia="ru-RU"/>
        </w:rPr>
        <w:t xml:space="preserve">0,1 %</w:t>
      </w:r>
      <w:r>
        <w:rPr>
          <w:rFonts w:ascii="Arial" w:hAnsi="Arial" w:cs="Arial"/>
          <w:color w:val="000000"/>
          <w:lang w:eastAsia="ru-RU"/>
        </w:rPr>
        <w:t xml:space="preserve"> за каждый день просрочки от суммы неисполненных обязательств. </w:t>
      </w:r>
      <w:r>
        <w:rPr>
          <w:rFonts w:ascii="Arial" w:hAnsi="Arial" w:cs="Arial"/>
          <w:color w:val="000000"/>
          <w:lang w:eastAsia="ru-RU"/>
        </w:rPr>
      </w:r>
      <w:r>
        <w:rPr>
          <w:rFonts w:ascii="Arial" w:hAnsi="Arial" w:cs="Arial"/>
          <w:color w:val="000000"/>
          <w:lang w:eastAsia="ru-RU"/>
        </w:rPr>
      </w:r>
    </w:p>
    <w:p>
      <w:pPr>
        <w:jc w:val="both"/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8.5. В случае, если предусмотренный Договором результат работ не будет достигнут по вине Исполнителя, либо результат оказания услуг/выполнения работ по наст</w:t>
      </w:r>
      <w:r>
        <w:rPr>
          <w:rFonts w:ascii="Arial" w:hAnsi="Arial" w:cs="Arial"/>
          <w:color w:val="000000"/>
          <w:lang w:eastAsia="ru-RU"/>
        </w:rPr>
        <w:t xml:space="preserve">оящему договору не будет соответствовать качеству и стандартам, предполагаемым как по существу договора, так принятым в Российской Федерации нормативам и правилам, Заказчик вправе требовать уплаты Исполнителем штрафа в размере 20% от стоимости работ/услуг.</w:t>
      </w:r>
      <w:r>
        <w:rPr>
          <w:rFonts w:ascii="Arial" w:hAnsi="Arial" w:cs="Arial"/>
          <w:color w:val="000000"/>
          <w:lang w:eastAsia="ru-RU"/>
        </w:rPr>
      </w:r>
      <w:r>
        <w:rPr>
          <w:rFonts w:ascii="Arial" w:hAnsi="Arial" w:cs="Arial"/>
          <w:color w:val="000000"/>
          <w:lang w:eastAsia="ru-RU"/>
        </w:rPr>
      </w:r>
    </w:p>
    <w:p>
      <w:pPr>
        <w:jc w:val="both"/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8.6. В случае нарушения Исполнителем ус</w:t>
      </w:r>
      <w:r>
        <w:rPr>
          <w:rFonts w:ascii="Arial" w:hAnsi="Arial" w:cs="Arial"/>
          <w:color w:val="000000"/>
          <w:lang w:eastAsia="ru-RU"/>
        </w:rPr>
        <w:t xml:space="preserve">ловий пунктов 4.2, 4.3 Технического задания и/или непредоставления Исполнителем документов согласно пунктам 2.1.2, 2.1.3 Договора Заказчик вправе требовать уплаты Исполнителем штрафа в размере 10 000 рублей за каждый факт такого нарушения/непредоставления.</w:t>
      </w:r>
      <w:r>
        <w:rPr>
          <w:rFonts w:ascii="Arial" w:hAnsi="Arial" w:cs="Arial"/>
          <w:color w:val="000000"/>
          <w:lang w:eastAsia="ru-RU"/>
        </w:rPr>
      </w:r>
      <w:r>
        <w:rPr>
          <w:rFonts w:ascii="Arial" w:hAnsi="Arial" w:cs="Arial"/>
          <w:color w:val="000000"/>
          <w:lang w:eastAsia="ru-RU"/>
        </w:rPr>
      </w:r>
    </w:p>
    <w:p>
      <w:pPr>
        <w:pStyle w:val="98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8.7. В случае неисполнения, несвоевременного или некачественного оказания Исполнителем услуг по настоящему Договору Исполнитель возмещает Заказчику причиненные убытки в полном объеме.</w:t>
      </w:r>
      <w:r>
        <w:rPr>
          <w:rFonts w:ascii="Arial" w:hAnsi="Arial" w:cs="Arial"/>
          <w:color w:val="000000"/>
          <w:sz w:val="22"/>
          <w:szCs w:val="22"/>
        </w:rPr>
      </w:r>
      <w:r>
        <w:rPr>
          <w:rFonts w:ascii="Arial" w:hAnsi="Arial" w:cs="Arial"/>
          <w:color w:val="000000"/>
          <w:sz w:val="22"/>
          <w:szCs w:val="22"/>
        </w:rPr>
      </w:r>
    </w:p>
    <w:p>
      <w:pPr>
        <w:jc w:val="both"/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</w:rPr>
        <w:t xml:space="preserve">8.8. В случае невыполнения/нарушения Исполнителем указаний Заказчика и/или требований настоящего Договора, в том числе установленных сроков выполнения работ/оказания услуг Заказчик вправе отказаться от исполнения договора и потребовать возмещения убытков.</w:t>
      </w:r>
      <w:r>
        <w:rPr>
          <w:rFonts w:ascii="Arial" w:hAnsi="Arial" w:cs="Arial"/>
          <w:color w:val="000000"/>
          <w:lang w:eastAsia="ru-RU"/>
        </w:rPr>
        <w:t xml:space="preserve"> Взыскание убытков и пеней не освобождает Сторону, нарушившую настоящий Договор, от исполнения своих обязательств по настоящему Договору.</w:t>
      </w:r>
      <w:r>
        <w:rPr>
          <w:rFonts w:ascii="Arial" w:hAnsi="Arial" w:cs="Arial"/>
          <w:color w:val="000000"/>
          <w:lang w:eastAsia="ru-RU"/>
        </w:rPr>
      </w:r>
      <w:r>
        <w:rPr>
          <w:rFonts w:ascii="Arial" w:hAnsi="Arial" w:cs="Arial"/>
          <w:color w:val="000000"/>
          <w:lang w:eastAsia="ru-RU"/>
        </w:rPr>
      </w:r>
    </w:p>
    <w:p>
      <w:pPr>
        <w:jc w:val="both"/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8.9. В случаях, не предусмотренных настоящим Договором, имущественная ответственность определяется в соответствии с действующим законодательством РФ.</w:t>
      </w:r>
      <w:r>
        <w:rPr>
          <w:rFonts w:ascii="Arial" w:hAnsi="Arial" w:cs="Arial"/>
          <w:color w:val="000000"/>
          <w:lang w:eastAsia="ru-RU"/>
        </w:rPr>
      </w:r>
      <w:r>
        <w:rPr>
          <w:rFonts w:ascii="Arial" w:hAnsi="Arial" w:cs="Arial"/>
          <w:color w:val="000000"/>
          <w:lang w:eastAsia="ru-RU"/>
        </w:rPr>
      </w:r>
    </w:p>
    <w:p>
      <w:pPr>
        <w:jc w:val="both"/>
        <w:spacing w:after="0" w:line="240" w:lineRule="auto"/>
        <w:tabs>
          <w:tab w:val="left" w:pos="567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lang w:eastAsia="ru-RU"/>
        </w:rPr>
        <w:t xml:space="preserve">8.10. </w:t>
      </w:r>
      <w:r>
        <w:rPr>
          <w:rFonts w:ascii="Arial" w:hAnsi="Arial" w:cs="Arial"/>
        </w:rPr>
        <w:t xml:space="preserve">Исполнитель гарантирует освобождение Заказчика от любой ответственности, за уплату по всем претензиям, требованиям и по судебным искам, от всякого рода расходов, связанных с причинением вреда жизни, здоровью и имуществу, в том числе увечьями, несчастными </w:t>
      </w:r>
      <w:r>
        <w:rPr>
          <w:rFonts w:ascii="Arial" w:hAnsi="Arial" w:cs="Arial"/>
        </w:rPr>
        <w:t xml:space="preserve">случаями, включая несчастны</w:t>
      </w:r>
      <w:r>
        <w:rPr>
          <w:rFonts w:ascii="Arial" w:hAnsi="Arial" w:cs="Arial"/>
        </w:rPr>
        <w:t xml:space="preserve">е случаи со смертельным исходом, в результате виновных действий Исполнителя при оказании услуг, определенных настоящим Договором. Ответственность за страхование Исполнителя от любых возможных рисков при исполнении настоящего договора лежит на Исполнителе. 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8.11. </w:t>
      </w:r>
      <w:bookmarkStart w:id="1" w:name="_Hlk49248205"/>
      <w:r>
        <w:rPr>
          <w:rFonts w:ascii="Arial" w:hAnsi="Arial" w:cs="Arial"/>
        </w:rPr>
        <w:t xml:space="preserve">Исполнитель самостоятельно несет ответственность за выполнение требований безопасности по охране труда, выполнение требований пожарной безопасности при оказании услуг по настоящему Договору.</w:t>
      </w:r>
      <w:bookmarkEnd w:id="1"/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8.12. Сторона настоящего Договора, получившая от другой стороны персональные данные в любой форме при закл</w:t>
      </w:r>
      <w:r>
        <w:rPr>
          <w:rFonts w:ascii="Arial" w:hAnsi="Arial" w:cs="Arial"/>
        </w:rPr>
        <w:t xml:space="preserve">ючении, исполнении договора, обязана осуществлять их обработку строго в целях заключения и исполнения Договора. После достижения этих целей либо утраты необходимости их достижения обрабатываемые персональные данные подлежат уничтожению, либо обезличиванию.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8.13. Сторона настоящего Договора, получившая от другой стороны любые персональные данные в любой форме, обязана не раскрывать их третьим лицам и не распространять персональные данные без получения соответствующего согласия субъектов персональных данных.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8.14. За несоблюдение норм законодательства о персональных данных и негативные последствия такого правонарушения стороны несут ответственность в соответствии с законодательством Российской Федерации.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spacing w:after="0" w:line="240" w:lineRule="auto"/>
        <w:rPr>
          <w:rFonts w:ascii="Arial" w:hAnsi="Arial" w:cs="Arial"/>
          <w:b/>
          <w:color w:val="151515"/>
          <w:lang w:eastAsia="ru-RU"/>
        </w:rPr>
      </w:pPr>
      <w:r>
        <w:rPr>
          <w:rFonts w:ascii="Arial" w:hAnsi="Arial" w:cs="Arial"/>
          <w:b/>
          <w:color w:val="151515"/>
          <w:lang w:eastAsia="ru-RU"/>
        </w:rPr>
      </w:r>
      <w:r>
        <w:rPr>
          <w:rFonts w:ascii="Arial" w:hAnsi="Arial" w:cs="Arial"/>
          <w:b/>
          <w:color w:val="151515"/>
          <w:lang w:eastAsia="ru-RU"/>
        </w:rPr>
      </w:r>
      <w:r>
        <w:rPr>
          <w:rFonts w:ascii="Arial" w:hAnsi="Arial" w:cs="Arial"/>
          <w:b/>
          <w:color w:val="151515"/>
          <w:lang w:eastAsia="ru-RU"/>
        </w:rPr>
      </w:r>
    </w:p>
    <w:p>
      <w:pPr>
        <w:ind w:left="720"/>
        <w:jc w:val="center"/>
        <w:spacing w:after="0" w:line="240" w:lineRule="auto"/>
        <w:rPr>
          <w:rFonts w:ascii="Arial" w:hAnsi="Arial" w:cs="Arial"/>
          <w:b/>
          <w:color w:val="151515"/>
          <w:lang w:eastAsia="ru-RU"/>
        </w:rPr>
      </w:pPr>
      <w:r>
        <w:rPr>
          <w:rFonts w:ascii="Arial" w:hAnsi="Arial" w:cs="Arial"/>
          <w:b/>
          <w:color w:val="151515"/>
          <w:lang w:eastAsia="ru-RU"/>
        </w:rPr>
        <w:t xml:space="preserve">9. ДЕЙСТВИЕ ДОГОВОРА И ПОРЯДОК РАСТОРЖЕНИЯ </w:t>
      </w:r>
      <w:r>
        <w:rPr>
          <w:rFonts w:ascii="Arial" w:hAnsi="Arial" w:cs="Arial"/>
          <w:b/>
          <w:color w:val="151515"/>
          <w:lang w:eastAsia="ru-RU"/>
        </w:rPr>
      </w:r>
      <w:r>
        <w:rPr>
          <w:rFonts w:ascii="Arial" w:hAnsi="Arial" w:cs="Arial"/>
          <w:b/>
          <w:color w:val="151515"/>
          <w:lang w:eastAsia="ru-RU"/>
        </w:rPr>
      </w:r>
    </w:p>
    <w:p>
      <w:pPr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9.1. Настоящий договор вступает в силу с даты подписания его обеими сторонами и действует </w:t>
      </w:r>
      <w:r>
        <w:rPr>
          <w:rFonts w:ascii="Arial" w:hAnsi="Arial" w:cs="Arial"/>
          <w:color w:val="000000" w:themeColor="text1"/>
        </w:rPr>
        <w:t xml:space="preserve">до ____________, а в части взаиморасчетов до полного исполнения сторонами всех своих обязательств по договору.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jc w:val="both"/>
        <w:spacing w:after="0" w:line="240" w:lineRule="auto"/>
        <w:tabs>
          <w:tab w:val="left" w:pos="435" w:leader="none"/>
        </w:tabs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9.2. </w:t>
      </w:r>
      <w:r>
        <w:rPr>
          <w:rFonts w:ascii="Arial" w:hAnsi="Arial" w:cs="Arial"/>
          <w:bCs/>
        </w:rPr>
        <w:t xml:space="preserve">Исполнитель вправе расторгнуть Договор</w:t>
      </w:r>
      <w:r>
        <w:rPr>
          <w:rFonts w:ascii="Arial" w:hAnsi="Arial" w:cs="Arial"/>
        </w:rPr>
        <w:t xml:space="preserve"> в одностороннем порядке</w:t>
      </w:r>
      <w:r>
        <w:rPr>
          <w:rFonts w:ascii="Arial" w:hAnsi="Arial" w:cs="Arial"/>
          <w:bCs/>
        </w:rPr>
        <w:t xml:space="preserve"> лишь при условии полного возмещения Заказчику убытков.</w: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</w:r>
    </w:p>
    <w:p>
      <w:pPr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9.3. </w:t>
      </w:r>
      <w:r>
        <w:rPr>
          <w:rFonts w:ascii="Arial" w:hAnsi="Arial" w:cs="Arial"/>
        </w:rPr>
        <w:t xml:space="preserve">Заказчик вправе в любое время расторгнуть До</w:t>
      </w:r>
      <w:r>
        <w:rPr>
          <w:rFonts w:ascii="Arial" w:hAnsi="Arial" w:cs="Arial"/>
        </w:rPr>
        <w:t xml:space="preserve">говор в одностороннем порядке с предварительным письменным уведомлением Исполнителя с указанием даты расторжения при условии возмещения Исполнителю прямых подтвержденных понесенных расходов (без учета упущенной выгоды) без штрафов и дополнительных санкций.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9.4. В случае, если Исполнителю было передано какое-либо Имущество или Оборуд</w:t>
      </w:r>
      <w:r>
        <w:rPr>
          <w:rFonts w:ascii="Arial" w:hAnsi="Arial" w:cs="Arial"/>
        </w:rPr>
        <w:t xml:space="preserve">ование Заказчика, при расторжении Договора Исполнитель обязуется вернуть Заказчику переданное ему по акту Имущество или Оборудование, которое использовалось для оказания услуг по Договору, в течение 5 (пяти) календарных дней с момента расторжения Договора.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jc w:val="both"/>
        <w:spacing w:after="0" w:line="240" w:lineRule="auto"/>
        <w:tabs>
          <w:tab w:val="left" w:pos="435" w:leader="none"/>
        </w:tabs>
        <w:rPr>
          <w:rFonts w:ascii="Arial" w:hAnsi="Arial" w:cs="Arial"/>
          <w:color w:val="151515"/>
          <w:lang w:eastAsia="ru-RU"/>
        </w:rPr>
      </w:pPr>
      <w:r>
        <w:rPr>
          <w:rFonts w:ascii="Arial" w:hAnsi="Arial" w:cs="Arial"/>
          <w:color w:val="151515"/>
          <w:lang w:eastAsia="ru-RU"/>
        </w:rPr>
        <w:t xml:space="preserve">9.5. В случаях, предусмотренных пунктом 10.4 Договора, Заказчик обязан уведомить Исполнителя о прекращении работ/расторжении договора не менее чем за 10 (десять) рабочих дней до предполагаемой даты прекращения работ/расторжения договора. </w:t>
      </w:r>
      <w:r>
        <w:rPr>
          <w:rFonts w:ascii="Arial" w:hAnsi="Arial" w:cs="Arial"/>
          <w:color w:val="151515"/>
          <w:lang w:eastAsia="ru-RU"/>
        </w:rPr>
      </w:r>
      <w:r>
        <w:rPr>
          <w:rFonts w:ascii="Arial" w:hAnsi="Arial" w:cs="Arial"/>
          <w:color w:val="151515"/>
          <w:lang w:eastAsia="ru-RU"/>
        </w:rPr>
      </w:r>
    </w:p>
    <w:p>
      <w:pPr>
        <w:jc w:val="both"/>
        <w:spacing w:after="0" w:line="240" w:lineRule="auto"/>
        <w:tabs>
          <w:tab w:val="left" w:pos="435" w:leader="none"/>
        </w:tabs>
        <w:rPr>
          <w:rFonts w:ascii="Arial" w:hAnsi="Arial" w:cs="Arial"/>
          <w:color w:val="151515"/>
          <w:lang w:eastAsia="ru-RU"/>
        </w:rPr>
      </w:pPr>
      <w:r>
        <w:rPr>
          <w:rFonts w:ascii="Arial" w:hAnsi="Arial" w:cs="Arial"/>
          <w:color w:val="151515"/>
          <w:lang w:eastAsia="ru-RU"/>
        </w:rPr>
        <w:t xml:space="preserve">9.6. С момента получения Стороной надлежащего извещения о расторжении Договора Исполнитель не имеет права оказывать услуги по Договору. </w:t>
      </w:r>
      <w:r>
        <w:rPr>
          <w:rFonts w:ascii="Arial" w:hAnsi="Arial" w:cs="Arial"/>
          <w:color w:val="151515"/>
          <w:lang w:eastAsia="ru-RU"/>
        </w:rPr>
      </w:r>
      <w:r>
        <w:rPr>
          <w:rFonts w:ascii="Arial" w:hAnsi="Arial" w:cs="Arial"/>
          <w:color w:val="151515"/>
          <w:lang w:eastAsia="ru-RU"/>
        </w:rPr>
      </w:r>
    </w:p>
    <w:p>
      <w:pPr>
        <w:jc w:val="both"/>
        <w:spacing w:after="0" w:line="240" w:lineRule="auto"/>
        <w:tabs>
          <w:tab w:val="left" w:pos="435" w:leader="none"/>
        </w:tabs>
        <w:rPr>
          <w:rFonts w:ascii="Arial" w:hAnsi="Arial" w:cs="Arial"/>
          <w:color w:val="151515"/>
          <w:lang w:eastAsia="ru-RU"/>
        </w:rPr>
      </w:pPr>
      <w:r>
        <w:rPr>
          <w:rFonts w:ascii="Arial" w:hAnsi="Arial" w:cs="Arial"/>
          <w:color w:val="151515"/>
          <w:lang w:eastAsia="ru-RU"/>
        </w:rPr>
        <w:t xml:space="preserve">9.7. В случае досрочного расторжения Договора Исполнитель готовит отчет о проделанной работе, результатах проведенных мероприятий, а также делает расчет причитающегося ему вознаграждения за фактически выполненные работы, после чего Стороны о</w:t>
      </w:r>
      <w:r>
        <w:rPr>
          <w:rFonts w:ascii="Arial" w:hAnsi="Arial" w:cs="Arial"/>
          <w:color w:val="151515"/>
          <w:lang w:eastAsia="ru-RU"/>
        </w:rPr>
        <w:t xml:space="preserve">пределяют стоимость выполненных работ и производят окончательный расчет в течение 5 (пяти) рабочих дней после подписания соответствующего документа, закрепляющего расторжение Договора и определяющего стоимость выполненных работ/оказанных услуг Исполнителя.</w:t>
      </w:r>
      <w:r>
        <w:rPr>
          <w:rFonts w:ascii="Arial" w:hAnsi="Arial" w:cs="Arial"/>
          <w:color w:val="151515"/>
          <w:lang w:eastAsia="ru-RU"/>
        </w:rPr>
      </w:r>
      <w:r>
        <w:rPr>
          <w:rFonts w:ascii="Arial" w:hAnsi="Arial" w:cs="Arial"/>
          <w:color w:val="151515"/>
          <w:lang w:eastAsia="ru-RU"/>
        </w:rPr>
      </w:r>
    </w:p>
    <w:p>
      <w:pPr>
        <w:jc w:val="center"/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</w:r>
      <w:r>
        <w:rPr>
          <w:rFonts w:ascii="Arial" w:hAnsi="Arial" w:cs="Arial"/>
          <w:color w:val="000000"/>
          <w:lang w:eastAsia="ru-RU"/>
        </w:rPr>
      </w:r>
      <w:r>
        <w:rPr>
          <w:rFonts w:ascii="Arial" w:hAnsi="Arial" w:cs="Arial"/>
          <w:color w:val="000000"/>
          <w:lang w:eastAsia="ru-RU"/>
        </w:rPr>
      </w:r>
    </w:p>
    <w:p>
      <w:pPr>
        <w:jc w:val="center"/>
        <w:spacing w:after="0" w:line="240" w:lineRule="auto"/>
        <w:rPr>
          <w:rFonts w:ascii="Arial" w:hAnsi="Arial" w:cs="Arial"/>
          <w:b/>
          <w:color w:val="000000"/>
          <w:lang w:eastAsia="ru-RU"/>
        </w:rPr>
      </w:pPr>
      <w:r>
        <w:rPr>
          <w:rFonts w:ascii="Arial" w:hAnsi="Arial" w:cs="Arial"/>
          <w:b/>
          <w:color w:val="000000"/>
          <w:sz w:val="24"/>
          <w:lang w:eastAsia="ru-RU"/>
        </w:rPr>
        <w:t xml:space="preserve">10.</w:t>
      </w:r>
      <w:r>
        <w:rPr>
          <w:rFonts w:ascii="Arial" w:hAnsi="Arial" w:cs="Arial"/>
          <w:b/>
          <w:color w:val="000000"/>
          <w:lang w:eastAsia="ru-RU"/>
        </w:rPr>
        <w:t xml:space="preserve"> ДЕЙСТВИЕ ОБСТОЯТЕЛЬСТВ НЕПРЕОДОЛИМОЙ СИЛЫ</w:t>
      </w:r>
      <w:r>
        <w:rPr>
          <w:rFonts w:ascii="Arial" w:hAnsi="Arial" w:cs="Arial"/>
          <w:b/>
          <w:color w:val="000000"/>
          <w:lang w:eastAsia="ru-RU"/>
        </w:rPr>
      </w:r>
      <w:r>
        <w:rPr>
          <w:rFonts w:ascii="Arial" w:hAnsi="Arial" w:cs="Arial"/>
          <w:b/>
          <w:color w:val="000000"/>
          <w:lang w:eastAsia="ru-RU"/>
        </w:rPr>
      </w:r>
    </w:p>
    <w:p>
      <w:pPr>
        <w:ind w:left="1080" w:hanging="360"/>
        <w:jc w:val="center"/>
        <w:spacing w:after="0" w:line="240" w:lineRule="auto"/>
        <w:rPr>
          <w:rFonts w:ascii="Arial" w:hAnsi="Arial" w:cs="Arial"/>
          <w:b/>
          <w:color w:val="000000"/>
          <w:lang w:eastAsia="ru-RU"/>
        </w:rPr>
      </w:pPr>
      <w:r>
        <w:rPr>
          <w:rFonts w:ascii="Arial" w:hAnsi="Arial" w:cs="Arial"/>
          <w:b/>
          <w:color w:val="000000"/>
          <w:lang w:eastAsia="ru-RU"/>
        </w:rPr>
        <w:t xml:space="preserve">(ФОРС-МАЖОР)</w:t>
      </w:r>
      <w:r>
        <w:rPr>
          <w:rFonts w:ascii="Arial" w:hAnsi="Arial" w:cs="Arial"/>
          <w:b/>
          <w:color w:val="000000"/>
          <w:lang w:eastAsia="ru-RU"/>
        </w:rPr>
      </w:r>
      <w:r>
        <w:rPr>
          <w:rFonts w:ascii="Arial" w:hAnsi="Arial" w:cs="Arial"/>
          <w:b/>
          <w:color w:val="000000"/>
          <w:lang w:eastAsia="ru-RU"/>
        </w:rPr>
      </w:r>
    </w:p>
    <w:p>
      <w:pPr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10.1. Сторона, не исполнившая или ненадлежащим образом исполнившая свои обязательства по настоящему Договору, несет ответствен</w:t>
      </w:r>
      <w:r>
        <w:rPr>
          <w:rFonts w:ascii="Arial" w:hAnsi="Arial" w:cs="Arial"/>
        </w:rPr>
        <w:t xml:space="preserve">ность, если не докажет, что неисполнение или ненадлежащее исполнение обязательств оказалось невозможным вследствие обстоятельств непреодолимой силы (форс-мажор), которые Стороны не могли предвидеть при заключении и исполнении условий настоящего Договора.  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10.2. Стороны договорились отнести к обстоятельствам  непреодолимой силы следу</w:t>
      </w:r>
      <w:r>
        <w:rPr>
          <w:rFonts w:ascii="Arial" w:hAnsi="Arial" w:cs="Arial"/>
        </w:rPr>
        <w:t xml:space="preserve">ющие:  война или военные действия, стихийные и иные бедствия (эпидемии и т.п.), происходящие в районах, официально признанных таковыми соответствующими государственными органами и территориально затрагивающих взаимоотношения Сторон по настоящему Договору, </w:t>
      </w:r>
      <w:r>
        <w:rPr>
          <w:rFonts w:ascii="Arial" w:hAnsi="Arial" w:cs="Arial"/>
        </w:rPr>
        <w:t xml:space="preserve">забастовки, блокады транспортных путей, действия Правительства </w:t>
      </w:r>
      <w:r>
        <w:rPr>
          <w:rFonts w:ascii="Arial" w:hAnsi="Arial" w:cs="Arial"/>
        </w:rPr>
        <w:t xml:space="preserve">РФ или органов исполнительной власти субъектов РФ, запрещающие (прекращающие или приостанавливающие) или существенно ограничивающие деятельность, включающую в себя предмет настоящего Договора и иные случаи, предусмотренные действующим законодательством РФ.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10.3. При наступлении обстояте</w:t>
      </w:r>
      <w:r>
        <w:rPr>
          <w:rFonts w:ascii="Arial" w:hAnsi="Arial" w:cs="Arial"/>
        </w:rPr>
        <w:t xml:space="preserve">льств непреодолимой силы, находящиеся вне разумного предвидения и контроля Сторон, Стороны освобождаются от ответственности по обязательствам, связанным с полным или частичным неисполнением условий настоящего Договора на время действия таких обстоятельств.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10.4. Если любое из таких обстоятельств непосредственно повлияло на неисполнение обязательств по настоящему Договору в срок, указанный в Договоре, то этот срок соразмерно отодвигается на время действия соответствующего обстоятельства.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10.5. Сторона, </w:t>
      </w:r>
      <w:r>
        <w:rPr>
          <w:rFonts w:ascii="Arial" w:hAnsi="Arial" w:cs="Arial"/>
        </w:rPr>
        <w:t xml:space="preserve">для которой стало невозможным исполнение обязательства, обязана не позднее 5 (Пяти) календарных дней с момента наступления и прекращения вышеуказанных обстоятельств в письменной форме уведомить другую Сторону о наступлении и прекращении этих обстоятельств.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10.6. Наступление форс-мажорных обстоятельств должно быть подтверждено актом Торгово-промышленных палат, расположенных по месту нахождения Сторон или иными уполномоченными государственными органами.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10.7. Если невозможность надлежащего исполнения обязательств будет существовать свыше 2 (двух) месяцев, Стороны проводят переговоры по вопросу продолжения либо </w:t>
      </w:r>
      <w:r>
        <w:rPr>
          <w:rFonts w:ascii="Arial" w:hAnsi="Arial" w:cs="Arial"/>
          <w:spacing w:val="-4"/>
        </w:rPr>
        <w:t xml:space="preserve">прекращения действия настоящего Договора.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jc w:val="center"/>
        <w:spacing w:after="0" w:line="240" w:lineRule="auto"/>
        <w:rPr>
          <w:rFonts w:ascii="Arial" w:hAnsi="Arial" w:cs="Arial"/>
          <w:b/>
          <w:bCs/>
          <w:color w:val="000000"/>
          <w:lang w:eastAsia="ru-RU"/>
        </w:rPr>
      </w:pPr>
      <w:r>
        <w:rPr>
          <w:rFonts w:ascii="Arial" w:hAnsi="Arial" w:cs="Arial"/>
          <w:b/>
          <w:bCs/>
          <w:color w:val="000000"/>
          <w:lang w:eastAsia="ru-RU"/>
        </w:rPr>
      </w:r>
      <w:r>
        <w:rPr>
          <w:rFonts w:ascii="Arial" w:hAnsi="Arial" w:cs="Arial"/>
          <w:b/>
          <w:bCs/>
          <w:color w:val="000000"/>
          <w:lang w:eastAsia="ru-RU"/>
        </w:rPr>
      </w:r>
      <w:r>
        <w:rPr>
          <w:rFonts w:ascii="Arial" w:hAnsi="Arial" w:cs="Arial"/>
          <w:b/>
          <w:bCs/>
          <w:color w:val="000000"/>
          <w:lang w:eastAsia="ru-RU"/>
        </w:rPr>
      </w:r>
    </w:p>
    <w:p>
      <w:pPr>
        <w:ind w:left="720"/>
        <w:jc w:val="center"/>
        <w:spacing w:after="0" w:line="240" w:lineRule="auto"/>
        <w:rPr>
          <w:rFonts w:ascii="Arial" w:hAnsi="Arial" w:cs="Arial"/>
          <w:b/>
          <w:bCs/>
          <w:color w:val="000000"/>
          <w:lang w:eastAsia="ru-RU"/>
        </w:rPr>
      </w:pPr>
      <w:r>
        <w:rPr>
          <w:rFonts w:ascii="Arial" w:hAnsi="Arial" w:cs="Arial"/>
          <w:b/>
          <w:bCs/>
          <w:color w:val="000000"/>
          <w:lang w:eastAsia="ru-RU"/>
        </w:rPr>
        <w:t xml:space="preserve">11. ЗАКЛЮЧИТЕЛЬНЫЕ ПОЛОЖЕНИЯ</w:t>
      </w:r>
      <w:r>
        <w:rPr>
          <w:rFonts w:ascii="Arial" w:hAnsi="Arial" w:cs="Arial"/>
          <w:b/>
          <w:bCs/>
          <w:color w:val="000000"/>
          <w:lang w:eastAsia="ru-RU"/>
        </w:rPr>
      </w:r>
      <w:r>
        <w:rPr>
          <w:rFonts w:ascii="Arial" w:hAnsi="Arial" w:cs="Arial"/>
          <w:b/>
          <w:bCs/>
          <w:color w:val="000000"/>
          <w:lang w:eastAsia="ru-RU"/>
        </w:rPr>
      </w:r>
    </w:p>
    <w:p>
      <w:pPr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11.1. Все, что не регламентировано условиями настоящего Договора, регулируется положениями действующего законодательства Российской Федерации.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11.2. Стороны гарантируют, что преследуют по настоящему Договору деловую цель и отражают операции в соответствии с их экономическим смыслом в налоговых декларациях и бухгалтерской отчетности и исполняют иные налоговые обязанности.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11.3. Исполнитель не принимает на хранение имеющие коммерческую ценность документы и прочее имеющее коммерческую ценность имущество ни от Заказчика, ни от других лиц, действующих от его имени.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11.4. В случае расторжения Договора Стороны обязаны в 10-дневный срок произвести окончательные расчеты. При этом оказанные по настоящему Договору работы/услуги подлежат оплате Заказчиком.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11.5. Все изменения и/или дополнения к настоящему Договору должны быть составлены в письменной форме, подписаны уполномоченными представителями Сторон и скреплены печатями.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11.6. В случае изменения реквизитов (почтовых, </w:t>
      </w:r>
      <w:r>
        <w:rPr>
          <w:rFonts w:ascii="Arial" w:hAnsi="Arial" w:cs="Arial"/>
        </w:rPr>
        <w:t xml:space="preserve">банковских, и т.п.), Стороны обязаны сообщить друг другу об этом в течение 3 (Трех) дней с момента возникновения таких обстоятельств. Сторона, не сообщившая другой Стороне об указанных обстоятельствах, несет риск вызванных этим неблагоприятных последствий.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11.7. Нумерация и названия отдельных частей настоящего Договора даны лишь для удобства пользования и не влияют на толкование самого Договора.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11.8. Если какое-либо условие или положение настоящего Договора признается недействительным или лишенным юридической силы, это не влияет на остальные условия или положения настоящего Договора.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11.9. Настоящий Договор, Дополнительные соглашения к нему </w:t>
      </w:r>
      <w:r>
        <w:rPr>
          <w:rFonts w:ascii="Arial" w:hAnsi="Arial" w:cs="Arial"/>
          <w:color w:val="000000"/>
        </w:rPr>
        <w:t xml:space="preserve">и иные документы, относящиеся к настоящему Договору,</w:t>
      </w:r>
      <w:r>
        <w:rPr>
          <w:rFonts w:ascii="Arial" w:hAnsi="Arial" w:cs="Arial"/>
        </w:rPr>
        <w:t xml:space="preserve"> выполненные с использованием электронной по</w:t>
      </w:r>
      <w:r>
        <w:rPr>
          <w:rFonts w:ascii="Arial" w:hAnsi="Arial" w:cs="Arial"/>
        </w:rPr>
        <w:t xml:space="preserve">чты, указанных в ст. 12 настоящего Договора, имеют юридическую силу и обязательны для исполнения обеими Сторонами, что не освобождает Стороны от обязанности предоставления друг другу оригиналов документов на бумажном носителе в течение 30 (Тридцати) дней. 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11.10. Настоящий Договор составлен в 2 (Двух) подлинных экземплярах, каждый из которых имеет равную юридическую силу, по одному экземпляру для каждой из Сторон.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jc w:val="both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11.11. </w:t>
      </w:r>
      <w:r>
        <w:rPr>
          <w:rFonts w:ascii="Arial" w:hAnsi="Arial" w:cs="Arial"/>
          <w:bCs/>
        </w:rPr>
        <w:t xml:space="preserve">Любые изменения условий настоящего договора должны быть согласованы Сторонами и оформлены дополнительными соглашениями к настоящему договору.</w: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</w:r>
    </w:p>
    <w:p>
      <w:pPr>
        <w:jc w:val="both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11.12. Приложения к настоящему Договору: </w: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</w:r>
    </w:p>
    <w:p>
      <w:pPr>
        <w:jc w:val="both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Приложение № 1 Форма Технического задания.</w: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</w:r>
    </w:p>
    <w:p>
      <w:pPr>
        <w:jc w:val="both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Приложение № 2 Форма Акта сдачи-приемки оказанных услуг.</w: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</w:r>
    </w:p>
    <w:p>
      <w:pPr>
        <w:jc w:val="both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Приложение № 3 Форма Калькуляции к Акту сдачи-приемки оказанных услуг.</w: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</w:r>
    </w:p>
    <w:p>
      <w:pPr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Приложение № 4 Форма </w:t>
      </w:r>
      <w:r>
        <w:rPr>
          <w:rFonts w:ascii="Arial" w:hAnsi="Arial" w:cs="Arial"/>
        </w:rPr>
        <w:t xml:space="preserve">Анкет</w:t>
      </w:r>
      <w:r>
        <w:rPr>
          <w:rFonts w:ascii="Arial" w:hAnsi="Arial" w:cs="Arial"/>
        </w:rPr>
        <w:t xml:space="preserve">ы</w:t>
      </w:r>
      <w:r>
        <w:rPr>
          <w:rFonts w:ascii="Arial" w:hAnsi="Arial" w:cs="Arial"/>
        </w:rPr>
        <w:t xml:space="preserve"> и Требовани</w:t>
      </w:r>
      <w:r>
        <w:rPr>
          <w:rFonts w:ascii="Arial" w:hAnsi="Arial" w:cs="Arial"/>
        </w:rPr>
        <w:t xml:space="preserve">й</w:t>
      </w:r>
      <w:r>
        <w:rPr>
          <w:rFonts w:ascii="Arial" w:hAnsi="Arial" w:cs="Arial"/>
        </w:rPr>
        <w:t xml:space="preserve"> нахождения посетителя детской комнаты «G-Drive Арена»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№ 5 Форма Согласия об обработке персональных данных посетителя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970"/>
        <w:numPr>
          <w:ilvl w:val="0"/>
          <w:numId w:val="10"/>
        </w:numPr>
        <w:jc w:val="center"/>
        <w:spacing w:after="0" w:line="240" w:lineRule="auto"/>
        <w:rPr>
          <w:rFonts w:ascii="Arial" w:hAnsi="Arial" w:cs="Arial"/>
          <w:b/>
          <w:bCs/>
          <w:color w:val="000000"/>
          <w:lang w:eastAsia="ru-RU"/>
        </w:rPr>
      </w:pPr>
      <w:r>
        <w:rPr>
          <w:rFonts w:ascii="Arial" w:hAnsi="Arial" w:cs="Arial"/>
          <w:b/>
          <w:bCs/>
          <w:color w:val="000000"/>
          <w:lang w:eastAsia="ru-RU"/>
        </w:rPr>
        <w:t xml:space="preserve">АДРЕСА И РЕКВИЗИТЫ СТОРОН</w:t>
      </w:r>
      <w:r>
        <w:rPr>
          <w:rFonts w:ascii="Arial" w:hAnsi="Arial" w:cs="Arial"/>
          <w:b/>
          <w:bCs/>
          <w:color w:val="000000"/>
          <w:lang w:eastAsia="ru-RU"/>
        </w:rPr>
      </w:r>
      <w:r>
        <w:rPr>
          <w:rFonts w:ascii="Arial" w:hAnsi="Arial" w:cs="Arial"/>
          <w:b/>
          <w:bCs/>
          <w:color w:val="000000"/>
          <w:lang w:eastAsia="ru-RU"/>
        </w:rPr>
      </w:r>
    </w:p>
    <w:tbl>
      <w:tblPr>
        <w:tblW w:w="10421" w:type="dxa"/>
        <w:tblLook w:val="04A0" w:firstRow="1" w:lastRow="0" w:firstColumn="1" w:lastColumn="0" w:noHBand="0" w:noVBand="1"/>
      </w:tblPr>
      <w:tblGrid>
        <w:gridCol w:w="5210"/>
        <w:gridCol w:w="5211"/>
      </w:tblGrid>
      <w:tr>
        <w:tblPrEx/>
        <w:trPr/>
        <w:tc>
          <w:tcPr>
            <w:shd w:val="clear" w:color="auto" w:fill="auto"/>
            <w:tcW w:w="478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ИСПОЛНИТЕЛЬ:</w:t>
            </w:r>
            <w:r>
              <w:rPr>
                <w:rFonts w:ascii="Arial" w:hAnsi="Arial" w:cs="Arial"/>
                <w:b/>
                <w:bCs/>
                <w:lang w:eastAsia="ru-RU"/>
              </w:rPr>
            </w:r>
            <w:r>
              <w:rPr>
                <w:rFonts w:ascii="Arial" w:hAnsi="Arial" w:cs="Arial"/>
                <w:b/>
                <w:bCs/>
                <w:lang w:eastAsia="ru-RU"/>
              </w:rPr>
            </w:r>
          </w:p>
          <w:p>
            <w:pPr>
              <w:jc w:val="both"/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</w:r>
            <w:r>
              <w:rPr>
                <w:rFonts w:ascii="Arial" w:hAnsi="Arial" w:cs="Arial"/>
                <w:lang w:eastAsia="ru-RU"/>
              </w:rPr>
            </w:r>
            <w:r>
              <w:rPr>
                <w:rFonts w:ascii="Arial" w:hAnsi="Arial" w:cs="Arial"/>
                <w:lang w:eastAsia="ru-RU"/>
              </w:rPr>
            </w:r>
          </w:p>
          <w:p>
            <w:pPr>
              <w:jc w:val="both"/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</w:r>
            <w:r>
              <w:rPr>
                <w:rFonts w:ascii="Arial" w:hAnsi="Arial" w:cs="Arial"/>
                <w:lang w:eastAsia="ru-RU"/>
              </w:rPr>
            </w:r>
            <w:r>
              <w:rPr>
                <w:rFonts w:ascii="Arial" w:hAnsi="Arial" w:cs="Arial"/>
                <w:lang w:eastAsia="ru-RU"/>
              </w:rPr>
            </w:r>
          </w:p>
          <w:p>
            <w:pPr>
              <w:jc w:val="both"/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</w:r>
            <w:r>
              <w:rPr>
                <w:rFonts w:ascii="Arial" w:hAnsi="Arial" w:cs="Arial"/>
                <w:lang w:eastAsia="ru-RU"/>
              </w:rPr>
            </w:r>
            <w:r>
              <w:rPr>
                <w:rFonts w:ascii="Arial" w:hAnsi="Arial" w:cs="Arial"/>
                <w:lang w:eastAsia="ru-RU"/>
              </w:rPr>
            </w:r>
          </w:p>
          <w:p>
            <w:pPr>
              <w:jc w:val="both"/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</w:r>
            <w:r>
              <w:rPr>
                <w:rFonts w:ascii="Arial" w:hAnsi="Arial" w:cs="Arial"/>
                <w:lang w:eastAsia="ru-RU"/>
              </w:rPr>
            </w:r>
            <w:r>
              <w:rPr>
                <w:rFonts w:ascii="Arial" w:hAnsi="Arial" w:cs="Arial"/>
                <w:lang w:eastAsia="ru-RU"/>
              </w:rPr>
            </w:r>
          </w:p>
          <w:p>
            <w:pPr>
              <w:jc w:val="both"/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</w:r>
            <w:r>
              <w:rPr>
                <w:rFonts w:ascii="Arial" w:hAnsi="Arial" w:cs="Arial"/>
                <w:lang w:eastAsia="ru-RU"/>
              </w:rPr>
            </w:r>
            <w:r>
              <w:rPr>
                <w:rFonts w:ascii="Arial" w:hAnsi="Arial" w:cs="Arial"/>
                <w:lang w:eastAsia="ru-RU"/>
              </w:rPr>
            </w:r>
          </w:p>
          <w:p>
            <w:pPr>
              <w:jc w:val="both"/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</w:r>
            <w:r>
              <w:rPr>
                <w:rFonts w:ascii="Arial" w:hAnsi="Arial" w:cs="Arial"/>
                <w:lang w:eastAsia="ru-RU"/>
              </w:rPr>
            </w:r>
            <w:r>
              <w:rPr>
                <w:rFonts w:ascii="Arial" w:hAnsi="Arial" w:cs="Arial"/>
                <w:lang w:eastAsia="ru-RU"/>
              </w:rPr>
            </w:r>
          </w:p>
          <w:p>
            <w:pPr>
              <w:jc w:val="both"/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</w:r>
            <w:r>
              <w:rPr>
                <w:rFonts w:ascii="Arial" w:hAnsi="Arial" w:cs="Arial"/>
                <w:lang w:eastAsia="ru-RU"/>
              </w:rPr>
            </w:r>
            <w:r>
              <w:rPr>
                <w:rFonts w:ascii="Arial" w:hAnsi="Arial" w:cs="Arial"/>
                <w:lang w:eastAsia="ru-RU"/>
              </w:rPr>
            </w:r>
          </w:p>
          <w:p>
            <w:pPr>
              <w:jc w:val="both"/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</w:r>
            <w:r>
              <w:rPr>
                <w:rFonts w:ascii="Arial" w:hAnsi="Arial" w:cs="Arial"/>
                <w:lang w:eastAsia="ru-RU"/>
              </w:rPr>
            </w:r>
            <w:r>
              <w:rPr>
                <w:rFonts w:ascii="Arial" w:hAnsi="Arial" w:cs="Arial"/>
                <w:lang w:eastAsia="ru-RU"/>
              </w:rPr>
            </w:r>
          </w:p>
          <w:p>
            <w:pPr>
              <w:jc w:val="both"/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</w:r>
            <w:r>
              <w:rPr>
                <w:rFonts w:ascii="Arial" w:hAnsi="Arial" w:cs="Arial"/>
                <w:lang w:eastAsia="ru-RU"/>
              </w:rPr>
            </w:r>
            <w:r>
              <w:rPr>
                <w:rFonts w:ascii="Arial" w:hAnsi="Arial" w:cs="Arial"/>
                <w:lang w:eastAsia="ru-RU"/>
              </w:rPr>
            </w:r>
          </w:p>
          <w:p>
            <w:pPr>
              <w:jc w:val="both"/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</w:r>
            <w:r>
              <w:rPr>
                <w:rFonts w:ascii="Arial" w:hAnsi="Arial" w:cs="Arial"/>
                <w:lang w:eastAsia="ru-RU"/>
              </w:rPr>
            </w:r>
            <w:r>
              <w:rPr>
                <w:rFonts w:ascii="Arial" w:hAnsi="Arial" w:cs="Arial"/>
                <w:lang w:eastAsia="ru-RU"/>
              </w:rPr>
            </w:r>
          </w:p>
          <w:p>
            <w:pPr>
              <w:jc w:val="both"/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</w:r>
            <w:r>
              <w:rPr>
                <w:rFonts w:ascii="Arial" w:hAnsi="Arial" w:cs="Arial"/>
                <w:lang w:eastAsia="ru-RU"/>
              </w:rPr>
            </w:r>
            <w:r>
              <w:rPr>
                <w:rFonts w:ascii="Arial" w:hAnsi="Arial" w:cs="Arial"/>
                <w:lang w:eastAsia="ru-RU"/>
              </w:rPr>
            </w:r>
          </w:p>
          <w:p>
            <w:pPr>
              <w:jc w:val="both"/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</w:r>
            <w:r>
              <w:rPr>
                <w:rFonts w:ascii="Arial" w:hAnsi="Arial" w:cs="Arial"/>
                <w:lang w:eastAsia="ru-RU"/>
              </w:rPr>
            </w:r>
            <w:r>
              <w:rPr>
                <w:rFonts w:ascii="Arial" w:hAnsi="Arial" w:cs="Arial"/>
                <w:lang w:eastAsia="ru-RU"/>
              </w:rPr>
            </w:r>
          </w:p>
          <w:p>
            <w:pPr>
              <w:jc w:val="both"/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</w:r>
            <w:r>
              <w:rPr>
                <w:rFonts w:ascii="Arial" w:hAnsi="Arial" w:cs="Arial"/>
                <w:lang w:eastAsia="ru-RU"/>
              </w:rPr>
            </w:r>
            <w:r>
              <w:rPr>
                <w:rFonts w:ascii="Arial" w:hAnsi="Arial" w:cs="Arial"/>
                <w:lang w:eastAsia="ru-RU"/>
              </w:rPr>
            </w:r>
          </w:p>
          <w:p>
            <w:pPr>
              <w:jc w:val="both"/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</w:r>
            <w:r>
              <w:rPr>
                <w:rFonts w:ascii="Arial" w:hAnsi="Arial" w:cs="Arial"/>
                <w:lang w:eastAsia="ru-RU"/>
              </w:rPr>
            </w:r>
            <w:r>
              <w:rPr>
                <w:rFonts w:ascii="Arial" w:hAnsi="Arial" w:cs="Arial"/>
                <w:lang w:eastAsia="ru-RU"/>
              </w:rPr>
            </w:r>
          </w:p>
          <w:p>
            <w:pPr>
              <w:jc w:val="both"/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</w:r>
            <w:r>
              <w:rPr>
                <w:rFonts w:ascii="Arial" w:hAnsi="Arial" w:cs="Arial"/>
                <w:lang w:eastAsia="ru-RU"/>
              </w:rPr>
            </w:r>
            <w:r>
              <w:rPr>
                <w:rFonts w:ascii="Arial" w:hAnsi="Arial" w:cs="Arial"/>
                <w:lang w:eastAsia="ru-RU"/>
              </w:rPr>
            </w:r>
          </w:p>
          <w:p>
            <w:pPr>
              <w:jc w:val="both"/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</w:r>
            <w:r>
              <w:rPr>
                <w:rFonts w:ascii="Arial" w:hAnsi="Arial" w:cs="Arial"/>
                <w:lang w:eastAsia="ru-RU"/>
              </w:rPr>
            </w:r>
            <w:r>
              <w:rPr>
                <w:rFonts w:ascii="Arial" w:hAnsi="Arial" w:cs="Arial"/>
                <w:lang w:eastAsia="ru-RU"/>
              </w:rPr>
            </w:r>
          </w:p>
          <w:p>
            <w:pPr>
              <w:spacing w:after="0" w:line="240" w:lineRule="auto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 xml:space="preserve">____________________</w:t>
            </w:r>
            <w:r>
              <w:rPr>
                <w:rFonts w:ascii="Arial" w:hAnsi="Arial" w:cs="Arial"/>
                <w:b/>
                <w:highlight w:val="lightGray"/>
                <w:lang w:eastAsia="ru-RU"/>
              </w:rPr>
              <w:t xml:space="preserve">/____________/</w:t>
            </w:r>
            <w:r>
              <w:rPr>
                <w:rFonts w:ascii="Arial" w:hAnsi="Arial" w:cs="Arial"/>
                <w:b/>
                <w:lang w:eastAsia="ru-RU"/>
              </w:rPr>
            </w:r>
            <w:r>
              <w:rPr>
                <w:rFonts w:ascii="Arial" w:hAnsi="Arial" w:cs="Arial"/>
                <w:b/>
                <w:lang w:eastAsia="ru-RU"/>
              </w:rPr>
            </w:r>
          </w:p>
          <w:p>
            <w:pPr>
              <w:jc w:val="both"/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</w:r>
            <w:r>
              <w:rPr>
                <w:rFonts w:ascii="Arial" w:hAnsi="Arial" w:cs="Arial"/>
                <w:lang w:eastAsia="ru-RU"/>
              </w:rPr>
            </w:r>
            <w:r>
              <w:rPr>
                <w:rFonts w:ascii="Arial" w:hAnsi="Arial" w:cs="Arial"/>
                <w:lang w:eastAsia="ru-RU"/>
              </w:rPr>
            </w:r>
          </w:p>
          <w:p>
            <w:pPr>
              <w:jc w:val="both"/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</w:r>
            <w:r>
              <w:rPr>
                <w:rFonts w:ascii="Arial" w:hAnsi="Arial" w:cs="Arial"/>
                <w:lang w:eastAsia="ru-RU"/>
              </w:rPr>
            </w:r>
            <w:r>
              <w:rPr>
                <w:rFonts w:ascii="Arial" w:hAnsi="Arial" w:cs="Arial"/>
                <w:lang w:eastAsia="ru-RU"/>
              </w:rPr>
            </w:r>
          </w:p>
          <w:p>
            <w:pPr>
              <w:jc w:val="both"/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</w:r>
            <w:r>
              <w:rPr>
                <w:rFonts w:ascii="Arial" w:hAnsi="Arial" w:cs="Arial"/>
                <w:lang w:eastAsia="ru-RU"/>
              </w:rPr>
            </w:r>
            <w:r>
              <w:rPr>
                <w:rFonts w:ascii="Arial" w:hAnsi="Arial" w:cs="Arial"/>
                <w:lang w:eastAsia="ru-RU"/>
              </w:rPr>
            </w:r>
          </w:p>
          <w:p>
            <w:pPr>
              <w:jc w:val="both"/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</w:r>
            <w:r>
              <w:rPr>
                <w:rFonts w:ascii="Arial" w:hAnsi="Arial" w:cs="Arial"/>
                <w:lang w:eastAsia="ru-RU"/>
              </w:rPr>
            </w:r>
            <w:r>
              <w:rPr>
                <w:rFonts w:ascii="Arial" w:hAnsi="Arial" w:cs="Arial"/>
                <w:lang w:eastAsia="ru-RU"/>
              </w:rPr>
            </w:r>
          </w:p>
          <w:p>
            <w:pPr>
              <w:jc w:val="both"/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</w:r>
            <w:r>
              <w:rPr>
                <w:rFonts w:ascii="Arial" w:hAnsi="Arial" w:cs="Arial"/>
                <w:lang w:eastAsia="ru-RU"/>
              </w:rPr>
            </w:r>
            <w:r>
              <w:rPr>
                <w:rFonts w:ascii="Arial" w:hAnsi="Arial" w:cs="Arial"/>
                <w:lang w:eastAsia="ru-RU"/>
              </w:rPr>
            </w:r>
          </w:p>
          <w:p>
            <w:pPr>
              <w:jc w:val="both"/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</w:r>
            <w:r>
              <w:rPr>
                <w:rFonts w:ascii="Arial" w:hAnsi="Arial" w:cs="Arial"/>
                <w:lang w:eastAsia="ru-RU"/>
              </w:rPr>
            </w:r>
            <w:r>
              <w:rPr>
                <w:rFonts w:ascii="Arial" w:hAnsi="Arial" w:cs="Arial"/>
                <w:lang w:eastAsia="ru-RU"/>
              </w:rPr>
            </w:r>
          </w:p>
          <w:p>
            <w:pPr>
              <w:jc w:val="both"/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</w:r>
            <w:r>
              <w:rPr>
                <w:rFonts w:ascii="Arial" w:hAnsi="Arial" w:cs="Arial"/>
                <w:lang w:eastAsia="ru-RU"/>
              </w:rPr>
            </w:r>
            <w:r>
              <w:rPr>
                <w:rFonts w:ascii="Arial" w:hAnsi="Arial" w:cs="Arial"/>
                <w:lang w:eastAsia="ru-RU"/>
              </w:rPr>
            </w:r>
          </w:p>
          <w:p>
            <w:pPr>
              <w:jc w:val="both"/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</w:r>
            <w:r>
              <w:rPr>
                <w:rFonts w:ascii="Arial" w:hAnsi="Arial" w:cs="Arial"/>
                <w:lang w:eastAsia="ru-RU"/>
              </w:rPr>
            </w:r>
            <w:r>
              <w:rPr>
                <w:rFonts w:ascii="Arial" w:hAnsi="Arial" w:cs="Arial"/>
                <w:lang w:eastAsia="ru-RU"/>
              </w:rPr>
            </w:r>
          </w:p>
          <w:p>
            <w:pPr>
              <w:jc w:val="both"/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</w:r>
            <w:r>
              <w:rPr>
                <w:rFonts w:ascii="Arial" w:hAnsi="Arial" w:cs="Arial"/>
                <w:lang w:eastAsia="ru-RU"/>
              </w:rPr>
            </w:r>
            <w:r>
              <w:rPr>
                <w:rFonts w:ascii="Arial" w:hAnsi="Arial" w:cs="Arial"/>
                <w:lang w:eastAsia="ru-RU"/>
              </w:rPr>
            </w:r>
          </w:p>
          <w:p>
            <w:pPr>
              <w:jc w:val="both"/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</w:r>
            <w:r>
              <w:rPr>
                <w:rFonts w:ascii="Arial" w:hAnsi="Arial" w:cs="Arial"/>
                <w:lang w:eastAsia="ru-RU"/>
              </w:rPr>
            </w:r>
            <w:r>
              <w:rPr>
                <w:rFonts w:ascii="Arial" w:hAnsi="Arial" w:cs="Arial"/>
                <w:lang w:eastAsia="ru-RU"/>
              </w:rPr>
            </w:r>
          </w:p>
          <w:p>
            <w:pPr>
              <w:jc w:val="both"/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</w:r>
            <w:r>
              <w:rPr>
                <w:rFonts w:ascii="Arial" w:hAnsi="Arial" w:cs="Arial"/>
                <w:lang w:eastAsia="ru-RU"/>
              </w:rPr>
            </w:r>
            <w:r>
              <w:rPr>
                <w:rFonts w:ascii="Arial" w:hAnsi="Arial" w:cs="Arial"/>
                <w:lang w:eastAsia="ru-RU"/>
              </w:rPr>
            </w:r>
          </w:p>
          <w:p>
            <w:pPr>
              <w:jc w:val="both"/>
              <w:spacing w:after="0" w:line="240" w:lineRule="auto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</w:r>
            <w:r>
              <w:rPr>
                <w:rFonts w:ascii="Arial" w:hAnsi="Arial" w:cs="Arial"/>
                <w:b/>
                <w:lang w:eastAsia="ru-RU"/>
              </w:rPr>
            </w:r>
            <w:r>
              <w:rPr>
                <w:rFonts w:ascii="Arial" w:hAnsi="Arial" w:cs="Arial"/>
                <w:b/>
                <w:lang w:eastAsia="ru-RU"/>
              </w:rPr>
            </w:r>
          </w:p>
        </w:tc>
        <w:tc>
          <w:tcPr>
            <w:shd w:val="clear" w:color="auto" w:fill="auto"/>
            <w:tcW w:w="478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ЗАКАЗЧИК:</w:t>
            </w:r>
            <w:r>
              <w:rPr>
                <w:rFonts w:ascii="Arial" w:hAnsi="Arial" w:cs="Arial"/>
                <w:b/>
                <w:bCs/>
                <w:lang w:eastAsia="ru-RU"/>
              </w:rPr>
            </w:r>
            <w:r>
              <w:rPr>
                <w:rFonts w:ascii="Arial" w:hAnsi="Arial" w:cs="Arial"/>
                <w:b/>
                <w:bCs/>
                <w:lang w:eastAsia="ru-RU"/>
              </w:rPr>
            </w:r>
          </w:p>
          <w:p>
            <w:pPr>
              <w:spacing w:after="0" w:line="240" w:lineRule="auto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</w:rPr>
              <w:t xml:space="preserve">ООО «ХК «Авангард»</w:t>
            </w:r>
            <w:r>
              <w:rPr>
                <w:rFonts w:ascii="Arial" w:hAnsi="Arial" w:cs="Arial"/>
                <w:b/>
                <w:lang w:eastAsia="ru-RU"/>
              </w:rPr>
            </w:r>
            <w:r>
              <w:rPr>
                <w:rFonts w:ascii="Arial" w:hAnsi="Arial" w:cs="Arial"/>
                <w:b/>
                <w:lang w:eastAsia="ru-RU"/>
              </w:rPr>
            </w:r>
          </w:p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Адрес юридический: 644010, г. Омск, ул. Куйбышева, 132, корп. 3, пом. 89</w: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</w:p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Адрес почтовый: 644010, г. Омск, ул. Куйбышева, 132, корп. 3, пом. 89</w: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</w:p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тел: (3812) 66-79-69</w: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</w:p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ИНН/КПП 5503258076/550301001</w: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</w:p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ОГРН 1225500005675</w: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</w:p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Р/</w:t>
            </w:r>
            <w:r>
              <w:rPr>
                <w:rFonts w:ascii="Arial" w:hAnsi="Arial" w:cs="Arial"/>
              </w:rPr>
              <w:t xml:space="preserve">сч</w:t>
            </w:r>
            <w:r>
              <w:rPr>
                <w:rFonts w:ascii="Arial" w:hAnsi="Arial" w:cs="Arial"/>
              </w:rPr>
              <w:t xml:space="preserve">: 40702810300000061795</w: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</w:p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БАНК ГПБ (АО) г. Москва </w: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</w:p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БИК 044525823</w: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</w:p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К/</w:t>
            </w:r>
            <w:r>
              <w:rPr>
                <w:rFonts w:ascii="Arial" w:hAnsi="Arial" w:cs="Arial"/>
              </w:rPr>
              <w:t xml:space="preserve">сч</w:t>
            </w:r>
            <w:r>
              <w:rPr>
                <w:rFonts w:ascii="Arial" w:hAnsi="Arial" w:cs="Arial"/>
              </w:rPr>
              <w:t xml:space="preserve">: 30101810200000000823</w: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</w:p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</w:t>
            </w:r>
            <w:r>
              <w:rPr>
                <w:rFonts w:ascii="Arial" w:hAnsi="Arial" w:cs="Arial"/>
              </w:rPr>
              <w:t xml:space="preserve">: </w:t>
            </w:r>
            <w:hyperlink r:id="rId17" w:tooltip="mailto:doc@hc-avangard.com" w:history="1">
              <w:r>
                <w:rPr>
                  <w:rStyle w:val="978"/>
                  <w:rFonts w:ascii="Arial" w:hAnsi="Arial" w:cs="Arial"/>
                </w:rPr>
                <w:t xml:space="preserve">doc@hc-avangard.com</w:t>
              </w:r>
            </w:hyperlink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</w:p>
          <w:p>
            <w:pPr>
              <w:spacing w:after="0" w:line="240" w:lineRule="auto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</w:r>
            <w:r>
              <w:rPr>
                <w:rFonts w:ascii="Arial" w:hAnsi="Arial" w:cs="Arial"/>
                <w:b/>
                <w:lang w:eastAsia="ru-RU"/>
              </w:rPr>
            </w:r>
            <w:r>
              <w:rPr>
                <w:rFonts w:ascii="Arial" w:hAnsi="Arial" w:cs="Arial"/>
                <w:b/>
                <w:lang w:eastAsia="ru-RU"/>
              </w:rPr>
            </w:r>
          </w:p>
          <w:p>
            <w:pPr>
              <w:spacing w:after="0" w:line="240" w:lineRule="auto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</w:r>
            <w:r>
              <w:rPr>
                <w:rFonts w:ascii="Arial" w:hAnsi="Arial" w:cs="Arial"/>
                <w:b/>
                <w:lang w:eastAsia="ru-RU"/>
              </w:rPr>
            </w:r>
            <w:r>
              <w:rPr>
                <w:rFonts w:ascii="Arial" w:hAnsi="Arial" w:cs="Arial"/>
                <w:b/>
                <w:lang w:eastAsia="ru-RU"/>
              </w:rPr>
            </w:r>
          </w:p>
          <w:p>
            <w:pPr>
              <w:spacing w:after="0" w:line="240" w:lineRule="auto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 xml:space="preserve">____________________</w:t>
            </w:r>
            <w:r>
              <w:rPr>
                <w:rFonts w:ascii="Arial" w:hAnsi="Arial" w:cs="Arial"/>
                <w:b/>
                <w:highlight w:val="lightGray"/>
                <w:lang w:eastAsia="ru-RU"/>
              </w:rPr>
              <w:t xml:space="preserve">/_____________</w:t>
            </w:r>
            <w:r>
              <w:rPr>
                <w:rFonts w:ascii="Arial" w:hAnsi="Arial" w:cs="Arial"/>
                <w:b/>
                <w:highlight w:val="lightGray"/>
                <w:lang w:val="en-US"/>
              </w:rPr>
              <w:t xml:space="preserve">/</w:t>
            </w:r>
            <w:r>
              <w:rPr>
                <w:rFonts w:ascii="Arial" w:hAnsi="Arial" w:cs="Arial"/>
                <w:b/>
                <w:lang w:eastAsia="ru-RU"/>
              </w:rPr>
            </w:r>
            <w:r>
              <w:rPr>
                <w:rFonts w:ascii="Arial" w:hAnsi="Arial" w:cs="Arial"/>
                <w:b/>
                <w:lang w:eastAsia="ru-RU"/>
              </w:rPr>
            </w:r>
          </w:p>
          <w:p>
            <w:pPr>
              <w:spacing w:after="0" w:line="240" w:lineRule="auto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М.П.</w:t>
            </w:r>
            <w:r>
              <w:rPr>
                <w:rFonts w:ascii="Arial" w:hAnsi="Arial" w:cs="Arial"/>
                <w:b/>
                <w:bCs/>
                <w:lang w:eastAsia="ru-RU"/>
              </w:rPr>
            </w:r>
            <w:r>
              <w:rPr>
                <w:rFonts w:ascii="Arial" w:hAnsi="Arial" w:cs="Arial"/>
                <w:b/>
                <w:bCs/>
                <w:lang w:eastAsia="ru-RU"/>
              </w:rPr>
            </w:r>
          </w:p>
        </w:tc>
      </w:tr>
    </w:tbl>
    <w:p>
      <w:pPr>
        <w:jc w:val="right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br w:type="page" w:clear="all"/>
      </w:r>
      <w:r>
        <w:rPr>
          <w:rFonts w:ascii="Arial" w:hAnsi="Arial" w:cs="Arial"/>
          <w:b/>
        </w:rPr>
        <w:t xml:space="preserve">Приложение № 1</w: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</w:r>
    </w:p>
    <w:p>
      <w:pPr>
        <w:ind w:left="-142" w:firstLine="502"/>
        <w:jc w:val="right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к Договору №________</w:t>
      </w:r>
      <w:r>
        <w:rPr>
          <w:rFonts w:ascii="Arial" w:hAnsi="Arial" w:cs="Arial"/>
          <w:b/>
          <w:highlight w:val="lightGray"/>
        </w:rPr>
        <w:t xml:space="preserve"> от «__» _____________ 202_ г.</w: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</w:r>
    </w:p>
    <w:p>
      <w:pPr>
        <w:ind w:left="-142" w:firstLine="502"/>
        <w:jc w:val="right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</w:r>
    </w:p>
    <w:p>
      <w:pPr>
        <w:jc w:val="center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ФОРМА</w: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</w:r>
    </w:p>
    <w:p>
      <w:pPr>
        <w:pStyle w:val="970"/>
        <w:ind w:left="360"/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970"/>
        <w:ind w:left="360"/>
        <w:jc w:val="center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ТЕХНИЧЕСКОЕ ЗАДАНИЕ № 1</w: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</w:r>
    </w:p>
    <w:p>
      <w:pPr>
        <w:pStyle w:val="970"/>
        <w:ind w:left="360"/>
        <w:jc w:val="center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</w:r>
    </w:p>
    <w:p>
      <w:pPr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Услуги Исполнителя: организация работы детской комнаты на G-Drive Арене во время проведения мероприятий ХК «Авангард».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970"/>
        <w:ind w:left="0"/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Место оказания услуг: </w:t>
      </w:r>
      <w:r>
        <w:rPr>
          <w:rFonts w:ascii="Arial" w:hAnsi="Arial" w:cs="Arial"/>
          <w:lang w:val="en-US"/>
        </w:rPr>
        <w:t xml:space="preserve">G</w:t>
      </w:r>
      <w:r>
        <w:rPr>
          <w:rFonts w:ascii="Arial" w:hAnsi="Arial" w:cs="Arial"/>
        </w:rPr>
        <w:t xml:space="preserve">-</w:t>
      </w:r>
      <w:r>
        <w:rPr>
          <w:rFonts w:ascii="Arial" w:hAnsi="Arial" w:cs="Arial"/>
          <w:lang w:val="en-US"/>
        </w:rPr>
        <w:t xml:space="preserve">Drive</w:t>
      </w:r>
      <w:r>
        <w:rPr>
          <w:rFonts w:ascii="Arial" w:hAnsi="Arial" w:cs="Arial"/>
        </w:rPr>
        <w:t xml:space="preserve"> Арена (г. Омск, ул. Лукашевича, д. 35), 3 этаж, детская комната.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Период, даты, время оказания услуг: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__________– ___________ гг.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970"/>
        <w:ind w:left="0"/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 Требования к оказанию услуг: 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970"/>
        <w:ind w:left="142" w:hanging="142"/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•</w:t>
      </w:r>
      <w:r>
        <w:rPr>
          <w:rFonts w:ascii="Arial" w:hAnsi="Arial" w:cs="Arial"/>
        </w:rPr>
        <w:tab/>
        <w:t xml:space="preserve">Исполнитель несет всю ответственность за организацию работы детской комнаты, самостоятельно определяет формы </w:t>
      </w:r>
      <w:r>
        <w:rPr>
          <w:rFonts w:ascii="Arial" w:hAnsi="Arial" w:cs="Arial"/>
        </w:rPr>
        <w:t xml:space="preserve">анимационно</w:t>
      </w:r>
      <w:r>
        <w:rPr>
          <w:rFonts w:ascii="Arial" w:hAnsi="Arial" w:cs="Arial"/>
        </w:rPr>
        <w:t xml:space="preserve">-досуговой деятельности в детской комнате, в том числе отвечает за разработку сценариев и программ вовлечения детей в различные игровые активности в детской комнате, и несет ответственность за их безопасность.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970"/>
        <w:ind w:left="142" w:hanging="142"/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•</w:t>
      </w:r>
      <w:r>
        <w:rPr>
          <w:rFonts w:ascii="Arial" w:hAnsi="Arial" w:cs="Arial"/>
        </w:rPr>
        <w:tab/>
        <w:t xml:space="preserve">Исполнитель несет ответственность перед Заказчиком за привлеченных к оказанию услуг лиц, в том числе при неисполнении </w:t>
      </w:r>
      <w:r>
        <w:rPr>
          <w:rFonts w:ascii="Arial" w:hAnsi="Arial" w:cs="Arial"/>
        </w:rPr>
        <w:t xml:space="preserve">или ненадлежащем исполнении ими обязательств. Доведение до привлеченного к оказанию услуг персонала внутренних нормативно-методических документов, стандартов, регламентов и инструкций, исполнение которых обязательно в месте выполнения работ/оказания услуг.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970"/>
        <w:ind w:left="142" w:hanging="142"/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•</w:t>
      </w:r>
      <w:r>
        <w:rPr>
          <w:rFonts w:ascii="Arial" w:hAnsi="Arial" w:cs="Arial"/>
        </w:rPr>
        <w:tab/>
        <w:t xml:space="preserve">Исполнитель оказывает услуги в соответствии с законодательством РФ, требованиями Заказчика и сроками, согласованными Сторонами.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970"/>
        <w:ind w:left="142" w:hanging="142"/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•</w:t>
      </w:r>
      <w:r>
        <w:rPr>
          <w:rFonts w:ascii="Arial" w:hAnsi="Arial" w:cs="Arial"/>
        </w:rPr>
        <w:tab/>
        <w:t xml:space="preserve">Исполнитель предоставляет документы в отношении привлекаемого к оказанию услуг персонала, включая личные медицинские книжки с результатами медицинских об</w:t>
      </w:r>
      <w:r>
        <w:rPr>
          <w:rFonts w:ascii="Arial" w:hAnsi="Arial" w:cs="Arial"/>
        </w:rPr>
        <w:t xml:space="preserve">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работе, справки об отсутствии судимостей и т.п., а также обеспечивает: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970"/>
        <w:ind w:left="142" w:hanging="142"/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предоставление Заказчику списком привлекаемого к оказанию услуг персонала до начала оказания услуг во время соответствующего мероприятия Заказчика.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970"/>
        <w:ind w:left="142" w:hanging="142"/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соблюдение санитарно-эпидемиологических требований, установленных в РФ, в том числе СП 2.4.3648-20 «Санитарно-эпидемиологические требования к организациям воспитания и обучения, отдыха и оздоровления детей и молодежи»</w:t>
      </w:r>
      <w:r>
        <w:rPr>
          <w:rFonts w:ascii="Arial" w:hAnsi="Arial" w:cs="Arial"/>
        </w:rPr>
        <w:t xml:space="preserve">, МР 2.4.0130-18 «Оборудование и организация работы детских игровых комнат, размещаемых в торговых и культурно-досуговых центрах, павильонах и прочих объектах нежилого назначения. Методические рекомендации».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970"/>
        <w:ind w:left="142" w:hanging="142"/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контроль соблюдения персоналом Исполнителя, привлеченным для оказания услуг правил поведения и режима работы, установленного в месте выполнения работ/оказания услуг, норм и требований по охране труда, санитарно-эпидемио</w:t>
      </w:r>
      <w:r>
        <w:rPr>
          <w:rFonts w:ascii="Arial" w:hAnsi="Arial" w:cs="Arial"/>
        </w:rPr>
        <w:t xml:space="preserve">логических требований, выполнение требований пожарной безопасности, электробезопасности, требований миграционного законодательства, при оказании услуг, недопущение нахождения персонала в нетрезвом состоянии (алкогольном, наркотическом или ином опьянении). 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970"/>
        <w:ind w:left="142" w:hanging="142"/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-несение риска случайной гибели или случайного повреждения материалов и оборудования и другого имущества Заказчика, а также риск случайной гибели или случайного повреждения результата выполненных работ до их приемки Заказчиком.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970"/>
        <w:ind w:left="142" w:hanging="142"/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соблюдение режима, установленного в месте выполнения работ/оказания услуг.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970"/>
        <w:ind w:left="142" w:hanging="142"/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соблюдение установленных гигиенических нормативов по одновременному количеству присутствующих в детской комнате: для детей до 3 лет – не менее 2,5 м2 на 1 ребенка, для детей от 3 до 7 лет – не менее 2 м2 на 1 ребенка;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970"/>
        <w:ind w:left="142" w:hanging="142"/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соблюдение предельного времени пребывания одного ребенка в детской комнате – не более 4 (четырех) часов;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970"/>
        <w:ind w:left="142" w:hanging="142"/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ведение журнала учета поступления детей в детскую комнату (дата, время поступления ребенка, номер документа, удостоверяющего личность, контактный телефон родителей или иных лиц, воспользовавшихся услугами детской комнаты, время убытия ребенка);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970"/>
        <w:ind w:left="142" w:hanging="142"/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наличие влажных гигиенических салфеток для соблюдения детьми правил личной гигиены;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970"/>
        <w:ind w:left="142" w:hanging="142"/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организацию питьевого режима для детей </w:t>
      </w:r>
      <w:r>
        <w:rPr>
          <w:rFonts w:ascii="Arial" w:hAnsi="Arial" w:cs="Arial"/>
          <w:color w:val="000000" w:themeColor="text1"/>
        </w:rPr>
        <w:t xml:space="preserve">(детская комната оснащена кулером. Водой и пластиковыми стаканами обеспечивает Заказчик)</w:t>
      </w:r>
      <w:r>
        <w:rPr>
          <w:rFonts w:ascii="Arial" w:hAnsi="Arial" w:cs="Arial"/>
        </w:rPr>
        <w:t xml:space="preserve">;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970"/>
        <w:ind w:left="142" w:hanging="142"/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мыть</w:t>
      </w:r>
      <w:r>
        <w:rPr>
          <w:rFonts w:ascii="Arial" w:hAnsi="Arial" w:cs="Arial"/>
        </w:rPr>
        <w:t xml:space="preserve">е игрушек со снимающимися пластиковыми конструкциями, пластиковыми наполнителями (шары, кубики, т.п.) в помещении, выделенном месте для мытья и дезинфекции, с погружением в моющий раствор в течение не менее 15 минут, последующим ополаскиванием и просушкой </w:t>
      </w:r>
      <w:r>
        <w:rPr>
          <w:rFonts w:ascii="Arial" w:hAnsi="Arial" w:cs="Arial"/>
          <w:color w:val="000000"/>
        </w:rPr>
        <w:t xml:space="preserve">(моющие средства предоставляются Заказчиком)</w:t>
      </w:r>
      <w:r>
        <w:rPr>
          <w:rFonts w:ascii="Arial" w:hAnsi="Arial" w:cs="Arial"/>
        </w:rPr>
        <w:t xml:space="preserve">;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970"/>
        <w:ind w:left="142" w:hanging="142"/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отсутствие в детской комнате </w:t>
      </w:r>
      <w:r>
        <w:rPr>
          <w:rFonts w:ascii="Arial" w:hAnsi="Arial" w:cs="Arial"/>
        </w:rPr>
        <w:t xml:space="preserve">мягконабивных</w:t>
      </w:r>
      <w:r>
        <w:rPr>
          <w:rFonts w:ascii="Arial" w:hAnsi="Arial" w:cs="Arial"/>
        </w:rPr>
        <w:t xml:space="preserve"> игрушек.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970"/>
        <w:ind w:left="142" w:hanging="142"/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привлечение квалифицированного </w:t>
      </w:r>
      <w:r>
        <w:rPr>
          <w:rFonts w:ascii="Arial" w:hAnsi="Arial" w:cs="Arial"/>
        </w:rPr>
        <w:t xml:space="preserve">совершеннолетнего персонала, имеющего соответствующие договоры с Исполнителем, разрешения/допуски для оказания услуг, являющихся предметом настоящего технического задания, соответствующего требованиям, касающимся прохождения предварительного медицинского о</w:t>
      </w:r>
      <w:r>
        <w:rPr>
          <w:rFonts w:ascii="Arial" w:hAnsi="Arial" w:cs="Arial"/>
        </w:rPr>
        <w:t xml:space="preserve">смотра, периодического медицинского осмотра, вакцинации, профессиональной гигиенической подготовки и аттестации с периодичностью не реже 1 раза в 2 года, и в отношении которого отсутствуют судимости, ограничения по здоровью, препятствующие оказанию услуг. 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970"/>
        <w:ind w:left="142" w:hanging="142"/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При оказании услуг Исполнитель </w:t>
      </w:r>
      <w:r>
        <w:rPr>
          <w:rFonts w:ascii="Arial" w:hAnsi="Arial" w:cs="Arial"/>
        </w:rPr>
        <w:t xml:space="preserve">обязуется строго соблюдать санитарно-эпидемиологические требования, установленные в РФ, в том числе СП 2.4.3648-20 «Санитарно-эпидемиологические требования к организациям воспитания и обучения, отдыха и оздоровления детей и молодежи»</w:t>
      </w:r>
      <w:r>
        <w:rPr>
          <w:rFonts w:ascii="Arial" w:hAnsi="Arial" w:cs="Arial"/>
        </w:rPr>
        <w:t xml:space="preserve">, МР 2.4.0130-18 «Оборудование и организация работы детских игровых комнат, размещаемых в торговых и культурно-досуговых центрах, павильонах и прочих объектах нежилого назначения. Методические рекомендации».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970"/>
        <w:ind w:left="0"/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5. Количество персонала Исполнителя, необходимого для оказания услуг по настоящему Техническому заданию, из расчета на 1 (одно) мероприятие Заказчика: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Время предоставления персонала на мероприятия – не менее чем за 2 часа до начала мероприятия и работа до окончания мероприятия, но не более 5 часов. Оплата мероприятий фиксируется на работу до 5 часов.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970"/>
        <w:ind w:left="0"/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6. Общая стоимость услуг Исполнителя по настоящему Техническому заданию не может превышать денежную сумму в </w:t>
      </w:r>
      <w:r>
        <w:rPr>
          <w:rFonts w:ascii="Arial" w:hAnsi="Arial" w:cs="Arial"/>
        </w:rPr>
        <w:t xml:space="preserve">размере:_</w:t>
      </w:r>
      <w:r>
        <w:rPr>
          <w:rFonts w:ascii="Arial" w:hAnsi="Arial" w:cs="Arial"/>
        </w:rPr>
        <w:t xml:space="preserve">_________</w:t>
      </w:r>
      <w:r>
        <w:rPr>
          <w:rFonts w:ascii="Arial" w:hAnsi="Arial" w:cs="Arial"/>
          <w:highlight w:val="lightGray"/>
        </w:rPr>
        <w:t xml:space="preserve"> (___________________)</w:t>
      </w:r>
      <w:r>
        <w:rPr>
          <w:rFonts w:ascii="Arial" w:hAnsi="Arial" w:cs="Arial"/>
          <w:bCs/>
        </w:rPr>
        <w:t xml:space="preserve"> рублей __ копеек.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970"/>
        <w:ind w:left="0"/>
        <w:jc w:val="both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7. Во всем остальном, что не предусмотрено настоящим Техническим заданием, для Сторон будут обязательными условия Договора. </w: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</w:r>
    </w:p>
    <w:p>
      <w:pPr>
        <w:pStyle w:val="970"/>
        <w:ind w:left="0"/>
        <w:jc w:val="both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8. Настоящее Техническое задание составлено в двух экземплярах, по одному для каждой из Сторон, оба экземпляра имеют равную юридическую силу.</w: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</w:r>
    </w:p>
    <w:p>
      <w:pPr>
        <w:pStyle w:val="970"/>
        <w:ind w:left="0"/>
        <w:jc w:val="both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</w:r>
    </w:p>
    <w:p>
      <w:pPr>
        <w:jc w:val="both"/>
        <w:spacing w:after="120" w:line="240" w:lineRule="auto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*Заявка от Заказчика на предоставление дополнительных детских аниматоров должна быть направлена не менее чем за 2 календарных дня до даты проведения специального клубного мероприятия. </w:t>
      </w:r>
      <w:r>
        <w:rPr>
          <w:rFonts w:ascii="Arial" w:hAnsi="Arial" w:cs="Arial"/>
          <w:bCs/>
          <w:color w:val="000000" w:themeColor="text1"/>
        </w:rPr>
      </w:r>
      <w:r>
        <w:rPr>
          <w:rFonts w:ascii="Arial" w:hAnsi="Arial" w:cs="Arial"/>
          <w:bCs/>
          <w:color w:val="000000" w:themeColor="text1"/>
        </w:rPr>
      </w:r>
    </w:p>
    <w:p>
      <w:pPr>
        <w:jc w:val="both"/>
        <w:spacing w:after="120" w:line="240" w:lineRule="auto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**Заявка от Заказчика на предоставление дополнительных услуг должна быть направлена не менее чем за 3 календарных дня до даты оказания услуги. </w:t>
      </w:r>
      <w:r>
        <w:rPr>
          <w:rFonts w:ascii="Arial" w:hAnsi="Arial" w:cs="Arial"/>
          <w:bCs/>
          <w:color w:val="000000" w:themeColor="text1"/>
        </w:rPr>
      </w:r>
      <w:r>
        <w:rPr>
          <w:rFonts w:ascii="Arial" w:hAnsi="Arial" w:cs="Arial"/>
          <w:bCs/>
          <w:color w:val="000000" w:themeColor="text1"/>
        </w:rPr>
      </w:r>
    </w:p>
    <w:p>
      <w:pPr>
        <w:jc w:val="center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ПОДПИСИ СТОРОН:</w: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06"/>
        <w:gridCol w:w="4833"/>
      </w:tblGrid>
      <w:tr>
        <w:tblPrEx/>
        <w:trPr/>
        <w:tc>
          <w:tcPr>
            <w:tcW w:w="736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От Заказчика</w: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</w:r>
          </w:p>
        </w:tc>
        <w:tc>
          <w:tcPr>
            <w:tcW w:w="741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От Исполнителя</w: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</w:r>
          </w:p>
        </w:tc>
      </w:tr>
      <w:tr>
        <w:tblPrEx/>
        <w:trPr>
          <w:trHeight w:val="87"/>
        </w:trPr>
        <w:tc>
          <w:tcPr>
            <w:tcW w:w="736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</w:r>
          </w:p>
        </w:tc>
        <w:tc>
          <w:tcPr>
            <w:tcW w:w="741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</w:r>
          </w:p>
        </w:tc>
      </w:tr>
      <w:tr>
        <w:tblPrEx/>
        <w:trPr>
          <w:trHeight w:val="87"/>
        </w:trPr>
        <w:tc>
          <w:tcPr>
            <w:tcW w:w="736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</w:r>
          </w:p>
          <w:p>
            <w:pPr>
              <w:jc w:val="both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____________ /__________/</w: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</w:r>
          </w:p>
        </w:tc>
        <w:tc>
          <w:tcPr>
            <w:tcW w:w="741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</w:r>
          </w:p>
          <w:p>
            <w:pPr>
              <w:jc w:val="both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____________ /__________/</w: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</w:r>
          </w:p>
        </w:tc>
      </w:tr>
    </w:tbl>
    <w:p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</w:r>
    </w:p>
    <w:p>
      <w:pPr>
        <w:jc w:val="center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ФОРМА СОГЛАСОВАНА:</w: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99"/>
        <w:gridCol w:w="4740"/>
      </w:tblGrid>
      <w:tr>
        <w:tblPrEx/>
        <w:trPr>
          <w:trHeight w:val="214"/>
        </w:trPr>
        <w:tc>
          <w:tcPr>
            <w:shd w:val="clear" w:color="auto" w:fill="auto"/>
            <w:tcW w:w="493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Исполнитель</w: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</w:r>
          </w:p>
          <w:p>
            <w:pPr>
              <w:jc w:val="both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</w:r>
          </w:p>
          <w:p>
            <w:pPr>
              <w:jc w:val="both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highlight w:val="lightGray"/>
              </w:rPr>
              <w:t xml:space="preserve">__________________/________________/</w: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</w:r>
          </w:p>
          <w:p>
            <w:pPr>
              <w:jc w:val="both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</w:r>
          </w:p>
        </w:tc>
        <w:tc>
          <w:tcPr>
            <w:shd w:val="clear" w:color="auto" w:fill="auto"/>
            <w:tcW w:w="493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Заказчик</w: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</w:r>
          </w:p>
          <w:p>
            <w:pPr>
              <w:jc w:val="both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</w:r>
          </w:p>
          <w:p>
            <w:pPr>
              <w:jc w:val="both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highlight w:val="lightGray"/>
              </w:rPr>
              <w:t xml:space="preserve">___________________</w:t>
            </w:r>
            <w:r>
              <w:rPr>
                <w:rFonts w:ascii="Arial" w:hAnsi="Arial" w:cs="Arial"/>
                <w:b/>
                <w:highlight w:val="lightGray"/>
                <w:lang w:eastAsia="ru-RU"/>
              </w:rPr>
              <w:t xml:space="preserve"> /_______________/</w: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</w:r>
          </w:p>
          <w:p>
            <w:pPr>
              <w:jc w:val="both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М.П.</w: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</w:r>
          </w:p>
        </w:tc>
      </w:tr>
    </w:tbl>
    <w:p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 w:clear="all"/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</w:r>
    </w:p>
    <w:p>
      <w:pPr>
        <w:jc w:val="right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Приложение № 2</w: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</w:r>
    </w:p>
    <w:p>
      <w:pPr>
        <w:ind w:left="-142" w:firstLine="502"/>
        <w:jc w:val="right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к Договору №________ от </w:t>
      </w:r>
      <w:r>
        <w:rPr>
          <w:rFonts w:ascii="Arial" w:hAnsi="Arial" w:cs="Arial"/>
          <w:b/>
          <w:highlight w:val="lightGray"/>
        </w:rPr>
        <w:t xml:space="preserve">«__» ________ 202_ г.</w: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</w:r>
    </w:p>
    <w:p>
      <w:pPr>
        <w:ind w:left="-142" w:firstLine="502"/>
        <w:jc w:val="right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</w:r>
    </w:p>
    <w:p>
      <w:pPr>
        <w:jc w:val="center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ФОРМА</w: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</w:r>
    </w:p>
    <w:p>
      <w:pPr>
        <w:jc w:val="center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АКТ СДАЧИ-ПРИЕМКИ УСЛУГ №____________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jc w:val="center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к Договору № __________ от «___» __________20__г.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jc w:val="center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</w:r>
    </w:p>
    <w:p>
      <w:pPr>
        <w:ind w:right="-143"/>
        <w:jc w:val="center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&lt;г. ______________&gt;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&lt;«___» ______ 20__ г.&gt;</w: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</w:r>
    </w:p>
    <w:p>
      <w:pPr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ind w:left="-57" w:right="-57" w:firstLine="709"/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Общество с ограниченной ответственностью «Хоккейный клуб «Авангард», именуемое в д</w:t>
      </w:r>
      <w:r>
        <w:rPr>
          <w:rFonts w:ascii="Arial" w:hAnsi="Arial" w:cs="Arial"/>
        </w:rPr>
        <w:t xml:space="preserve">альнейшем «Заказчик», в лице &lt;_____________________&gt;, действующего на основании &lt;___________&gt; с одной стороны, и &lt;________________________________________________&gt; , именуемое в дальнейшем «Исполнитель», в лице &lt;__________________&gt;, действующего на основан</w:t>
      </w:r>
      <w:r>
        <w:rPr>
          <w:rFonts w:ascii="Arial" w:hAnsi="Arial" w:cs="Arial"/>
        </w:rPr>
        <w:t xml:space="preserve">ии &lt;_____________________&gt;, с другой стороны, именуемые в дальнейшем совместно «Стороны», а по отдельности - «Сторона», подписали настоящий Акт сдачи-приемки услуг/работ к Договору № __________ от «___» __________20___г. (далее – Договор) о нижеследующем: 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Исполнитель /</w:t>
      </w:r>
      <w:r>
        <w:rPr>
          <w:rFonts w:ascii="Arial" w:hAnsi="Arial" w:cs="Arial"/>
          <w:i/>
          <w:iCs/>
        </w:rPr>
        <w:t xml:space="preserve">при периодической сдаче результатов работ/</w:t>
      </w:r>
      <w:r>
        <w:rPr>
          <w:rFonts w:ascii="Arial" w:hAnsi="Arial" w:cs="Arial"/>
        </w:rPr>
        <w:t xml:space="preserve"> за период ______________&gt; выполнил/оказал по техническому заданию Заказчика следующие виды услуг/работ: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spacing w:after="0" w:line="240" w:lineRule="auto"/>
      </w:pPr>
      <w:r>
        <w:t xml:space="preserve">_______________________________________________________________________________________</w:t>
      </w:r>
      <w:r/>
    </w:p>
    <w:p>
      <w:pPr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(* указать перечень услуг/работ по Договору, выполненные Исполнителем)</w:t>
      </w:r>
      <w:r>
        <w:rPr>
          <w:rFonts w:ascii="Arial" w:hAnsi="Arial" w:cs="Arial"/>
          <w:i/>
          <w:iCs/>
        </w:rPr>
      </w:r>
      <w:r>
        <w:rPr>
          <w:rFonts w:ascii="Arial" w:hAnsi="Arial" w:cs="Arial"/>
          <w:i/>
          <w:iCs/>
        </w:rPr>
      </w:r>
    </w:p>
    <w:p>
      <w:pPr>
        <w:jc w:val="both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1. Исполнитель передал, а Заказчик принял результаты выполненных/оказанных работ/услуг в ____________</w:t>
      </w:r>
      <w:r>
        <w:rPr>
          <w:rFonts w:ascii="Arial" w:hAnsi="Arial" w:cs="Arial"/>
        </w:rPr>
        <w:t xml:space="preserve">_  </w:t>
      </w:r>
      <w:r>
        <w:rPr>
          <w:rFonts w:ascii="Arial" w:hAnsi="Arial" w:cs="Arial"/>
          <w:i/>
          <w:iCs/>
        </w:rPr>
        <w:t xml:space="preserve">(</w:t>
      </w:r>
      <w:r>
        <w:rPr>
          <w:rFonts w:ascii="Arial" w:hAnsi="Arial" w:cs="Arial"/>
          <w:i/>
          <w:iCs/>
        </w:rPr>
        <w:t xml:space="preserve">*указать способ сдачи работ/услуг)</w:t>
      </w:r>
      <w:r>
        <w:rPr>
          <w:rFonts w:ascii="Arial" w:hAnsi="Arial" w:cs="Arial"/>
        </w:rPr>
        <w:t xml:space="preserve"> &lt;на бумажном носителе в количестве ____ экземпляров.</w:t>
      </w:r>
      <w:r>
        <w:rPr>
          <w:rFonts w:ascii="Arial" w:hAnsi="Arial" w:cs="Arial"/>
          <w:i/>
          <w:iCs/>
        </w:rPr>
      </w:r>
      <w:r>
        <w:rPr>
          <w:rFonts w:ascii="Arial" w:hAnsi="Arial" w:cs="Arial"/>
          <w:i/>
          <w:iCs/>
        </w:rPr>
      </w:r>
    </w:p>
    <w:p>
      <w:pPr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Стоимость услуг/работ, оказанных/выполненных Исполнителем, в соответствии с Калькуляцией (Приложение № 1 к настоящему Акту) составляет: ________руб. 00 коп. (__________рублей 00 копеек) рублей, </w:t>
      </w:r>
      <w:r>
        <w:rPr>
          <w:rFonts w:ascii="Arial" w:hAnsi="Arial" w:cs="Arial"/>
          <w:highlight w:val="lightGray"/>
        </w:rPr>
        <w:t xml:space="preserve">НДС не облагается в соответствии с _________", либо "в т.ч. НДС по ставке ___% - ______ руб.", либо "кроме того НДС по ставке___% - __________ руб."</w:t>
      </w:r>
      <w:r>
        <w:rPr>
          <w:rFonts w:ascii="Arial" w:hAnsi="Arial" w:cs="Arial"/>
        </w:rPr>
        <w:t xml:space="preserve">.   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Вышеперечисленные услуги/работы оказаны/выполнены полностью и в срок. Претензии Заказчика к объему, качеству и срокам оказания/выполнения услуг/работ: отсутствуют/имеются. </w:t>
      </w:r>
      <w:r>
        <w:rPr>
          <w:rFonts w:ascii="Arial" w:hAnsi="Arial" w:cs="Arial"/>
          <w:i/>
          <w:iCs/>
        </w:rPr>
        <w:t xml:space="preserve">(* в случае наличия претензий необходимо указать перечень данных недостатков и сроки их устранения).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</w:t>
      </w:r>
      <w:r>
        <w:t xml:space="preserve"> </w:t>
      </w:r>
      <w:r>
        <w:rPr>
          <w:rFonts w:ascii="Arial" w:hAnsi="Arial" w:cs="Arial"/>
        </w:rPr>
        <w:t xml:space="preserve">Настоящий Акт составлен в 2-х экземплярах, один из которых хранится у Исполнителя, а другой у Заказчика.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jc w:val="center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ПОДПИСИ СТОРОН:</w: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20"/>
      </w:tblGrid>
      <w:tr>
        <w:tblPrEx/>
        <w:trPr>
          <w:trHeight w:val="214"/>
        </w:trPr>
        <w:tc>
          <w:tcPr>
            <w:shd w:val="clear" w:color="auto" w:fill="auto"/>
            <w:tcW w:w="493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Исполнитель</w: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</w:r>
          </w:p>
          <w:p>
            <w:pPr>
              <w:jc w:val="both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__________________/_______________/</w: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</w:r>
          </w:p>
          <w:p>
            <w:pPr>
              <w:jc w:val="both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М.П.</w: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</w:r>
          </w:p>
        </w:tc>
        <w:tc>
          <w:tcPr>
            <w:shd w:val="clear" w:color="auto" w:fill="auto"/>
            <w:tcW w:w="493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Заказчик</w: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</w:r>
          </w:p>
          <w:p>
            <w:pPr>
              <w:jc w:val="both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___________________/______________/</w: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</w:r>
          </w:p>
          <w:p>
            <w:pPr>
              <w:jc w:val="both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М.П.</w: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</w:r>
          </w:p>
        </w:tc>
      </w:tr>
    </w:tbl>
    <w:p>
      <w:pPr>
        <w:jc w:val="center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</w:r>
    </w:p>
    <w:p>
      <w:pPr>
        <w:jc w:val="center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ФОРМА СОГЛАСОВАНА:</w: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829"/>
      </w:tblGrid>
      <w:tr>
        <w:tblPrEx/>
        <w:trPr>
          <w:trHeight w:val="214"/>
        </w:trPr>
        <w:tc>
          <w:tcPr>
            <w:shd w:val="clear" w:color="auto" w:fill="auto"/>
            <w:tcW w:w="493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Исполнитель</w: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</w:r>
          </w:p>
          <w:p>
            <w:pPr>
              <w:jc w:val="both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</w:r>
          </w:p>
          <w:p>
            <w:pPr>
              <w:jc w:val="both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highlight w:val="lightGray"/>
              </w:rPr>
              <w:t xml:space="preserve">__________________/_____________/</w: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</w:r>
          </w:p>
          <w:p>
            <w:pPr>
              <w:jc w:val="both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</w:r>
          </w:p>
        </w:tc>
        <w:tc>
          <w:tcPr>
            <w:shd w:val="clear" w:color="auto" w:fill="auto"/>
            <w:tcW w:w="493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Заказчик</w: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</w:r>
          </w:p>
          <w:p>
            <w:pPr>
              <w:jc w:val="both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</w:r>
          </w:p>
          <w:p>
            <w:pPr>
              <w:jc w:val="both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highlight w:val="lightGray"/>
              </w:rPr>
              <w:t xml:space="preserve">___________________/</w:t>
            </w:r>
            <w:r>
              <w:rPr>
                <w:rFonts w:ascii="Arial" w:hAnsi="Arial" w:cs="Arial"/>
                <w:b/>
                <w:highlight w:val="lightGray"/>
                <w:lang w:eastAsia="ru-RU"/>
              </w:rPr>
              <w:t xml:space="preserve">_____________/</w: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</w:r>
          </w:p>
          <w:p>
            <w:pPr>
              <w:jc w:val="both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М.П.</w: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</w:r>
          </w:p>
        </w:tc>
      </w:tr>
    </w:tbl>
    <w:p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 w:clear="all"/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</w:r>
    </w:p>
    <w:p>
      <w:pPr>
        <w:jc w:val="right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Приложение № 3</w: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</w:r>
    </w:p>
    <w:p>
      <w:pPr>
        <w:ind w:left="-142" w:firstLine="502"/>
        <w:jc w:val="right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к Договору на №______ от </w:t>
      </w:r>
      <w:r>
        <w:rPr>
          <w:rFonts w:ascii="Arial" w:hAnsi="Arial" w:cs="Arial"/>
          <w:b/>
          <w:highlight w:val="lightGray"/>
        </w:rPr>
        <w:t xml:space="preserve">«__» _______ 202_ г.</w: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</w:r>
    </w:p>
    <w:p>
      <w:pPr>
        <w:jc w:val="center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</w:r>
    </w:p>
    <w:p>
      <w:pPr>
        <w:jc w:val="center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</w:r>
    </w:p>
    <w:p>
      <w:pPr>
        <w:jc w:val="center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ФОРМА   </w: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</w:r>
    </w:p>
    <w:p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</w:r>
    </w:p>
    <w:p>
      <w:pPr>
        <w:jc w:val="right"/>
        <w:spacing w:after="0" w:line="240" w:lineRule="auto"/>
        <w:rPr>
          <w:rFonts w:ascii="Arial" w:hAnsi="Arial" w:cs="Arial"/>
          <w:bCs/>
        </w:rPr>
      </w:pPr>
      <w:r/>
      <w:bookmarkStart w:id="2" w:name="_Hlk74149264"/>
      <w:r>
        <w:rPr>
          <w:rFonts w:ascii="Arial" w:hAnsi="Arial" w:cs="Arial"/>
          <w:bCs/>
        </w:rPr>
        <w:t xml:space="preserve">Приложение № 1</w: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</w:r>
    </w:p>
    <w:p>
      <w:pPr>
        <w:ind w:left="-142" w:firstLine="502"/>
        <w:jc w:val="right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к Акту сдачи-приемки услуг/работ</w:t>
      </w:r>
      <w:r>
        <w:rPr>
          <w:rFonts w:ascii="Arial" w:hAnsi="Arial" w:cs="Arial"/>
          <w:bCs/>
        </w:rPr>
        <w:br/>
        <w:t xml:space="preserve">к Договору №________ от «__» ________ 202_ г.</w: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</w:r>
    </w:p>
    <w:p>
      <w:pPr>
        <w:jc w:val="right"/>
        <w:spacing w:after="0" w:line="240" w:lineRule="auto"/>
        <w:tabs>
          <w:tab w:val="left" w:pos="3948" w:leader="none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</w:r>
    </w:p>
    <w:p>
      <w:pPr>
        <w:jc w:val="center"/>
        <w:spacing w:after="0" w:line="240" w:lineRule="auto"/>
        <w:tabs>
          <w:tab w:val="left" w:pos="3948" w:leader="none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</w:r>
    </w:p>
    <w:p>
      <w:pPr>
        <w:jc w:val="center"/>
        <w:spacing w:after="0" w:line="240" w:lineRule="auto"/>
        <w:tabs>
          <w:tab w:val="left" w:pos="3948" w:leader="none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</w:r>
    </w:p>
    <w:p>
      <w:pPr>
        <w:jc w:val="center"/>
        <w:spacing w:after="0" w:line="240" w:lineRule="auto"/>
        <w:tabs>
          <w:tab w:val="left" w:pos="3948" w:leader="none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Калькуляция № ___ к договору № __________ от «___» __________20__г.</w: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</w:r>
    </w:p>
    <w:p>
      <w:pPr>
        <w:jc w:val="center"/>
        <w:spacing w:after="0" w:line="240" w:lineRule="auto"/>
        <w:tabs>
          <w:tab w:val="left" w:pos="3948" w:leader="none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</w:r>
    </w:p>
    <w:p>
      <w:pPr>
        <w:jc w:val="center"/>
        <w:spacing w:after="0" w:line="240" w:lineRule="auto"/>
        <w:tabs>
          <w:tab w:val="left" w:pos="3948" w:leader="none"/>
        </w:tabs>
        <w:rPr>
          <w:rFonts w:ascii="Arial" w:hAnsi="Arial" w:cs="Arial"/>
        </w:rPr>
      </w:pPr>
      <w:r>
        <w:rPr>
          <w:rFonts w:ascii="Arial" w:hAnsi="Arial" w:eastAsia="Times New Roman" w:cs="Arial"/>
          <w:color w:val="000000" w:themeColor="text1"/>
          <w:lang w:eastAsia="ru-RU"/>
        </w:rPr>
        <w:t xml:space="preserve">Услуги </w:t>
      </w:r>
      <w:r>
        <w:rPr>
          <w:rFonts w:ascii="Arial" w:hAnsi="Arial" w:cs="Arial"/>
        </w:rPr>
        <w:t xml:space="preserve">на 1 (одно) мероприятие Заказчика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jc w:val="center"/>
        <w:spacing w:after="0" w:line="240" w:lineRule="auto"/>
        <w:tabs>
          <w:tab w:val="left" w:pos="3948" w:leader="none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83"/>
        <w:gridCol w:w="1842"/>
        <w:gridCol w:w="1940"/>
        <w:gridCol w:w="989"/>
        <w:gridCol w:w="1110"/>
        <w:gridCol w:w="1681"/>
        <w:gridCol w:w="1384"/>
      </w:tblGrid>
      <w:tr>
        <w:tblPrEx/>
        <w:trPr/>
        <w:tc>
          <w:tcPr>
            <w:shd w:val="clear" w:color="auto" w:fill="auto"/>
            <w:tcW w:w="68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3948" w:leader="none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п/п</w: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</w:r>
          </w:p>
        </w:tc>
        <w:tc>
          <w:tcPr>
            <w:shd w:val="clear" w:color="auto" w:fill="auto"/>
            <w:tcW w:w="184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3948" w:leader="none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Наименование</w:t>
            </w:r>
            <w:r>
              <w:rPr>
                <w:rFonts w:ascii="Arial" w:hAnsi="Arial" w:eastAsia="Times New Roman" w:cs="Arial"/>
                <w:b/>
                <w:bCs/>
                <w:color w:val="000000" w:themeColor="text1"/>
                <w:lang w:eastAsia="ru-RU"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услуг/работ</w: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</w:r>
          </w:p>
        </w:tc>
        <w:tc>
          <w:tcPr>
            <w:shd w:val="clear" w:color="auto" w:fill="auto"/>
            <w:tcW w:w="19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3948" w:leader="none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Описание услуг/работ </w: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</w:r>
          </w:p>
        </w:tc>
        <w:tc>
          <w:tcPr>
            <w:shd w:val="clear" w:color="auto" w:fill="auto"/>
            <w:tcW w:w="98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3948" w:leader="none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Ед.изм</w:t>
            </w:r>
            <w:r>
              <w:rPr>
                <w:rFonts w:ascii="Arial" w:hAnsi="Arial" w:cs="Arial"/>
                <w:bCs/>
              </w:rPr>
              <w:t xml:space="preserve">.</w: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</w:r>
          </w:p>
        </w:tc>
        <w:tc>
          <w:tcPr>
            <w:shd w:val="clear" w:color="auto" w:fill="auto"/>
            <w:tcW w:w="111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3948" w:leader="none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Кол-во ед.</w: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</w:r>
          </w:p>
        </w:tc>
        <w:tc>
          <w:tcPr>
            <w:shd w:val="clear" w:color="auto" w:fill="auto"/>
            <w:tcW w:w="168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3948" w:leader="none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Стоимость за ед., руб.</w: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</w:r>
          </w:p>
        </w:tc>
        <w:tc>
          <w:tcPr>
            <w:shd w:val="clear" w:color="auto" w:fill="auto"/>
            <w:tcW w:w="13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3948" w:leader="none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Итого, руб.</w: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</w:r>
          </w:p>
        </w:tc>
      </w:tr>
      <w:tr>
        <w:tblPrEx/>
        <w:trPr/>
        <w:tc>
          <w:tcPr>
            <w:shd w:val="clear" w:color="auto" w:fill="auto"/>
            <w:tcW w:w="68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3948" w:leader="none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</w:r>
          </w:p>
        </w:tc>
        <w:tc>
          <w:tcPr>
            <w:shd w:val="clear" w:color="auto" w:fill="auto"/>
            <w:tcW w:w="184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3948" w:leader="none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</w:r>
          </w:p>
        </w:tc>
        <w:tc>
          <w:tcPr>
            <w:shd w:val="clear" w:color="auto" w:fill="auto"/>
            <w:tcW w:w="19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3948" w:leader="none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</w:r>
          </w:p>
        </w:tc>
        <w:tc>
          <w:tcPr>
            <w:shd w:val="clear" w:color="auto" w:fill="auto"/>
            <w:tcW w:w="98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3948" w:leader="none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</w:r>
          </w:p>
        </w:tc>
        <w:tc>
          <w:tcPr>
            <w:shd w:val="clear" w:color="auto" w:fill="auto"/>
            <w:tcW w:w="111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3948" w:leader="none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</w:r>
          </w:p>
        </w:tc>
        <w:tc>
          <w:tcPr>
            <w:shd w:val="clear" w:color="auto" w:fill="auto"/>
            <w:tcW w:w="168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3948" w:leader="none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</w:r>
          </w:p>
        </w:tc>
        <w:tc>
          <w:tcPr>
            <w:shd w:val="clear" w:color="auto" w:fill="auto"/>
            <w:tcW w:w="13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3948" w:leader="none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</w:r>
          </w:p>
        </w:tc>
      </w:tr>
      <w:tr>
        <w:tblPrEx/>
        <w:trPr>
          <w:trHeight w:val="516"/>
        </w:trPr>
        <w:tc>
          <w:tcPr>
            <w:gridSpan w:val="7"/>
            <w:shd w:val="clear" w:color="auto" w:fill="auto"/>
            <w:tcW w:w="9629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3948" w:leader="none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Итого:</w: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</w:r>
          </w:p>
        </w:tc>
      </w:tr>
    </w:tbl>
    <w:p>
      <w:pPr>
        <w:jc w:val="center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</w:r>
    </w:p>
    <w:p>
      <w:pPr>
        <w:jc w:val="center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ПОДПИСИ СТОРОН:</w: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20"/>
      </w:tblGrid>
      <w:tr>
        <w:tblPrEx/>
        <w:trPr>
          <w:trHeight w:val="713"/>
        </w:trPr>
        <w:tc>
          <w:tcPr>
            <w:shd w:val="clear" w:color="auto" w:fill="auto"/>
            <w:tcW w:w="493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Исполнитель</w: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</w:r>
          </w:p>
          <w:p>
            <w:pPr>
              <w:jc w:val="both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</w:r>
          </w:p>
          <w:p>
            <w:pPr>
              <w:jc w:val="both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__________________/_______________/</w: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</w:r>
          </w:p>
          <w:p>
            <w:pPr>
              <w:jc w:val="both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М.П.</w: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</w:r>
          </w:p>
        </w:tc>
        <w:tc>
          <w:tcPr>
            <w:shd w:val="clear" w:color="auto" w:fill="auto"/>
            <w:tcW w:w="493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Заказчик</w: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</w:r>
          </w:p>
          <w:p>
            <w:pPr>
              <w:jc w:val="both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</w:r>
          </w:p>
          <w:p>
            <w:pPr>
              <w:jc w:val="both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___________________/______________/</w: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</w:r>
          </w:p>
          <w:p>
            <w:pPr>
              <w:jc w:val="both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М.П.</w:t>
            </w:r>
            <w:bookmarkEnd w:id="2"/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</w:r>
          </w:p>
        </w:tc>
      </w:tr>
      <w:tr>
        <w:tblPrEx/>
        <w:trPr/>
        <w:tc>
          <w:tcPr>
            <w:shd w:val="clear" w:color="auto" w:fill="auto"/>
            <w:tcW w:w="49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</w:r>
          </w:p>
        </w:tc>
        <w:tc>
          <w:tcPr>
            <w:shd w:val="clear" w:color="auto" w:fill="auto"/>
            <w:tcW w:w="495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</w:r>
          </w:p>
        </w:tc>
      </w:tr>
    </w:tbl>
    <w:p>
      <w:pPr>
        <w:jc w:val="center"/>
        <w:spacing w:after="0" w:line="240" w:lineRule="auto"/>
        <w:tabs>
          <w:tab w:val="left" w:pos="3948" w:leader="none"/>
        </w:tabs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jc w:val="center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ФОРМА СОГЛАСОВАНА:</w: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1"/>
        <w:gridCol w:w="4828"/>
      </w:tblGrid>
      <w:tr>
        <w:tblPrEx/>
        <w:trPr/>
        <w:tc>
          <w:tcPr>
            <w:shd w:val="clear" w:color="auto" w:fill="auto"/>
            <w:tcW w:w="493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Исполнитель</w: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</w:r>
          </w:p>
          <w:p>
            <w:pPr>
              <w:jc w:val="both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</w:r>
          </w:p>
          <w:p>
            <w:pPr>
              <w:jc w:val="both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highlight w:val="lightGray"/>
              </w:rPr>
              <w:t xml:space="preserve">__________________/</w:t>
            </w:r>
            <w:r>
              <w:rPr>
                <w:rFonts w:ascii="Arial" w:hAnsi="Arial" w:cs="Arial"/>
                <w:b/>
                <w:highlight w:val="lightGray"/>
                <w:lang w:eastAsia="ru-RU"/>
              </w:rPr>
              <w:t xml:space="preserve">____________</w:t>
            </w:r>
            <w:r>
              <w:rPr>
                <w:rFonts w:ascii="Arial" w:hAnsi="Arial" w:cs="Arial"/>
                <w:b/>
                <w:bCs/>
                <w:highlight w:val="lightGray"/>
              </w:rPr>
              <w:t xml:space="preserve">/</w: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</w:r>
          </w:p>
          <w:p>
            <w:pPr>
              <w:jc w:val="both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</w:r>
          </w:p>
        </w:tc>
        <w:tc>
          <w:tcPr>
            <w:shd w:val="clear" w:color="auto" w:fill="auto"/>
            <w:tcW w:w="493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Заказчик</w: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</w:r>
          </w:p>
          <w:p>
            <w:pPr>
              <w:jc w:val="both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</w:r>
          </w:p>
          <w:p>
            <w:pPr>
              <w:jc w:val="both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highlight w:val="lightGray"/>
              </w:rPr>
              <w:t xml:space="preserve">___________________/</w:t>
            </w:r>
            <w:r>
              <w:rPr>
                <w:rFonts w:ascii="Arial" w:hAnsi="Arial" w:cs="Arial"/>
                <w:b/>
                <w:bCs/>
                <w:highlight w:val="lightGray"/>
                <w:lang w:val="en-US"/>
              </w:rPr>
              <w:t xml:space="preserve">____________</w:t>
            </w:r>
            <w:r>
              <w:rPr>
                <w:rFonts w:ascii="Arial" w:hAnsi="Arial" w:cs="Arial"/>
                <w:b/>
                <w:bCs/>
                <w:highlight w:val="lightGray"/>
              </w:rPr>
              <w:t xml:space="preserve">/</w: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</w:r>
          </w:p>
          <w:p>
            <w:pPr>
              <w:jc w:val="both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М.П.</w: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</w:r>
          </w:p>
        </w:tc>
      </w:tr>
    </w:tbl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 w:clear="all"/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jc w:val="right"/>
        <w:spacing w:after="0" w:line="240" w:lineRule="auto"/>
      </w:pPr>
      <w:r>
        <w:rPr>
          <w:rFonts w:ascii="Arial" w:hAnsi="Arial" w:cs="Arial"/>
          <w:b/>
        </w:rPr>
        <w:t xml:space="preserve">Приложение № 4</w:t>
      </w:r>
      <w:r>
        <w:rPr>
          <w:rFonts w:ascii="Arial" w:hAnsi="Arial" w:cs="Arial"/>
          <w:b/>
        </w:rPr>
      </w:r>
      <w:r/>
    </w:p>
    <w:p>
      <w:pPr>
        <w:ind w:left="-142" w:firstLine="502"/>
        <w:jc w:val="right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к Договору на №______ от </w:t>
      </w:r>
      <w:r>
        <w:rPr>
          <w:rFonts w:ascii="Arial" w:hAnsi="Arial" w:cs="Arial"/>
          <w:b/>
          <w:highlight w:val="lightGray"/>
        </w:rPr>
        <w:t xml:space="preserve">«__» _______ 202_ г.</w: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</w: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jc w:val="center"/>
      </w:pP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ФОРМА</w:t>
      </w:r>
      <w:r>
        <w:rPr>
          <w:rFonts w:ascii="Arial" w:hAnsi="Arial" w:cs="Arial"/>
          <w:b/>
          <w:bCs/>
          <w:color w:val="000000"/>
          <w:shd w:val="clear" w:color="auto" w:fill="ffffff"/>
        </w:rPr>
      </w:r>
      <w:r/>
    </w:p>
    <w:p>
      <w:pPr>
        <w:jc w:val="center"/>
      </w:pP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Анкета и Требования нахождения посетителя детской комнаты «G-Drive Арена» находящейся по адресу: г. Омск, ул. Лукашевича, 35.</w:t>
      </w:r>
      <w:r>
        <w:rPr>
          <w:rFonts w:ascii="Arial" w:hAnsi="Arial" w:cs="Arial"/>
          <w:b/>
          <w:bCs/>
          <w:color w:val="000000"/>
          <w:shd w:val="clear" w:color="auto" w:fill="ffffff"/>
        </w:rPr>
      </w:r>
      <w:r/>
    </w:p>
    <w:p>
      <w:r>
        <w:rPr>
          <w:rFonts w:ascii="Georgia" w:hAnsi="Georgia"/>
          <w:b/>
          <w:bCs/>
          <w:color w:val="000000"/>
          <w:shd w:val="clear" w:color="auto" w:fill="ffffff"/>
        </w:rPr>
      </w:r>
      <w:r>
        <w:rPr>
          <w:rFonts w:ascii="Georgia" w:hAnsi="Georgia"/>
          <w:b/>
          <w:bCs/>
          <w:color w:val="000000"/>
          <w:shd w:val="clear" w:color="auto" w:fill="ffffff"/>
        </w:rPr>
      </w:r>
      <w:r/>
    </w:p>
    <w:tbl>
      <w:tblPr>
        <w:tblW w:w="0" w:type="auto"/>
        <w:tblCellSpacing w:w="15" w:type="dxa"/>
        <w:shd w:val="clear" w:color="auto" w:fill="ffffff"/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780"/>
        <w:gridCol w:w="1722"/>
        <w:gridCol w:w="900"/>
        <w:gridCol w:w="2122"/>
        <w:gridCol w:w="1892"/>
        <w:gridCol w:w="2014"/>
      </w:tblGrid>
      <w:tr>
        <w:tblPrEx/>
        <w:trPr>
          <w:tblCellSpacing w:w="15" w:type="dxa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735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№ </w:t>
            </w:r>
            <w:r>
              <w:rPr>
                <w:rFonts w:ascii="Calibri" w:hAnsi="Calibri" w:cs="Calibri"/>
                <w:b/>
                <w:bCs/>
              </w:rPr>
              <w:t xml:space="preserve">п</w:t>
            </w:r>
            <w:r>
              <w:rPr>
                <w:rFonts w:ascii="Calibri" w:hAnsi="Calibri" w:cs="Calibri"/>
                <w:b/>
                <w:bCs/>
              </w:rPr>
              <w:t xml:space="preserve">/п</w: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1692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Имя Фамилия Ребенка</w: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870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Возраст</w: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2092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Ф.И.О. родителя (законного представителя)</w: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1862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Место проживания в г. Омск</w: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969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Контактный номер</w: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</w:r>
          </w:p>
        </w:tc>
      </w:tr>
      <w:tr>
        <w:tblPrEx/>
        <w:trPr>
          <w:tblCellSpacing w:w="15" w:type="dxa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735" w:type="dxa"/>
            <w:textDirection w:val="lrTb"/>
            <w:noWrap w:val="false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1</w: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1692" w:type="dxa"/>
            <w:textDirection w:val="lrTb"/>
            <w:noWrap w:val="false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870" w:type="dxa"/>
            <w:textDirection w:val="lrTb"/>
            <w:noWrap w:val="false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2092" w:type="dxa"/>
            <w:textDirection w:val="lrTb"/>
            <w:noWrap w:val="false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1862" w:type="dxa"/>
            <w:textDirection w:val="lrTb"/>
            <w:noWrap w:val="false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969" w:type="dxa"/>
            <w:textDirection w:val="lrTb"/>
            <w:noWrap w:val="false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</w:r>
          </w:p>
        </w:tc>
      </w:tr>
      <w:tr>
        <w:tblPrEx/>
        <w:trPr>
          <w:tblCellSpacing w:w="15" w:type="dxa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735" w:type="dxa"/>
            <w:textDirection w:val="lrTb"/>
            <w:noWrap w:val="false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2</w: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1692" w:type="dxa"/>
            <w:textDirection w:val="lrTb"/>
            <w:noWrap w:val="false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870" w:type="dxa"/>
            <w:textDirection w:val="lrTb"/>
            <w:noWrap w:val="false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2092" w:type="dxa"/>
            <w:textDirection w:val="lrTb"/>
            <w:noWrap w:val="false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1862" w:type="dxa"/>
            <w:textDirection w:val="lrTb"/>
            <w:noWrap w:val="false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969" w:type="dxa"/>
            <w:textDirection w:val="lrTb"/>
            <w:noWrap w:val="false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</w:r>
          </w:p>
        </w:tc>
      </w:tr>
      <w:tr>
        <w:tblPrEx/>
        <w:trPr>
          <w:tblCellSpacing w:w="15" w:type="dxa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735" w:type="dxa"/>
            <w:textDirection w:val="lrTb"/>
            <w:noWrap w:val="false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3</w: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1692" w:type="dxa"/>
            <w:textDirection w:val="lrTb"/>
            <w:noWrap w:val="false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870" w:type="dxa"/>
            <w:textDirection w:val="lrTb"/>
            <w:noWrap w:val="false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2092" w:type="dxa"/>
            <w:textDirection w:val="lrTb"/>
            <w:noWrap w:val="false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1862" w:type="dxa"/>
            <w:textDirection w:val="lrTb"/>
            <w:noWrap w:val="false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969" w:type="dxa"/>
            <w:textDirection w:val="lrTb"/>
            <w:noWrap w:val="false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</w:r>
          </w:p>
        </w:tc>
      </w:tr>
      <w:tr>
        <w:tblPrEx/>
        <w:trPr>
          <w:tblCellSpacing w:w="15" w:type="dxa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735" w:type="dxa"/>
            <w:textDirection w:val="lrTb"/>
            <w:noWrap w:val="false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4</w: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1692" w:type="dxa"/>
            <w:textDirection w:val="lrTb"/>
            <w:noWrap w:val="false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870" w:type="dxa"/>
            <w:textDirection w:val="lrTb"/>
            <w:noWrap w:val="false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2092" w:type="dxa"/>
            <w:textDirection w:val="lrTb"/>
            <w:noWrap w:val="false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1862" w:type="dxa"/>
            <w:textDirection w:val="lrTb"/>
            <w:noWrap w:val="false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969" w:type="dxa"/>
            <w:textDirection w:val="lrTb"/>
            <w:noWrap w:val="false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</w:r>
          </w:p>
        </w:tc>
      </w:tr>
      <w:tr>
        <w:tblPrEx/>
        <w:trPr>
          <w:tblCellSpacing w:w="15" w:type="dxa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735" w:type="dxa"/>
            <w:textDirection w:val="lrTb"/>
            <w:noWrap w:val="false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5</w: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1692" w:type="dxa"/>
            <w:textDirection w:val="lrTb"/>
            <w:noWrap w:val="false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870" w:type="dxa"/>
            <w:textDirection w:val="lrTb"/>
            <w:noWrap w:val="false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2092" w:type="dxa"/>
            <w:textDirection w:val="lrTb"/>
            <w:noWrap w:val="false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1862" w:type="dxa"/>
            <w:textDirection w:val="lrTb"/>
            <w:noWrap w:val="false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969" w:type="dxa"/>
            <w:textDirection w:val="lrTb"/>
            <w:noWrap w:val="false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</w:r>
          </w:p>
        </w:tc>
      </w:tr>
    </w:tbl>
    <w:p>
      <w:pPr>
        <w:pStyle w:val="973"/>
        <w:spacing w:after="0" w:afterAutospacing="0"/>
      </w:pPr>
      <w:r>
        <w:rPr>
          <w:rFonts w:ascii="Calibri" w:hAnsi="Calibri" w:cs="Calibri"/>
          <w:b/>
          <w:bCs/>
          <w:color w:val="000000"/>
        </w:rPr>
        <w:t xml:space="preserve">                    </w:t>
      </w:r>
      <w:r>
        <w:rPr>
          <w:rFonts w:ascii="Calibri" w:hAnsi="Calibri" w:cs="Calibri"/>
          <w:b/>
          <w:bCs/>
          <w:color w:val="000000"/>
        </w:rPr>
        <w:t xml:space="preserve">Дата</w:t>
      </w:r>
      <w:r>
        <w:rPr>
          <w:rFonts w:ascii="Calibri" w:hAnsi="Calibri" w:cs="Calibri"/>
          <w:b/>
          <w:bCs/>
          <w:color w:val="000000"/>
        </w:rPr>
        <w:t xml:space="preserve">                                Время входа                                     Время выхода детей</w:t>
      </w:r>
      <w:r>
        <w:rPr>
          <w:rFonts w:ascii="Calibri" w:hAnsi="Calibri" w:cs="Calibri"/>
          <w:color w:val="000000"/>
        </w:rPr>
      </w:r>
      <w:r/>
    </w:p>
    <w:tbl>
      <w:tblPr>
        <w:tblStyle w:val="971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>
        <w:tblPrEx/>
        <w:trPr>
          <w:trHeight w:val="144"/>
        </w:trPr>
        <w:tc>
          <w:tcPr>
            <w:tcW w:w="3115" w:type="dxa"/>
            <w:textDirection w:val="lrTb"/>
            <w:noWrap w:val="false"/>
          </w:tcPr>
          <w:p>
            <w:pPr>
              <w:pStyle w:val="973"/>
              <w:spacing w:after="0" w:afterAutospacing="0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</w:r>
            <w:r>
              <w:rPr>
                <w:rFonts w:ascii="Georgia" w:hAnsi="Georgia"/>
                <w:color w:val="000000"/>
              </w:rPr>
            </w:r>
            <w:r>
              <w:rPr>
                <w:rFonts w:ascii="Georgia" w:hAnsi="Georgia"/>
                <w:color w:val="000000"/>
              </w:rPr>
            </w:r>
          </w:p>
        </w:tc>
        <w:tc>
          <w:tcPr>
            <w:tcW w:w="3115" w:type="dxa"/>
            <w:textDirection w:val="lrTb"/>
            <w:noWrap w:val="false"/>
          </w:tcPr>
          <w:p>
            <w:pPr>
              <w:pStyle w:val="973"/>
              <w:spacing w:after="0" w:afterAutospacing="0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</w:r>
            <w:r>
              <w:rPr>
                <w:rFonts w:ascii="Georgia" w:hAnsi="Georgia"/>
                <w:color w:val="000000"/>
              </w:rPr>
            </w:r>
            <w:r>
              <w:rPr>
                <w:rFonts w:ascii="Georgia" w:hAnsi="Georgia"/>
                <w:color w:val="000000"/>
              </w:rPr>
            </w:r>
          </w:p>
        </w:tc>
        <w:tc>
          <w:tcPr>
            <w:tcW w:w="3115" w:type="dxa"/>
            <w:textDirection w:val="lrTb"/>
            <w:noWrap w:val="false"/>
          </w:tcPr>
          <w:p>
            <w:pPr>
              <w:pStyle w:val="973"/>
              <w:spacing w:after="0" w:afterAutospacing="0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</w:r>
            <w:r>
              <w:rPr>
                <w:rFonts w:ascii="Georgia" w:hAnsi="Georgia"/>
                <w:color w:val="000000"/>
              </w:rPr>
            </w:r>
            <w:r>
              <w:rPr>
                <w:rFonts w:ascii="Georgia" w:hAnsi="Georgia"/>
                <w:color w:val="000000"/>
              </w:rPr>
            </w:r>
          </w:p>
        </w:tc>
      </w:tr>
      <w:tr>
        <w:tblPrEx/>
        <w:trPr/>
        <w:tc>
          <w:tcPr>
            <w:tcW w:w="3115" w:type="dxa"/>
            <w:textDirection w:val="lrTb"/>
            <w:noWrap w:val="false"/>
          </w:tcPr>
          <w:p>
            <w:pPr>
              <w:pStyle w:val="973"/>
              <w:spacing w:after="0" w:afterAutospacing="0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</w:r>
            <w:r>
              <w:rPr>
                <w:rFonts w:ascii="Georgia" w:hAnsi="Georgia"/>
                <w:color w:val="000000"/>
              </w:rPr>
            </w:r>
            <w:r>
              <w:rPr>
                <w:rFonts w:ascii="Georgia" w:hAnsi="Georgia"/>
                <w:color w:val="000000"/>
              </w:rPr>
            </w:r>
          </w:p>
        </w:tc>
        <w:tc>
          <w:tcPr>
            <w:tcW w:w="3115" w:type="dxa"/>
            <w:textDirection w:val="lrTb"/>
            <w:noWrap w:val="false"/>
          </w:tcPr>
          <w:p>
            <w:pPr>
              <w:pStyle w:val="973"/>
              <w:spacing w:after="0" w:afterAutospacing="0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</w:r>
            <w:r>
              <w:rPr>
                <w:rFonts w:ascii="Georgia" w:hAnsi="Georgia"/>
                <w:color w:val="000000"/>
              </w:rPr>
            </w:r>
            <w:r>
              <w:rPr>
                <w:rFonts w:ascii="Georgia" w:hAnsi="Georgia"/>
                <w:color w:val="000000"/>
              </w:rPr>
            </w:r>
          </w:p>
        </w:tc>
        <w:tc>
          <w:tcPr>
            <w:tcW w:w="3115" w:type="dxa"/>
            <w:textDirection w:val="lrTb"/>
            <w:noWrap w:val="false"/>
          </w:tcPr>
          <w:p>
            <w:pPr>
              <w:pStyle w:val="973"/>
              <w:spacing w:after="0" w:afterAutospacing="0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</w:r>
            <w:r>
              <w:rPr>
                <w:rFonts w:ascii="Georgia" w:hAnsi="Georgia"/>
                <w:color w:val="000000"/>
              </w:rPr>
            </w:r>
            <w:r>
              <w:rPr>
                <w:rFonts w:ascii="Georgia" w:hAnsi="Georgia"/>
                <w:color w:val="000000"/>
              </w:rPr>
            </w:r>
          </w:p>
        </w:tc>
      </w:tr>
      <w:tr>
        <w:tblPrEx/>
        <w:trPr/>
        <w:tc>
          <w:tcPr>
            <w:tcW w:w="3115" w:type="dxa"/>
            <w:textDirection w:val="lrTb"/>
            <w:noWrap w:val="false"/>
          </w:tcPr>
          <w:p>
            <w:pPr>
              <w:pStyle w:val="973"/>
              <w:spacing w:after="0" w:afterAutospacing="0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</w:r>
            <w:r>
              <w:rPr>
                <w:rFonts w:ascii="Georgia" w:hAnsi="Georgia"/>
                <w:color w:val="000000"/>
              </w:rPr>
            </w:r>
            <w:r>
              <w:rPr>
                <w:rFonts w:ascii="Georgia" w:hAnsi="Georgia"/>
                <w:color w:val="000000"/>
              </w:rPr>
            </w:r>
          </w:p>
        </w:tc>
        <w:tc>
          <w:tcPr>
            <w:tcW w:w="3115" w:type="dxa"/>
            <w:textDirection w:val="lrTb"/>
            <w:noWrap w:val="false"/>
          </w:tcPr>
          <w:p>
            <w:pPr>
              <w:pStyle w:val="973"/>
              <w:spacing w:after="0" w:afterAutospacing="0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</w:r>
            <w:r>
              <w:rPr>
                <w:rFonts w:ascii="Georgia" w:hAnsi="Georgia"/>
                <w:color w:val="000000"/>
              </w:rPr>
            </w:r>
            <w:r>
              <w:rPr>
                <w:rFonts w:ascii="Georgia" w:hAnsi="Georgia"/>
                <w:color w:val="000000"/>
              </w:rPr>
            </w:r>
          </w:p>
        </w:tc>
        <w:tc>
          <w:tcPr>
            <w:tcW w:w="3115" w:type="dxa"/>
            <w:textDirection w:val="lrTb"/>
            <w:noWrap w:val="false"/>
          </w:tcPr>
          <w:p>
            <w:pPr>
              <w:pStyle w:val="973"/>
              <w:spacing w:after="0" w:afterAutospacing="0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</w:r>
            <w:r>
              <w:rPr>
                <w:rFonts w:ascii="Georgia" w:hAnsi="Georgia"/>
                <w:color w:val="000000"/>
              </w:rPr>
            </w:r>
            <w:r>
              <w:rPr>
                <w:rFonts w:ascii="Georgia" w:hAnsi="Georgia"/>
                <w:color w:val="000000"/>
              </w:rPr>
            </w:r>
          </w:p>
        </w:tc>
      </w:tr>
      <w:tr>
        <w:tblPrEx/>
        <w:trPr/>
        <w:tc>
          <w:tcPr>
            <w:tcW w:w="3115" w:type="dxa"/>
            <w:textDirection w:val="lrTb"/>
            <w:noWrap w:val="false"/>
          </w:tcPr>
          <w:p>
            <w:pPr>
              <w:pStyle w:val="973"/>
              <w:spacing w:after="0" w:afterAutospacing="0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</w:r>
            <w:r>
              <w:rPr>
                <w:rFonts w:ascii="Georgia" w:hAnsi="Georgia"/>
                <w:color w:val="000000"/>
              </w:rPr>
            </w:r>
            <w:r>
              <w:rPr>
                <w:rFonts w:ascii="Georgia" w:hAnsi="Georgia"/>
                <w:color w:val="000000"/>
              </w:rPr>
            </w:r>
          </w:p>
        </w:tc>
        <w:tc>
          <w:tcPr>
            <w:tcW w:w="3115" w:type="dxa"/>
            <w:textDirection w:val="lrTb"/>
            <w:noWrap w:val="false"/>
          </w:tcPr>
          <w:p>
            <w:pPr>
              <w:pStyle w:val="973"/>
              <w:spacing w:after="0" w:afterAutospacing="0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</w:r>
            <w:r>
              <w:rPr>
                <w:rFonts w:ascii="Georgia" w:hAnsi="Georgia"/>
                <w:color w:val="000000"/>
              </w:rPr>
            </w:r>
            <w:r>
              <w:rPr>
                <w:rFonts w:ascii="Georgia" w:hAnsi="Georgia"/>
                <w:color w:val="000000"/>
              </w:rPr>
            </w:r>
          </w:p>
        </w:tc>
        <w:tc>
          <w:tcPr>
            <w:tcW w:w="3115" w:type="dxa"/>
            <w:textDirection w:val="lrTb"/>
            <w:noWrap w:val="false"/>
          </w:tcPr>
          <w:p>
            <w:pPr>
              <w:pStyle w:val="973"/>
              <w:spacing w:after="0" w:afterAutospacing="0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</w:r>
            <w:r>
              <w:rPr>
                <w:rFonts w:ascii="Georgia" w:hAnsi="Georgia"/>
                <w:color w:val="000000"/>
              </w:rPr>
            </w:r>
            <w:r>
              <w:rPr>
                <w:rFonts w:ascii="Georgia" w:hAnsi="Georgia"/>
                <w:color w:val="000000"/>
              </w:rPr>
            </w:r>
          </w:p>
        </w:tc>
      </w:tr>
      <w:tr>
        <w:tblPrEx/>
        <w:trPr/>
        <w:tc>
          <w:tcPr>
            <w:tcW w:w="3115" w:type="dxa"/>
            <w:textDirection w:val="lrTb"/>
            <w:noWrap w:val="false"/>
          </w:tcPr>
          <w:p>
            <w:pPr>
              <w:pStyle w:val="973"/>
              <w:spacing w:after="0" w:afterAutospacing="0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</w:r>
            <w:r>
              <w:rPr>
                <w:rFonts w:ascii="Georgia" w:hAnsi="Georgia"/>
                <w:color w:val="000000"/>
              </w:rPr>
            </w:r>
            <w:r>
              <w:rPr>
                <w:rFonts w:ascii="Georgia" w:hAnsi="Georgia"/>
                <w:color w:val="000000"/>
              </w:rPr>
            </w:r>
          </w:p>
        </w:tc>
        <w:tc>
          <w:tcPr>
            <w:tcW w:w="3115" w:type="dxa"/>
            <w:textDirection w:val="lrTb"/>
            <w:noWrap w:val="false"/>
          </w:tcPr>
          <w:p>
            <w:pPr>
              <w:pStyle w:val="973"/>
              <w:spacing w:after="0" w:afterAutospacing="0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</w:r>
            <w:r>
              <w:rPr>
                <w:rFonts w:ascii="Georgia" w:hAnsi="Georgia"/>
                <w:color w:val="000000"/>
              </w:rPr>
            </w:r>
            <w:r>
              <w:rPr>
                <w:rFonts w:ascii="Georgia" w:hAnsi="Georgia"/>
                <w:color w:val="000000"/>
              </w:rPr>
            </w:r>
          </w:p>
        </w:tc>
        <w:tc>
          <w:tcPr>
            <w:tcW w:w="3115" w:type="dxa"/>
            <w:textDirection w:val="lrTb"/>
            <w:noWrap w:val="false"/>
          </w:tcPr>
          <w:p>
            <w:pPr>
              <w:pStyle w:val="973"/>
              <w:spacing w:after="0" w:afterAutospacing="0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</w:r>
            <w:r>
              <w:rPr>
                <w:rFonts w:ascii="Georgia" w:hAnsi="Georgia"/>
                <w:color w:val="000000"/>
              </w:rPr>
            </w:r>
            <w:r>
              <w:rPr>
                <w:rFonts w:ascii="Georgia" w:hAnsi="Georgia"/>
                <w:color w:val="000000"/>
              </w:rPr>
            </w:r>
          </w:p>
        </w:tc>
      </w:tr>
      <w:tr>
        <w:tblPrEx/>
        <w:trPr/>
        <w:tc>
          <w:tcPr>
            <w:tcW w:w="3115" w:type="dxa"/>
            <w:textDirection w:val="lrTb"/>
            <w:noWrap w:val="false"/>
          </w:tcPr>
          <w:p>
            <w:pPr>
              <w:pStyle w:val="973"/>
              <w:spacing w:after="0" w:afterAutospacing="0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</w:r>
            <w:r>
              <w:rPr>
                <w:rFonts w:ascii="Georgia" w:hAnsi="Georgia"/>
                <w:color w:val="000000"/>
              </w:rPr>
            </w:r>
            <w:r>
              <w:rPr>
                <w:rFonts w:ascii="Georgia" w:hAnsi="Georgia"/>
                <w:color w:val="000000"/>
              </w:rPr>
            </w:r>
          </w:p>
        </w:tc>
        <w:tc>
          <w:tcPr>
            <w:tcW w:w="3115" w:type="dxa"/>
            <w:textDirection w:val="lrTb"/>
            <w:noWrap w:val="false"/>
          </w:tcPr>
          <w:p>
            <w:pPr>
              <w:pStyle w:val="973"/>
              <w:spacing w:after="0" w:afterAutospacing="0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</w:r>
            <w:r>
              <w:rPr>
                <w:rFonts w:ascii="Georgia" w:hAnsi="Georgia"/>
                <w:color w:val="000000"/>
              </w:rPr>
            </w:r>
            <w:r>
              <w:rPr>
                <w:rFonts w:ascii="Georgia" w:hAnsi="Georgia"/>
                <w:color w:val="000000"/>
              </w:rPr>
            </w:r>
          </w:p>
        </w:tc>
        <w:tc>
          <w:tcPr>
            <w:tcW w:w="3115" w:type="dxa"/>
            <w:textDirection w:val="lrTb"/>
            <w:noWrap w:val="false"/>
          </w:tcPr>
          <w:p>
            <w:pPr>
              <w:pStyle w:val="973"/>
              <w:spacing w:after="0" w:afterAutospacing="0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</w:r>
            <w:r>
              <w:rPr>
                <w:rFonts w:ascii="Georgia" w:hAnsi="Georgia"/>
                <w:color w:val="000000"/>
              </w:rPr>
            </w:r>
            <w:r>
              <w:rPr>
                <w:rFonts w:ascii="Georgia" w:hAnsi="Georgia"/>
                <w:color w:val="000000"/>
              </w:rPr>
            </w:r>
          </w:p>
        </w:tc>
      </w:tr>
      <w:tr>
        <w:tblPrEx/>
        <w:trPr/>
        <w:tc>
          <w:tcPr>
            <w:tcW w:w="3115" w:type="dxa"/>
            <w:textDirection w:val="lrTb"/>
            <w:noWrap w:val="false"/>
          </w:tcPr>
          <w:p>
            <w:pPr>
              <w:pStyle w:val="973"/>
              <w:spacing w:after="0" w:afterAutospacing="0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</w:r>
            <w:r>
              <w:rPr>
                <w:rFonts w:ascii="Georgia" w:hAnsi="Georgia"/>
                <w:color w:val="000000"/>
              </w:rPr>
            </w:r>
            <w:r>
              <w:rPr>
                <w:rFonts w:ascii="Georgia" w:hAnsi="Georgia"/>
                <w:color w:val="000000"/>
              </w:rPr>
            </w:r>
          </w:p>
        </w:tc>
        <w:tc>
          <w:tcPr>
            <w:tcW w:w="3115" w:type="dxa"/>
            <w:textDirection w:val="lrTb"/>
            <w:noWrap w:val="false"/>
          </w:tcPr>
          <w:p>
            <w:pPr>
              <w:pStyle w:val="973"/>
              <w:spacing w:after="0" w:afterAutospacing="0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</w:r>
            <w:r>
              <w:rPr>
                <w:rFonts w:ascii="Georgia" w:hAnsi="Georgia"/>
                <w:color w:val="000000"/>
              </w:rPr>
            </w:r>
            <w:r>
              <w:rPr>
                <w:rFonts w:ascii="Georgia" w:hAnsi="Georgia"/>
                <w:color w:val="000000"/>
              </w:rPr>
            </w:r>
          </w:p>
        </w:tc>
        <w:tc>
          <w:tcPr>
            <w:tcW w:w="3115" w:type="dxa"/>
            <w:textDirection w:val="lrTb"/>
            <w:noWrap w:val="false"/>
          </w:tcPr>
          <w:p>
            <w:pPr>
              <w:pStyle w:val="973"/>
              <w:spacing w:after="0" w:afterAutospacing="0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</w:r>
            <w:r>
              <w:rPr>
                <w:rFonts w:ascii="Georgia" w:hAnsi="Georgia"/>
                <w:color w:val="000000"/>
              </w:rPr>
            </w:r>
            <w:r>
              <w:rPr>
                <w:rFonts w:ascii="Georgia" w:hAnsi="Georgia"/>
                <w:color w:val="000000"/>
              </w:rPr>
            </w:r>
          </w:p>
        </w:tc>
      </w:tr>
      <w:tr>
        <w:tblPrEx/>
        <w:trPr/>
        <w:tc>
          <w:tcPr>
            <w:tcW w:w="3115" w:type="dxa"/>
            <w:textDirection w:val="lrTb"/>
            <w:noWrap w:val="false"/>
          </w:tcPr>
          <w:p>
            <w:pPr>
              <w:pStyle w:val="973"/>
              <w:spacing w:after="0" w:afterAutospacing="0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</w:r>
            <w:r>
              <w:rPr>
                <w:rFonts w:ascii="Georgia" w:hAnsi="Georgia"/>
                <w:color w:val="000000"/>
              </w:rPr>
            </w:r>
            <w:r>
              <w:rPr>
                <w:rFonts w:ascii="Georgia" w:hAnsi="Georgia"/>
                <w:color w:val="000000"/>
              </w:rPr>
            </w:r>
          </w:p>
        </w:tc>
        <w:tc>
          <w:tcPr>
            <w:tcW w:w="3115" w:type="dxa"/>
            <w:textDirection w:val="lrTb"/>
            <w:noWrap w:val="false"/>
          </w:tcPr>
          <w:p>
            <w:pPr>
              <w:pStyle w:val="973"/>
              <w:spacing w:after="0" w:afterAutospacing="0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</w:r>
            <w:r>
              <w:rPr>
                <w:rFonts w:ascii="Georgia" w:hAnsi="Georgia"/>
                <w:color w:val="000000"/>
              </w:rPr>
            </w:r>
            <w:r>
              <w:rPr>
                <w:rFonts w:ascii="Georgia" w:hAnsi="Georgia"/>
                <w:color w:val="000000"/>
              </w:rPr>
            </w:r>
          </w:p>
        </w:tc>
        <w:tc>
          <w:tcPr>
            <w:tcW w:w="3115" w:type="dxa"/>
            <w:textDirection w:val="lrTb"/>
            <w:noWrap w:val="false"/>
          </w:tcPr>
          <w:p>
            <w:pPr>
              <w:pStyle w:val="973"/>
              <w:spacing w:after="0" w:afterAutospacing="0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</w:r>
            <w:r>
              <w:rPr>
                <w:rFonts w:ascii="Georgia" w:hAnsi="Georgia"/>
                <w:color w:val="000000"/>
              </w:rPr>
            </w:r>
            <w:r>
              <w:rPr>
                <w:rFonts w:ascii="Georgia" w:hAnsi="Georgia"/>
                <w:color w:val="000000"/>
              </w:rPr>
            </w:r>
          </w:p>
        </w:tc>
      </w:tr>
      <w:tr>
        <w:tblPrEx/>
        <w:trPr/>
        <w:tc>
          <w:tcPr>
            <w:tcW w:w="3115" w:type="dxa"/>
            <w:textDirection w:val="lrTb"/>
            <w:noWrap w:val="false"/>
          </w:tcPr>
          <w:p>
            <w:pPr>
              <w:pStyle w:val="973"/>
              <w:spacing w:after="0" w:afterAutospacing="0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</w:r>
            <w:r>
              <w:rPr>
                <w:rFonts w:ascii="Georgia" w:hAnsi="Georgia"/>
                <w:color w:val="000000"/>
              </w:rPr>
            </w:r>
            <w:r>
              <w:rPr>
                <w:rFonts w:ascii="Georgia" w:hAnsi="Georgia"/>
                <w:color w:val="000000"/>
              </w:rPr>
            </w:r>
          </w:p>
        </w:tc>
        <w:tc>
          <w:tcPr>
            <w:tcW w:w="3115" w:type="dxa"/>
            <w:textDirection w:val="lrTb"/>
            <w:noWrap w:val="false"/>
          </w:tcPr>
          <w:p>
            <w:pPr>
              <w:pStyle w:val="973"/>
              <w:spacing w:after="0" w:afterAutospacing="0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</w:r>
            <w:r>
              <w:rPr>
                <w:rFonts w:ascii="Georgia" w:hAnsi="Georgia"/>
                <w:color w:val="000000"/>
              </w:rPr>
            </w:r>
            <w:r>
              <w:rPr>
                <w:rFonts w:ascii="Georgia" w:hAnsi="Georgia"/>
                <w:color w:val="000000"/>
              </w:rPr>
            </w:r>
          </w:p>
        </w:tc>
        <w:tc>
          <w:tcPr>
            <w:tcW w:w="3115" w:type="dxa"/>
            <w:textDirection w:val="lrTb"/>
            <w:noWrap w:val="false"/>
          </w:tcPr>
          <w:p>
            <w:pPr>
              <w:pStyle w:val="973"/>
              <w:spacing w:after="0" w:afterAutospacing="0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</w:r>
            <w:r>
              <w:rPr>
                <w:rFonts w:ascii="Georgia" w:hAnsi="Georgia"/>
                <w:color w:val="000000"/>
              </w:rPr>
            </w:r>
            <w:r>
              <w:rPr>
                <w:rFonts w:ascii="Georgia" w:hAnsi="Georgia"/>
                <w:color w:val="000000"/>
              </w:rPr>
            </w:r>
          </w:p>
        </w:tc>
      </w:tr>
      <w:tr>
        <w:tblPrEx/>
        <w:trPr/>
        <w:tc>
          <w:tcPr>
            <w:tcW w:w="3115" w:type="dxa"/>
            <w:textDirection w:val="lrTb"/>
            <w:noWrap w:val="false"/>
          </w:tcPr>
          <w:p>
            <w:pPr>
              <w:pStyle w:val="973"/>
              <w:spacing w:after="0" w:afterAutospacing="0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</w:r>
            <w:r>
              <w:rPr>
                <w:rFonts w:ascii="Georgia" w:hAnsi="Georgia"/>
                <w:color w:val="000000"/>
              </w:rPr>
            </w:r>
            <w:r>
              <w:rPr>
                <w:rFonts w:ascii="Georgia" w:hAnsi="Georgia"/>
                <w:color w:val="000000"/>
              </w:rPr>
            </w:r>
          </w:p>
        </w:tc>
        <w:tc>
          <w:tcPr>
            <w:tcW w:w="3115" w:type="dxa"/>
            <w:textDirection w:val="lrTb"/>
            <w:noWrap w:val="false"/>
          </w:tcPr>
          <w:p>
            <w:pPr>
              <w:pStyle w:val="973"/>
              <w:spacing w:after="0" w:afterAutospacing="0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</w:r>
            <w:r>
              <w:rPr>
                <w:rFonts w:ascii="Georgia" w:hAnsi="Georgia"/>
                <w:color w:val="000000"/>
              </w:rPr>
            </w:r>
            <w:r>
              <w:rPr>
                <w:rFonts w:ascii="Georgia" w:hAnsi="Georgia"/>
                <w:color w:val="000000"/>
              </w:rPr>
            </w:r>
          </w:p>
        </w:tc>
        <w:tc>
          <w:tcPr>
            <w:tcW w:w="3115" w:type="dxa"/>
            <w:textDirection w:val="lrTb"/>
            <w:noWrap w:val="false"/>
          </w:tcPr>
          <w:p>
            <w:pPr>
              <w:pStyle w:val="973"/>
              <w:spacing w:after="0" w:afterAutospacing="0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</w:r>
            <w:r>
              <w:rPr>
                <w:rFonts w:ascii="Georgia" w:hAnsi="Georgia"/>
                <w:color w:val="000000"/>
              </w:rPr>
            </w:r>
            <w:r>
              <w:rPr>
                <w:rFonts w:ascii="Georgia" w:hAnsi="Georgia"/>
                <w:color w:val="000000"/>
              </w:rPr>
            </w:r>
          </w:p>
        </w:tc>
      </w:tr>
      <w:tr>
        <w:tblPrEx/>
        <w:trPr/>
        <w:tc>
          <w:tcPr>
            <w:tcW w:w="3115" w:type="dxa"/>
            <w:textDirection w:val="lrTb"/>
            <w:noWrap w:val="false"/>
          </w:tcPr>
          <w:p>
            <w:pPr>
              <w:pStyle w:val="973"/>
              <w:spacing w:after="0" w:afterAutospacing="0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</w:r>
            <w:r>
              <w:rPr>
                <w:rFonts w:ascii="Georgia" w:hAnsi="Georgia"/>
                <w:color w:val="000000"/>
              </w:rPr>
            </w:r>
            <w:r>
              <w:rPr>
                <w:rFonts w:ascii="Georgia" w:hAnsi="Georgia"/>
                <w:color w:val="000000"/>
              </w:rPr>
            </w:r>
          </w:p>
        </w:tc>
        <w:tc>
          <w:tcPr>
            <w:tcW w:w="3115" w:type="dxa"/>
            <w:textDirection w:val="lrTb"/>
            <w:noWrap w:val="false"/>
          </w:tcPr>
          <w:p>
            <w:pPr>
              <w:pStyle w:val="973"/>
              <w:spacing w:after="0" w:afterAutospacing="0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</w:r>
            <w:r>
              <w:rPr>
                <w:rFonts w:ascii="Georgia" w:hAnsi="Georgia"/>
                <w:color w:val="000000"/>
              </w:rPr>
            </w:r>
            <w:r>
              <w:rPr>
                <w:rFonts w:ascii="Georgia" w:hAnsi="Georgia"/>
                <w:color w:val="000000"/>
              </w:rPr>
            </w:r>
          </w:p>
        </w:tc>
        <w:tc>
          <w:tcPr>
            <w:tcW w:w="3115" w:type="dxa"/>
            <w:textDirection w:val="lrTb"/>
            <w:noWrap w:val="false"/>
          </w:tcPr>
          <w:p>
            <w:pPr>
              <w:pStyle w:val="973"/>
              <w:spacing w:after="0" w:afterAutospacing="0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</w:r>
            <w:r>
              <w:rPr>
                <w:rFonts w:ascii="Georgia" w:hAnsi="Georgia"/>
                <w:color w:val="000000"/>
              </w:rPr>
            </w:r>
            <w:r>
              <w:rPr>
                <w:rFonts w:ascii="Georgia" w:hAnsi="Georgia"/>
                <w:color w:val="000000"/>
              </w:rPr>
            </w:r>
          </w:p>
        </w:tc>
      </w:tr>
      <w:tr>
        <w:tblPrEx/>
        <w:trPr/>
        <w:tc>
          <w:tcPr>
            <w:tcW w:w="3115" w:type="dxa"/>
            <w:textDirection w:val="lrTb"/>
            <w:noWrap w:val="false"/>
          </w:tcPr>
          <w:p>
            <w:pPr>
              <w:pStyle w:val="973"/>
              <w:spacing w:after="0" w:afterAutospacing="0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</w:r>
            <w:r>
              <w:rPr>
                <w:rFonts w:ascii="Georgia" w:hAnsi="Georgia"/>
                <w:color w:val="000000"/>
              </w:rPr>
            </w:r>
            <w:r>
              <w:rPr>
                <w:rFonts w:ascii="Georgia" w:hAnsi="Georgia"/>
                <w:color w:val="000000"/>
              </w:rPr>
            </w:r>
          </w:p>
        </w:tc>
        <w:tc>
          <w:tcPr>
            <w:tcW w:w="3115" w:type="dxa"/>
            <w:textDirection w:val="lrTb"/>
            <w:noWrap w:val="false"/>
          </w:tcPr>
          <w:p>
            <w:pPr>
              <w:pStyle w:val="973"/>
              <w:spacing w:after="0" w:afterAutospacing="0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</w:r>
            <w:r>
              <w:rPr>
                <w:rFonts w:ascii="Georgia" w:hAnsi="Georgia"/>
                <w:color w:val="000000"/>
              </w:rPr>
            </w:r>
            <w:r>
              <w:rPr>
                <w:rFonts w:ascii="Georgia" w:hAnsi="Georgia"/>
                <w:color w:val="000000"/>
              </w:rPr>
            </w:r>
          </w:p>
        </w:tc>
        <w:tc>
          <w:tcPr>
            <w:tcW w:w="3115" w:type="dxa"/>
            <w:textDirection w:val="lrTb"/>
            <w:noWrap w:val="false"/>
          </w:tcPr>
          <w:p>
            <w:pPr>
              <w:pStyle w:val="973"/>
              <w:spacing w:after="0" w:afterAutospacing="0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</w:r>
            <w:r>
              <w:rPr>
                <w:rFonts w:ascii="Georgia" w:hAnsi="Georgia"/>
                <w:color w:val="000000"/>
              </w:rPr>
            </w:r>
            <w:r>
              <w:rPr>
                <w:rFonts w:ascii="Georgia" w:hAnsi="Georgia"/>
                <w:color w:val="000000"/>
              </w:rPr>
            </w:r>
          </w:p>
        </w:tc>
      </w:tr>
      <w:tr>
        <w:tblPrEx/>
        <w:trPr/>
        <w:tc>
          <w:tcPr>
            <w:tcW w:w="3115" w:type="dxa"/>
            <w:textDirection w:val="lrTb"/>
            <w:noWrap w:val="false"/>
          </w:tcPr>
          <w:p>
            <w:pPr>
              <w:pStyle w:val="973"/>
              <w:spacing w:after="0" w:afterAutospacing="0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</w:r>
            <w:r>
              <w:rPr>
                <w:rFonts w:ascii="Georgia" w:hAnsi="Georgia"/>
                <w:color w:val="000000"/>
              </w:rPr>
            </w:r>
            <w:r>
              <w:rPr>
                <w:rFonts w:ascii="Georgia" w:hAnsi="Georgia"/>
                <w:color w:val="000000"/>
              </w:rPr>
            </w:r>
          </w:p>
        </w:tc>
        <w:tc>
          <w:tcPr>
            <w:tcW w:w="3115" w:type="dxa"/>
            <w:textDirection w:val="lrTb"/>
            <w:noWrap w:val="false"/>
          </w:tcPr>
          <w:p>
            <w:pPr>
              <w:pStyle w:val="973"/>
              <w:spacing w:after="0" w:afterAutospacing="0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</w:r>
            <w:r>
              <w:rPr>
                <w:rFonts w:ascii="Georgia" w:hAnsi="Georgia"/>
                <w:color w:val="000000"/>
              </w:rPr>
            </w:r>
            <w:r>
              <w:rPr>
                <w:rFonts w:ascii="Georgia" w:hAnsi="Georgia"/>
                <w:color w:val="000000"/>
              </w:rPr>
            </w:r>
          </w:p>
        </w:tc>
        <w:tc>
          <w:tcPr>
            <w:tcW w:w="3115" w:type="dxa"/>
            <w:textDirection w:val="lrTb"/>
            <w:noWrap w:val="false"/>
          </w:tcPr>
          <w:p>
            <w:pPr>
              <w:pStyle w:val="973"/>
              <w:spacing w:after="0" w:afterAutospacing="0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</w:r>
            <w:r>
              <w:rPr>
                <w:rFonts w:ascii="Georgia" w:hAnsi="Georgia"/>
                <w:color w:val="000000"/>
              </w:rPr>
            </w:r>
            <w:r>
              <w:rPr>
                <w:rFonts w:ascii="Georgia" w:hAnsi="Georgia"/>
                <w:color w:val="000000"/>
              </w:rPr>
            </w:r>
          </w:p>
        </w:tc>
      </w:tr>
    </w:tbl>
    <w:p>
      <w:pPr>
        <w:pStyle w:val="973"/>
        <w:spacing w:before="101" w:beforeAutospacing="0" w:after="0" w:afterAutospacing="0" w:line="101" w:lineRule="atLeast"/>
        <w:shd w:val="clear" w:color="auto" w:fill="ffffff"/>
      </w:pPr>
      <w:r>
        <w:rPr>
          <w:rFonts w:ascii="Calibri" w:hAnsi="Calibri" w:cs="Calibri"/>
          <w:b/>
          <w:bCs/>
          <w:color w:val="000000"/>
          <w:u w:val="single"/>
        </w:rPr>
        <w:t xml:space="preserve">Посетители детской комнаты обязаны соблюдать требования:</w:t>
      </w:r>
      <w:r>
        <w:rPr>
          <w:rFonts w:ascii="Calibri" w:hAnsi="Calibri" w:cs="Calibri"/>
          <w:color w:val="000000"/>
        </w:rPr>
      </w:r>
      <w:r/>
    </w:p>
    <w:p>
      <w:pPr>
        <w:pStyle w:val="973"/>
        <w:numPr>
          <w:ilvl w:val="0"/>
          <w:numId w:val="13"/>
        </w:numPr>
        <w:ind w:left="426" w:hanging="284"/>
        <w:jc w:val="both"/>
        <w:spacing w:before="101" w:beforeAutospacing="0" w:after="101" w:afterAutospacing="0" w:line="101" w:lineRule="atLeast"/>
        <w:shd w:val="clear" w:color="auto" w:fill="ffffff"/>
      </w:pPr>
      <w:r>
        <w:rPr>
          <w:rFonts w:ascii="Calibri" w:hAnsi="Calibri" w:cs="Calibri"/>
          <w:color w:val="000000"/>
        </w:rPr>
        <w:t xml:space="preserve">Оставлять детей в детской комнате «G-Drive Арена» сопровождающие лица могут максимум на 2 часа 30 мин.</w:t>
      </w:r>
      <w:r>
        <w:rPr>
          <w:rFonts w:ascii="Calibri" w:hAnsi="Calibri" w:cs="Calibri"/>
          <w:color w:val="000000"/>
        </w:rPr>
      </w:r>
      <w:r/>
    </w:p>
    <w:p>
      <w:pPr>
        <w:pStyle w:val="973"/>
        <w:numPr>
          <w:ilvl w:val="0"/>
          <w:numId w:val="13"/>
        </w:numPr>
        <w:ind w:left="426" w:hanging="284"/>
        <w:jc w:val="both"/>
        <w:spacing w:before="101" w:beforeAutospacing="0" w:after="101" w:afterAutospacing="0" w:line="101" w:lineRule="atLeast"/>
        <w:shd w:val="clear" w:color="auto" w:fill="ffffff"/>
      </w:pPr>
      <w:r>
        <w:rPr>
          <w:rFonts w:ascii="Calibri" w:hAnsi="Calibri" w:cs="Calibri"/>
          <w:color w:val="000000"/>
        </w:rPr>
        <w:t xml:space="preserve">Сопровождающие лица, оставляющие ребенка в детской комнате, ОБЯЗАНЫ отвечать на мобильные звонки в течение всего времени пребывания ребенка.</w:t>
      </w:r>
      <w:r>
        <w:rPr>
          <w:rFonts w:ascii="Calibri" w:hAnsi="Calibri" w:cs="Calibri"/>
          <w:color w:val="000000"/>
        </w:rPr>
      </w:r>
      <w:r/>
    </w:p>
    <w:p>
      <w:pPr>
        <w:pStyle w:val="973"/>
        <w:numPr>
          <w:ilvl w:val="0"/>
          <w:numId w:val="13"/>
        </w:numPr>
        <w:ind w:left="426" w:hanging="284"/>
        <w:jc w:val="both"/>
        <w:spacing w:before="101" w:beforeAutospacing="0" w:after="101" w:afterAutospacing="0" w:line="101" w:lineRule="atLeast"/>
        <w:shd w:val="clear" w:color="auto" w:fill="ffffff"/>
      </w:pPr>
      <w:r>
        <w:rPr>
          <w:rFonts w:ascii="Calibri" w:hAnsi="Calibri" w:cs="Calibri"/>
          <w:color w:val="000000"/>
        </w:rPr>
        <w:t xml:space="preserve">В Игровую комнату принимаются дети в возрасте от 2 лет, при предъявлении документа, удостоверяющего личность родителя (законного представителя). </w:t>
      </w:r>
      <w:r>
        <w:rPr>
          <w:rFonts w:ascii="Calibri" w:hAnsi="Calibri" w:cs="Calibri"/>
          <w:color w:val="000000"/>
        </w:rPr>
      </w:r>
      <w:r/>
    </w:p>
    <w:p>
      <w:pPr>
        <w:pStyle w:val="973"/>
        <w:numPr>
          <w:ilvl w:val="0"/>
          <w:numId w:val="13"/>
        </w:numPr>
        <w:ind w:left="426" w:hanging="284"/>
        <w:jc w:val="both"/>
        <w:spacing w:before="101" w:beforeAutospacing="0" w:after="101" w:afterAutospacing="0" w:line="101" w:lineRule="atLeast"/>
        <w:shd w:val="clear" w:color="auto" w:fill="ffffff"/>
      </w:pPr>
      <w:r>
        <w:rPr>
          <w:rFonts w:ascii="Calibri" w:hAnsi="Calibri" w:cs="Calibri"/>
          <w:color w:val="000000"/>
        </w:rPr>
        <w:t xml:space="preserve">Обязательным условием посещения детской комнаты является заполнение родителем (законным представителем) Анкеты, в которой отмечается время пребывания детей в детской комнате и необходимая информация о ребенке и родителях (законных представителях).</w:t>
      </w:r>
      <w:r>
        <w:rPr>
          <w:rFonts w:ascii="Calibri" w:hAnsi="Calibri" w:cs="Calibri"/>
          <w:color w:val="000000"/>
        </w:rPr>
      </w:r>
      <w:r/>
    </w:p>
    <w:p>
      <w:pPr>
        <w:pStyle w:val="973"/>
        <w:numPr>
          <w:ilvl w:val="0"/>
          <w:numId w:val="13"/>
        </w:numPr>
        <w:ind w:left="426" w:hanging="284"/>
        <w:jc w:val="both"/>
        <w:spacing w:before="101" w:beforeAutospacing="0" w:after="101" w:afterAutospacing="0" w:line="101" w:lineRule="atLeast"/>
        <w:shd w:val="clear" w:color="auto" w:fill="ffffff"/>
      </w:pPr>
      <w:r>
        <w:rPr>
          <w:rFonts w:ascii="Calibri" w:hAnsi="Calibri" w:cs="Calibri"/>
          <w:color w:val="000000"/>
        </w:rPr>
        <w:t xml:space="preserve">Запрещено проносить с собой в детскую игровую комнату продукты питания, сладости (мороженое, жевательную резинку, леденцы и т.д.), напитки.</w:t>
      </w:r>
      <w:r>
        <w:rPr>
          <w:rFonts w:ascii="Calibri" w:hAnsi="Calibri" w:cs="Calibri"/>
          <w:color w:val="000000"/>
        </w:rPr>
      </w:r>
      <w:r/>
    </w:p>
    <w:p>
      <w:pPr>
        <w:pStyle w:val="973"/>
        <w:numPr>
          <w:ilvl w:val="0"/>
          <w:numId w:val="13"/>
        </w:numPr>
        <w:ind w:left="426" w:hanging="284"/>
        <w:jc w:val="both"/>
        <w:spacing w:before="101" w:beforeAutospacing="0" w:after="101" w:afterAutospacing="0" w:line="101" w:lineRule="atLeast"/>
        <w:shd w:val="clear" w:color="auto" w:fill="ffffff"/>
      </w:pPr>
      <w:r>
        <w:rPr>
          <w:rFonts w:ascii="Calibri" w:hAnsi="Calibri" w:cs="Calibri"/>
          <w:color w:val="000000"/>
        </w:rPr>
        <w:t xml:space="preserve">Ребенок должен быть здоровым, без явных признаков респираторных заболеваний.</w:t>
      </w:r>
      <w:r>
        <w:rPr>
          <w:rFonts w:ascii="Calibri" w:hAnsi="Calibri" w:cs="Calibri"/>
          <w:color w:val="000000"/>
        </w:rPr>
      </w:r>
      <w:r/>
    </w:p>
    <w:p>
      <w:pPr>
        <w:pStyle w:val="973"/>
        <w:numPr>
          <w:ilvl w:val="0"/>
          <w:numId w:val="13"/>
        </w:numPr>
        <w:ind w:left="426" w:hanging="284"/>
        <w:jc w:val="both"/>
        <w:spacing w:before="101" w:beforeAutospacing="0" w:after="101" w:afterAutospacing="0" w:line="101" w:lineRule="atLeast"/>
        <w:shd w:val="clear" w:color="auto" w:fill="ffffff"/>
      </w:pPr>
      <w:r>
        <w:rPr>
          <w:rFonts w:ascii="Calibri" w:hAnsi="Calibri" w:cs="Calibri"/>
          <w:color w:val="000000"/>
        </w:rPr>
        <w:t xml:space="preserve">Ребенок должен быть с чистыми руками и лицом.</w:t>
      </w:r>
      <w:r>
        <w:rPr>
          <w:rFonts w:ascii="Calibri" w:hAnsi="Calibri" w:cs="Calibri"/>
          <w:color w:val="000000"/>
        </w:rPr>
      </w:r>
      <w:r/>
    </w:p>
    <w:p>
      <w:pPr>
        <w:pStyle w:val="973"/>
        <w:numPr>
          <w:ilvl w:val="0"/>
          <w:numId w:val="13"/>
        </w:numPr>
        <w:ind w:left="426" w:hanging="284"/>
        <w:jc w:val="both"/>
        <w:spacing w:before="101" w:beforeAutospacing="0" w:after="101" w:afterAutospacing="0" w:line="101" w:lineRule="atLeast"/>
        <w:shd w:val="clear" w:color="auto" w:fill="ffffff"/>
      </w:pPr>
      <w:r>
        <w:rPr>
          <w:rFonts w:ascii="Calibri" w:hAnsi="Calibri" w:cs="Calibri"/>
          <w:color w:val="000000"/>
        </w:rPr>
        <w:t xml:space="preserve">Приводя ребенка в детскую ко</w:t>
      </w:r>
      <w:r>
        <w:rPr>
          <w:rFonts w:ascii="Calibri" w:hAnsi="Calibri" w:cs="Calibri"/>
          <w:color w:val="000000"/>
        </w:rPr>
        <w:t xml:space="preserve">мнату «G-Drive Арена», родители должны снять с ребенка верхнюю одежду, обувь, украшения. Ребенок может находиться в сменной обуви с мягкой подошвой или в носочках. Головные уборы очки, хрупкие и острые заколки и значки необходимо оставить у Администратора.</w:t>
      </w:r>
      <w:r>
        <w:rPr>
          <w:rFonts w:ascii="Calibri" w:hAnsi="Calibri" w:cs="Calibri"/>
          <w:color w:val="000000"/>
        </w:rPr>
      </w:r>
      <w:r/>
    </w:p>
    <w:p>
      <w:pPr>
        <w:pStyle w:val="973"/>
        <w:numPr>
          <w:ilvl w:val="0"/>
          <w:numId w:val="13"/>
        </w:numPr>
        <w:ind w:left="426" w:hanging="284"/>
        <w:jc w:val="both"/>
        <w:spacing w:before="101" w:beforeAutospacing="0" w:after="101" w:afterAutospacing="0" w:line="101" w:lineRule="atLeast"/>
        <w:shd w:val="clear" w:color="auto" w:fill="ffffff"/>
      </w:pPr>
      <w:r>
        <w:rPr>
          <w:rFonts w:ascii="Calibri" w:hAnsi="Calibri" w:cs="Calibri"/>
          <w:color w:val="000000"/>
        </w:rPr>
        <w:t xml:space="preserve">Администрация оставляет за собой право отказать в посещении детской комнаты лицам, не соответствующим указанным выше требованиям, либо иным лицам по усмотрению Администрации в целях обеспечения безопасности в детской комнате.</w:t>
      </w:r>
      <w:r>
        <w:rPr>
          <w:rFonts w:ascii="Calibri" w:hAnsi="Calibri" w:cs="Calibri"/>
          <w:color w:val="000000"/>
        </w:rPr>
      </w:r>
      <w:r/>
    </w:p>
    <w:p>
      <w:pPr>
        <w:pStyle w:val="973"/>
        <w:numPr>
          <w:ilvl w:val="0"/>
          <w:numId w:val="13"/>
        </w:numPr>
        <w:ind w:left="426" w:hanging="284"/>
        <w:jc w:val="both"/>
        <w:spacing w:before="101" w:beforeAutospacing="0" w:after="101" w:afterAutospacing="0" w:line="101" w:lineRule="atLeast"/>
        <w:shd w:val="clear" w:color="auto" w:fill="ffffff"/>
      </w:pPr>
      <w:r>
        <w:rPr>
          <w:rFonts w:ascii="Calibri" w:hAnsi="Calibri" w:cs="Calibri"/>
          <w:color w:val="000000"/>
        </w:rPr>
        <w:t xml:space="preserve">В случае проявления агресси</w:t>
      </w:r>
      <w:r>
        <w:rPr>
          <w:rFonts w:ascii="Calibri" w:hAnsi="Calibri" w:cs="Calibri"/>
          <w:color w:val="000000"/>
        </w:rPr>
        <w:t xml:space="preserve">и в отношении других посетителей (детей) и персонала игровой комнаты, истерического состояния, порчи имущества, Администрация оставляет за собой право прекращения пребывания ребенка в детской комнате и досрочного вызова родителей (законных представителей).</w:t>
      </w:r>
      <w:r>
        <w:rPr>
          <w:rFonts w:ascii="Calibri" w:hAnsi="Calibri" w:cs="Calibri"/>
          <w:color w:val="000000"/>
        </w:rPr>
      </w:r>
      <w:r/>
    </w:p>
    <w:p>
      <w:pPr>
        <w:pStyle w:val="973"/>
        <w:numPr>
          <w:ilvl w:val="0"/>
          <w:numId w:val="13"/>
        </w:numPr>
        <w:ind w:left="426" w:hanging="284"/>
        <w:jc w:val="both"/>
        <w:spacing w:before="101" w:beforeAutospacing="0" w:after="101" w:afterAutospacing="0" w:line="101" w:lineRule="atLeast"/>
        <w:shd w:val="clear" w:color="auto" w:fill="ffffff"/>
      </w:pPr>
      <w:r>
        <w:rPr>
          <w:rFonts w:ascii="Calibri" w:hAnsi="Calibri" w:cs="Calibri"/>
          <w:b/>
          <w:bCs/>
          <w:color w:val="000000"/>
        </w:rPr>
        <w:t xml:space="preserve">Вниманию родителей!</w:t>
      </w:r>
      <w:r>
        <w:rPr>
          <w:rFonts w:ascii="Calibri" w:hAnsi="Calibri" w:cs="Calibri"/>
          <w:color w:val="000000"/>
        </w:rPr>
        <w:t xml:space="preserve"> При порче имущества – стоимость испорченного имущества возмещается родителями (законными представителями) в размере актуальной рыночной стоимости.</w:t>
      </w:r>
      <w:r>
        <w:rPr>
          <w:rFonts w:ascii="Calibri" w:hAnsi="Calibri" w:cs="Calibri"/>
          <w:color w:val="000000"/>
        </w:rPr>
      </w:r>
      <w:r/>
    </w:p>
    <w:p>
      <w:pPr>
        <w:pStyle w:val="973"/>
        <w:numPr>
          <w:ilvl w:val="0"/>
          <w:numId w:val="13"/>
        </w:numPr>
        <w:ind w:left="426" w:hanging="284"/>
        <w:jc w:val="both"/>
        <w:spacing w:before="101" w:beforeAutospacing="0" w:after="101" w:afterAutospacing="0" w:line="101" w:lineRule="atLeast"/>
        <w:shd w:val="clear" w:color="auto" w:fill="ffffff"/>
      </w:pPr>
      <w:r>
        <w:rPr>
          <w:rFonts w:ascii="Calibri" w:hAnsi="Calibri" w:cs="Calibri"/>
          <w:color w:val="000000"/>
        </w:rPr>
        <w:t xml:space="preserve">Приходить в детскую комнату с животными запрещается.</w:t>
      </w:r>
      <w:r>
        <w:rPr>
          <w:rFonts w:ascii="Calibri" w:hAnsi="Calibri" w:cs="Calibri"/>
          <w:color w:val="000000"/>
        </w:rPr>
      </w:r>
      <w:r/>
    </w:p>
    <w:p>
      <w:pPr>
        <w:pStyle w:val="973"/>
        <w:numPr>
          <w:ilvl w:val="0"/>
          <w:numId w:val="13"/>
        </w:numPr>
        <w:ind w:left="426" w:hanging="284"/>
        <w:jc w:val="both"/>
        <w:spacing w:before="101" w:beforeAutospacing="0" w:after="101" w:afterAutospacing="0" w:line="101" w:lineRule="atLeast"/>
        <w:shd w:val="clear" w:color="auto" w:fill="ffffff"/>
      </w:pPr>
      <w:r>
        <w:rPr>
          <w:rFonts w:ascii="Calibri" w:hAnsi="Calibri" w:cs="Calibri"/>
          <w:color w:val="000000"/>
        </w:rPr>
        <w:t xml:space="preserve">Детская комната рассчитана не более чем на 25 детей одновременно. </w:t>
      </w:r>
      <w:r>
        <w:rPr>
          <w:rFonts w:ascii="Calibri" w:hAnsi="Calibri" w:cs="Calibri"/>
          <w:color w:val="000000"/>
        </w:rPr>
      </w:r>
      <w:r/>
    </w:p>
    <w:p>
      <w:pPr>
        <w:pStyle w:val="973"/>
        <w:numPr>
          <w:ilvl w:val="0"/>
          <w:numId w:val="13"/>
        </w:numPr>
        <w:ind w:left="426" w:hanging="284"/>
        <w:jc w:val="both"/>
        <w:spacing w:before="101" w:beforeAutospacing="0" w:after="101" w:afterAutospacing="0" w:line="101" w:lineRule="atLeast"/>
        <w:shd w:val="clear" w:color="auto" w:fill="ffffff"/>
      </w:pPr>
      <w:r>
        <w:rPr>
          <w:rFonts w:ascii="Calibri" w:hAnsi="Calibri" w:cs="Calibri"/>
          <w:color w:val="000000"/>
        </w:rPr>
        <w:t xml:space="preserve">Администрация обязана оказать ребенку в случае необходимости экстренную медицинскую помощь или вызвать скорую медицинскую помощь, предварительно связавшись с родителями (законными представителями) по мобильному телефону.</w:t>
      </w:r>
      <w:r>
        <w:rPr>
          <w:rFonts w:ascii="Calibri" w:hAnsi="Calibri" w:cs="Calibri"/>
          <w:color w:val="000000"/>
        </w:rPr>
      </w:r>
      <w:r/>
    </w:p>
    <w:p>
      <w:pPr>
        <w:pStyle w:val="973"/>
        <w:numPr>
          <w:ilvl w:val="0"/>
          <w:numId w:val="13"/>
        </w:numPr>
        <w:ind w:left="426" w:hanging="284"/>
        <w:jc w:val="both"/>
        <w:spacing w:before="101" w:beforeAutospacing="0" w:after="101" w:afterAutospacing="0" w:line="101" w:lineRule="atLeast"/>
        <w:shd w:val="clear" w:color="auto" w:fill="ffffff"/>
      </w:pPr>
      <w:r>
        <w:rPr>
          <w:rFonts w:ascii="Calibri" w:hAnsi="Calibri" w:cs="Calibri"/>
          <w:color w:val="000000"/>
        </w:rPr>
        <w:t xml:space="preserve">Администрация не несет ответственности за несчастные случаи, возникшие в результате нарушения посетителями настоящих Правил.</w:t>
      </w:r>
      <w:r>
        <w:rPr>
          <w:rFonts w:ascii="Calibri" w:hAnsi="Calibri" w:cs="Calibri"/>
          <w:color w:val="000000"/>
        </w:rPr>
      </w:r>
      <w:r/>
    </w:p>
    <w:p>
      <w:pPr>
        <w:pStyle w:val="973"/>
        <w:numPr>
          <w:ilvl w:val="0"/>
          <w:numId w:val="13"/>
        </w:numPr>
        <w:ind w:left="426" w:hanging="284"/>
        <w:jc w:val="both"/>
        <w:spacing w:before="101" w:beforeAutospacing="0" w:after="101" w:afterAutospacing="0" w:line="101" w:lineRule="atLeast"/>
        <w:shd w:val="clear" w:color="auto" w:fill="ffffff"/>
      </w:pPr>
      <w:r>
        <w:rPr>
          <w:rFonts w:ascii="Calibri" w:hAnsi="Calibri" w:cs="Calibri"/>
          <w:color w:val="000000"/>
        </w:rPr>
        <w:t xml:space="preserve">Администрация не несет ответственности за вред, причиненный ребенку при отсутствии вины персонала детской комнаты.</w:t>
      </w:r>
      <w:r>
        <w:rPr>
          <w:rFonts w:ascii="Calibri" w:hAnsi="Calibri" w:cs="Calibri"/>
          <w:color w:val="000000"/>
        </w:rPr>
      </w:r>
      <w:r/>
    </w:p>
    <w:p>
      <w:pPr>
        <w:pStyle w:val="973"/>
        <w:numPr>
          <w:ilvl w:val="0"/>
          <w:numId w:val="13"/>
        </w:numPr>
        <w:ind w:left="426" w:hanging="284"/>
        <w:jc w:val="both"/>
        <w:spacing w:before="101" w:beforeAutospacing="0" w:after="101" w:afterAutospacing="0" w:line="101" w:lineRule="atLeast"/>
        <w:shd w:val="clear" w:color="auto" w:fill="ffffff"/>
      </w:pPr>
      <w:r>
        <w:rPr>
          <w:rFonts w:ascii="Calibri" w:hAnsi="Calibri" w:cs="Calibri"/>
          <w:color w:val="000000"/>
        </w:rPr>
        <w:t xml:space="preserve">Если по истечении указанного времени ребенка не заберут из детской комнаты, Администрация имеет право обратиться в отделение полиции.</w:t>
      </w:r>
      <w:r>
        <w:rPr>
          <w:rFonts w:ascii="Calibri" w:hAnsi="Calibri" w:cs="Calibri"/>
          <w:color w:val="000000"/>
        </w:rPr>
      </w:r>
      <w:r/>
    </w:p>
    <w:p>
      <w:pPr>
        <w:pStyle w:val="973"/>
        <w:numPr>
          <w:ilvl w:val="0"/>
          <w:numId w:val="13"/>
        </w:numPr>
        <w:ind w:left="426" w:hanging="284"/>
        <w:jc w:val="both"/>
        <w:spacing w:before="101" w:beforeAutospacing="0" w:after="101" w:afterAutospacing="0" w:line="101" w:lineRule="atLeast"/>
        <w:shd w:val="clear" w:color="auto" w:fill="ffffff"/>
      </w:pPr>
      <w:r>
        <w:rPr>
          <w:rFonts w:ascii="Calibri" w:hAnsi="Calibri" w:cs="Calibri"/>
          <w:color w:val="000000"/>
        </w:rPr>
        <w:t xml:space="preserve">Родители (законные представители), оставившие ребенка в детской комнате, обязаны забрать его по истечении указанного времени в Анкете.</w:t>
      </w:r>
      <w:r>
        <w:rPr>
          <w:rFonts w:ascii="Calibri" w:hAnsi="Calibri" w:cs="Calibri"/>
          <w:color w:val="000000"/>
        </w:rPr>
      </w:r>
      <w:r/>
    </w:p>
    <w:p>
      <w:pPr>
        <w:pStyle w:val="973"/>
        <w:numPr>
          <w:ilvl w:val="0"/>
          <w:numId w:val="13"/>
        </w:numPr>
        <w:ind w:left="426" w:hanging="284"/>
        <w:jc w:val="both"/>
        <w:spacing w:before="101" w:beforeAutospacing="0" w:after="101" w:afterAutospacing="0" w:line="101" w:lineRule="atLeast"/>
        <w:shd w:val="clear" w:color="auto" w:fill="ffffff"/>
      </w:pPr>
      <w:r>
        <w:rPr>
          <w:rFonts w:ascii="Calibri" w:hAnsi="Calibri" w:cs="Calibri"/>
          <w:color w:val="000000"/>
        </w:rPr>
        <w:t xml:space="preserve">Забрать ребенка из детской комнаты по истечении срока имеет право лицо, указанное в Анкете, </w:t>
      </w:r>
      <w:r>
        <w:rPr>
          <w:rFonts w:ascii="Calibri" w:hAnsi="Calibri" w:cs="Calibri"/>
          <w:b/>
          <w:bCs/>
          <w:color w:val="000000"/>
          <w:u w:val="single"/>
        </w:rPr>
        <w:t xml:space="preserve">по предъявлению удостоверения личности</w:t>
      </w:r>
      <w:r>
        <w:rPr>
          <w:rFonts w:ascii="Calibri" w:hAnsi="Calibri" w:cs="Calibri"/>
          <w:color w:val="000000"/>
        </w:rPr>
        <w:t xml:space="preserve">.</w:t>
      </w:r>
      <w:r>
        <w:rPr>
          <w:rFonts w:ascii="Calibri" w:hAnsi="Calibri" w:cs="Calibri"/>
          <w:color w:val="000000"/>
        </w:rPr>
      </w:r>
      <w:r/>
    </w:p>
    <w:p>
      <w:pPr>
        <w:pStyle w:val="973"/>
        <w:numPr>
          <w:ilvl w:val="0"/>
          <w:numId w:val="13"/>
        </w:numPr>
        <w:ind w:left="426" w:hanging="284"/>
        <w:jc w:val="both"/>
        <w:spacing w:before="101" w:beforeAutospacing="0" w:after="101" w:afterAutospacing="0" w:line="101" w:lineRule="atLeast"/>
        <w:shd w:val="clear" w:color="auto" w:fill="ffffff"/>
      </w:pPr>
      <w:r>
        <w:rPr>
          <w:rFonts w:ascii="Calibri" w:hAnsi="Calibri" w:cs="Calibri"/>
          <w:color w:val="000000"/>
        </w:rPr>
        <w:t xml:space="preserve">Роспись родителя (законного представителя) на Анкете означает ознакомления с Требованиями и полное согласие с ними.</w:t>
      </w:r>
      <w:r>
        <w:rPr>
          <w:rFonts w:ascii="Calibri" w:hAnsi="Calibri" w:cs="Calibri"/>
          <w:color w:val="000000"/>
        </w:rPr>
      </w:r>
      <w:r/>
    </w:p>
    <w:p>
      <w:pPr>
        <w:pStyle w:val="973"/>
        <w:numPr>
          <w:ilvl w:val="0"/>
          <w:numId w:val="13"/>
        </w:numPr>
        <w:ind w:left="426" w:hanging="284"/>
        <w:jc w:val="both"/>
        <w:spacing w:before="101" w:beforeAutospacing="0" w:after="101" w:afterAutospacing="0" w:line="101" w:lineRule="atLeast"/>
        <w:shd w:val="clear" w:color="auto" w:fill="ffffff"/>
      </w:pPr>
      <w:r>
        <w:rPr>
          <w:rFonts w:ascii="Calibri" w:hAnsi="Calibri" w:cs="Calibri"/>
          <w:b/>
          <w:bCs/>
          <w:color w:val="000000"/>
        </w:rPr>
        <w:t xml:space="preserve">При нарушении Родителем (законным представителем) или гостем (ребенком) настоящих Требований, Администрация оставляет за собой право отказать при последующих визитах в посещении Детской комнаты ««G-Drive Арена»».</w:t>
      </w:r>
      <w:r>
        <w:rPr>
          <w:rFonts w:ascii="Calibri" w:hAnsi="Calibri" w:cs="Calibri"/>
          <w:color w:val="000000"/>
        </w:rPr>
      </w:r>
      <w:r/>
    </w:p>
    <w:p>
      <w:pPr>
        <w:pStyle w:val="973"/>
        <w:numPr>
          <w:ilvl w:val="0"/>
          <w:numId w:val="13"/>
        </w:numPr>
        <w:ind w:left="426" w:hanging="284"/>
        <w:jc w:val="both"/>
        <w:spacing w:before="101" w:beforeAutospacing="0" w:after="101" w:afterAutospacing="0" w:line="101" w:lineRule="atLeast"/>
        <w:shd w:val="clear" w:color="auto" w:fill="ffffff"/>
      </w:pPr>
      <w:r>
        <w:rPr>
          <w:rFonts w:ascii="Calibri" w:hAnsi="Calibri" w:cs="Calibri"/>
          <w:b/>
          <w:bCs/>
          <w:color w:val="000000"/>
        </w:rPr>
        <w:t xml:space="preserve">Настоящая анкета принята представителем подрядной организации – _____________________________________________________</w:t>
      </w:r>
      <w:r>
        <w:rPr>
          <w:rFonts w:ascii="Calibri" w:hAnsi="Calibri" w:cs="Calibri"/>
          <w:color w:val="000000"/>
        </w:rPr>
      </w:r>
      <w:r/>
    </w:p>
    <w:p>
      <w:pPr>
        <w:pStyle w:val="973"/>
        <w:jc w:val="both"/>
        <w:spacing w:before="101" w:beforeAutospacing="0" w:after="101" w:afterAutospacing="0"/>
        <w:shd w:val="clear" w:color="auto" w:fill="ffffff"/>
      </w:pPr>
      <w:r>
        <w:rPr>
          <w:rFonts w:ascii="Calibri" w:hAnsi="Calibri" w:cs="Calibri"/>
          <w:b/>
          <w:bCs/>
          <w:color w:val="000000"/>
        </w:rPr>
        <w:t xml:space="preserve">Заказчик</w:t>
      </w:r>
      <w:r>
        <w:rPr>
          <w:rFonts w:ascii="Calibri" w:hAnsi="Calibri" w:cs="Calibri"/>
          <w:color w:val="000000"/>
        </w:rPr>
      </w:r>
      <w:r/>
    </w:p>
    <w:p>
      <w:pPr>
        <w:pStyle w:val="973"/>
        <w:jc w:val="both"/>
        <w:spacing w:before="101" w:beforeAutospacing="0" w:after="101" w:afterAutospacing="0"/>
        <w:shd w:val="clear" w:color="auto" w:fill="ffffff"/>
      </w:pPr>
      <w:r>
        <w:rPr>
          <w:rFonts w:ascii="Calibri" w:hAnsi="Calibri" w:cs="Calibri"/>
          <w:color w:val="000000"/>
        </w:rPr>
        <w:t xml:space="preserve">Фамилия Имя Отчество__________________________________________</w:t>
      </w:r>
      <w:r>
        <w:rPr>
          <w:rFonts w:ascii="Calibri" w:hAnsi="Calibri" w:cs="Calibri"/>
          <w:color w:val="000000"/>
        </w:rPr>
      </w:r>
      <w:r/>
    </w:p>
    <w:p>
      <w:pPr>
        <w:pStyle w:val="973"/>
        <w:jc w:val="both"/>
        <w:spacing w:before="101" w:beforeAutospacing="0" w:after="101" w:afterAutospacing="0"/>
        <w:shd w:val="clear" w:color="auto" w:fill="ffffff"/>
      </w:pPr>
      <w:r>
        <w:rPr>
          <w:rFonts w:ascii="Calibri" w:hAnsi="Calibri" w:cs="Calibri"/>
          <w:color w:val="000000"/>
        </w:rPr>
        <w:t xml:space="preserve">Документ, удостоверяющий личность _______________________________</w:t>
      </w:r>
      <w:r>
        <w:rPr>
          <w:rFonts w:ascii="Calibri" w:hAnsi="Calibri" w:cs="Calibri"/>
          <w:color w:val="000000"/>
        </w:rPr>
      </w:r>
      <w:r/>
    </w:p>
    <w:p>
      <w:pPr>
        <w:pStyle w:val="973"/>
        <w:jc w:val="both"/>
        <w:spacing w:before="101" w:beforeAutospacing="0" w:after="101" w:afterAutospacing="0"/>
        <w:shd w:val="clear" w:color="auto" w:fill="ffffff"/>
      </w:pPr>
      <w:r>
        <w:rPr>
          <w:rFonts w:ascii="Calibri" w:hAnsi="Calibri" w:cs="Calibri"/>
          <w:color w:val="000000"/>
        </w:rPr>
        <w:t xml:space="preserve">Номер________Серия___________Кем выдан ____________________________________________________________ </w:t>
      </w:r>
      <w:r>
        <w:rPr>
          <w:rFonts w:ascii="Calibri" w:hAnsi="Calibri" w:cs="Calibri"/>
          <w:color w:val="000000"/>
        </w:rPr>
      </w:r>
      <w:r/>
    </w:p>
    <w:p>
      <w:pPr>
        <w:pStyle w:val="973"/>
        <w:jc w:val="both"/>
        <w:spacing w:before="101" w:beforeAutospacing="0" w:after="101" w:afterAutospacing="0"/>
        <w:shd w:val="clear" w:color="auto" w:fill="ffffff"/>
      </w:pPr>
      <w:r>
        <w:rPr>
          <w:rFonts w:ascii="Calibri" w:hAnsi="Calibri" w:cs="Calibri"/>
          <w:color w:val="000000"/>
        </w:rPr>
        <w:t xml:space="preserve">Место проживания______________________________________________</w:t>
      </w:r>
      <w:r>
        <w:rPr>
          <w:rFonts w:ascii="Calibri" w:hAnsi="Calibri" w:cs="Calibri"/>
          <w:color w:val="000000"/>
        </w:rPr>
      </w:r>
      <w:r/>
    </w:p>
    <w:p>
      <w:pPr>
        <w:pStyle w:val="973"/>
        <w:jc w:val="both"/>
        <w:spacing w:before="101" w:beforeAutospacing="0" w:after="101" w:afterAutospacing="0"/>
        <w:shd w:val="clear" w:color="auto" w:fill="ffffff"/>
      </w:pPr>
      <w:r>
        <w:rPr>
          <w:rFonts w:ascii="Calibri" w:hAnsi="Calibri" w:cs="Calibri"/>
          <w:color w:val="000000"/>
        </w:rPr>
        <w:t xml:space="preserve">Контактный номер______________________________________________ </w:t>
      </w:r>
      <w:r>
        <w:rPr>
          <w:rFonts w:ascii="Calibri" w:hAnsi="Calibri" w:cs="Calibri"/>
          <w:color w:val="000000"/>
        </w:rPr>
      </w:r>
      <w:r/>
    </w:p>
    <w:p>
      <w:pPr>
        <w:pStyle w:val="973"/>
        <w:jc w:val="both"/>
        <w:spacing w:before="101" w:beforeAutospacing="0" w:after="101" w:afterAutospacing="0"/>
        <w:shd w:val="clear" w:color="auto" w:fill="ffffff"/>
      </w:pPr>
      <w:r>
        <w:rPr>
          <w:rFonts w:ascii="Calibri" w:hAnsi="Calibri" w:cs="Calibri"/>
          <w:color w:val="000000"/>
        </w:rPr>
        <w:t xml:space="preserve">С Требованиями ознакомлен (а) _______________/__________________</w:t>
      </w:r>
      <w:r>
        <w:rPr>
          <w:rFonts w:ascii="Calibri" w:hAnsi="Calibri" w:cs="Calibri"/>
          <w:color w:val="000000"/>
        </w:rPr>
      </w:r>
      <w:r/>
    </w:p>
    <w:p>
      <w:pPr>
        <w:pStyle w:val="973"/>
        <w:jc w:val="both"/>
        <w:spacing w:after="0" w:afterAutospacing="0"/>
        <w:shd w:val="clear" w:color="auto" w:fill="ffffff"/>
      </w:pPr>
      <w:r>
        <w:rPr>
          <w:rFonts w:ascii="Calibri" w:hAnsi="Calibri" w:cs="Calibri"/>
          <w:b/>
          <w:bCs/>
          <w:color w:val="000000"/>
        </w:rPr>
        <w:t xml:space="preserve">Дополнительный номера телефона родителя (законного представителя), адрес электронной почты для обратной связи</w:t>
      </w:r>
      <w:r>
        <w:rPr>
          <w:rFonts w:ascii="Calibri" w:hAnsi="Calibri" w:cs="Calibri"/>
          <w:color w:val="000000"/>
        </w:rPr>
      </w:r>
      <w:r/>
    </w:p>
    <w:p>
      <w:pPr>
        <w:pStyle w:val="973"/>
        <w:jc w:val="both"/>
        <w:spacing w:after="0" w:afterAutospacing="0"/>
        <w:shd w:val="clear" w:color="auto" w:fill="ffffff"/>
      </w:pPr>
      <w:r>
        <w:rPr>
          <w:rFonts w:ascii="Calibri" w:hAnsi="Calibri" w:cs="Calibri"/>
          <w:b/>
          <w:bCs/>
          <w:color w:val="000000"/>
        </w:rPr>
        <w:t xml:space="preserve">______________________________________________________</w:t>
      </w:r>
      <w:r>
        <w:rPr>
          <w:rFonts w:ascii="Calibri" w:hAnsi="Calibri" w:cs="Calibri"/>
          <w:color w:val="000000"/>
        </w:rPr>
      </w:r>
      <w:r/>
    </w:p>
    <w:p>
      <w:pPr>
        <w:pStyle w:val="973"/>
        <w:jc w:val="right"/>
        <w:spacing w:before="0" w:beforeAutospacing="0" w:after="0" w:afterAutospacing="0"/>
        <w:shd w:val="clear" w:color="auto" w:fill="ffffff"/>
      </w:pPr>
      <w:r>
        <w:rPr>
          <w:rFonts w:ascii="Calibri" w:hAnsi="Calibri" w:cs="Calibri"/>
          <w:color w:val="000000"/>
        </w:rPr>
        <w:t xml:space="preserve">«____» _____________ 2024г.</w:t>
      </w:r>
      <w:r>
        <w:rPr>
          <w:rFonts w:ascii="Calibri" w:hAnsi="Calibri" w:cs="Calibri"/>
          <w:color w:val="000000"/>
        </w:rPr>
      </w:r>
      <w:r/>
    </w:p>
    <w:p>
      <w:pPr>
        <w:pStyle w:val="973"/>
        <w:jc w:val="right"/>
        <w:spacing w:before="0" w:beforeAutospacing="0" w:after="0" w:afterAutospacing="0"/>
        <w:shd w:val="clear" w:color="auto" w:fill="ffffff"/>
      </w:pPr>
      <w:r>
        <w:rPr>
          <w:rFonts w:ascii="Calibri" w:hAnsi="Calibri" w:cs="Calibri"/>
          <w:color w:val="000000"/>
        </w:rPr>
        <w:t xml:space="preserve">____________/___________</w:t>
      </w:r>
      <w:r>
        <w:rPr>
          <w:rFonts w:ascii="Calibri" w:hAnsi="Calibri" w:cs="Calibri"/>
          <w:color w:val="000000"/>
        </w:rPr>
      </w:r>
      <w:r/>
    </w:p>
    <w:p>
      <w:pPr>
        <w:pStyle w:val="973"/>
        <w:jc w:val="center"/>
        <w:spacing w:before="0" w:beforeAutospacing="0" w:after="0" w:afterAutospacing="0"/>
        <w:shd w:val="clear" w:color="auto" w:fill="ffffff"/>
      </w:pPr>
      <w:r>
        <w:rPr>
          <w:rFonts w:ascii="Calibri" w:hAnsi="Calibri" w:cs="Calibri"/>
          <w:color w:val="000000"/>
          <w:sz w:val="20"/>
          <w:szCs w:val="20"/>
        </w:rPr>
        <w:t xml:space="preserve">                                                                                                                 (Подпись/Ф.И.О)  </w:t>
      </w:r>
      <w:r>
        <w:rPr>
          <w:rFonts w:ascii="Calibri" w:hAnsi="Calibri" w:cs="Calibri"/>
          <w:color w:val="000000"/>
          <w:sz w:val="20"/>
          <w:szCs w:val="20"/>
        </w:rPr>
      </w:r>
      <w:r/>
    </w:p>
    <w:p>
      <w:r>
        <w:rPr>
          <w:rFonts w:ascii="Calibri" w:hAnsi="Calibri" w:cs="Calibri"/>
        </w:rPr>
      </w:r>
      <w:r>
        <w:rPr>
          <w:rFonts w:ascii="Calibri" w:hAnsi="Calibri" w:cs="Calibri"/>
        </w:rPr>
      </w:r>
      <w:r/>
    </w:p>
    <w:p>
      <w:pPr>
        <w:jc w:val="center"/>
        <w:spacing w:after="0" w:line="240" w:lineRule="auto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Arial" w:hAnsi="Arial" w:cs="Arial"/>
          <w:b/>
        </w:rPr>
        <w:t xml:space="preserve">ФОРМА СОГЛАСОВАНА:</w:t>
      </w:r>
      <w:r>
        <w:rPr>
          <w:rFonts w:ascii="Calibri" w:hAnsi="Calibri" w:cs="Calibri"/>
          <w:bCs/>
          <w:color w:val="000000"/>
          <w:sz w:val="20"/>
          <w:szCs w:val="20"/>
        </w:rPr>
      </w:r>
      <w:r>
        <w:rPr>
          <w:rFonts w:ascii="Calibri" w:hAnsi="Calibri" w:cs="Calibri"/>
          <w:bCs/>
          <w:color w:val="000000"/>
          <w:sz w:val="20"/>
          <w:szCs w:val="20"/>
        </w:rPr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99"/>
        <w:gridCol w:w="4739"/>
      </w:tblGrid>
      <w:tr>
        <w:tblPrEx/>
        <w:trPr>
          <w:trHeight w:val="214"/>
        </w:trPr>
        <w:tc>
          <w:tcPr>
            <w:shd w:val="clear" w:color="ffffff" w:fill="ffffff"/>
            <w:tcW w:w="4935" w:type="dxa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rPr>
                <w:rFonts w:ascii="Arial" w:hAnsi="Arial" w:cs="Arial"/>
                <w:b/>
                <w:bCs/>
              </w:rPr>
              <w:t xml:space="preserve">Исполнитель</w:t>
            </w:r>
            <w:r>
              <w:rPr>
                <w:rFonts w:ascii="Arial" w:hAnsi="Arial" w:cs="Arial"/>
                <w:b/>
                <w:bCs/>
              </w:rPr>
            </w:r>
            <w:r/>
          </w:p>
          <w:p>
            <w:pPr>
              <w:jc w:val="both"/>
              <w:spacing w:after="0" w:line="240" w:lineRule="auto"/>
            </w:pP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</w:r>
            <w:r/>
          </w:p>
          <w:p>
            <w:pPr>
              <w:jc w:val="both"/>
              <w:spacing w:after="0" w:line="240" w:lineRule="auto"/>
            </w:pPr>
            <w:r>
              <w:rPr>
                <w:rFonts w:ascii="Arial" w:hAnsi="Arial" w:cs="Arial"/>
                <w:b/>
                <w:bCs/>
                <w:highlight w:val="lightGray"/>
              </w:rPr>
              <w:t xml:space="preserve">__________________/________________/</w:t>
            </w:r>
            <w:r>
              <w:rPr>
                <w:rFonts w:ascii="Arial" w:hAnsi="Arial" w:cs="Arial"/>
                <w:b/>
                <w:bCs/>
              </w:rPr>
            </w:r>
            <w:r/>
          </w:p>
          <w:p>
            <w:pPr>
              <w:jc w:val="both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</w:p>
        </w:tc>
        <w:tc>
          <w:tcPr>
            <w:shd w:val="clear" w:color="ffffff" w:fill="ffffff"/>
            <w:tcW w:w="4936" w:type="dxa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rPr>
                <w:rFonts w:ascii="Arial" w:hAnsi="Arial" w:cs="Arial"/>
                <w:b/>
                <w:bCs/>
              </w:rPr>
              <w:t xml:space="preserve">Заказчик</w:t>
            </w:r>
            <w:r>
              <w:rPr>
                <w:rFonts w:ascii="Arial" w:hAnsi="Arial" w:cs="Arial"/>
                <w:b/>
                <w:bCs/>
              </w:rPr>
            </w:r>
            <w:r/>
          </w:p>
          <w:p>
            <w:pPr>
              <w:jc w:val="both"/>
              <w:spacing w:after="0" w:line="240" w:lineRule="auto"/>
            </w:pP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</w:r>
            <w:r/>
          </w:p>
          <w:p>
            <w:pPr>
              <w:jc w:val="both"/>
              <w:spacing w:after="0" w:line="240" w:lineRule="auto"/>
            </w:pPr>
            <w:r>
              <w:rPr>
                <w:rFonts w:ascii="Arial" w:hAnsi="Arial" w:cs="Arial"/>
                <w:b/>
                <w:bCs/>
                <w:highlight w:val="lightGray"/>
              </w:rPr>
              <w:t xml:space="preserve">___________________</w:t>
            </w:r>
            <w:r>
              <w:rPr>
                <w:rFonts w:ascii="Arial" w:hAnsi="Arial" w:cs="Arial"/>
                <w:b/>
                <w:highlight w:val="lightGray"/>
                <w:lang w:eastAsia="ru-RU"/>
              </w:rPr>
              <w:t xml:space="preserve"> /_______________/</w:t>
            </w:r>
            <w:r>
              <w:rPr>
                <w:rFonts w:ascii="Arial" w:hAnsi="Arial" w:cs="Arial"/>
                <w:b/>
                <w:bCs/>
              </w:rPr>
            </w:r>
            <w:r/>
          </w:p>
          <w:p>
            <w:pPr>
              <w:jc w:val="both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М.П.</w: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</w:p>
        </w:tc>
      </w:tr>
    </w:tbl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jc w:val="right"/>
        <w:spacing w:after="0" w:line="240" w:lineRule="auto"/>
      </w:pPr>
      <w:r>
        <w:rPr>
          <w:rFonts w:ascii="Arial" w:hAnsi="Arial" w:cs="Arial"/>
          <w:b/>
        </w:rPr>
        <w:t xml:space="preserve">Приложение № 5</w:t>
      </w:r>
      <w:r>
        <w:rPr>
          <w:rFonts w:ascii="Arial" w:hAnsi="Arial" w:cs="Arial"/>
          <w:b/>
        </w:rPr>
      </w:r>
      <w:r/>
    </w:p>
    <w:p>
      <w:pPr>
        <w:ind w:left="-142" w:firstLine="502"/>
        <w:jc w:val="right"/>
        <w:spacing w:after="0" w:line="240" w:lineRule="auto"/>
      </w:pPr>
      <w:r>
        <w:rPr>
          <w:rFonts w:ascii="Arial" w:hAnsi="Arial" w:cs="Arial"/>
          <w:b/>
        </w:rPr>
        <w:t xml:space="preserve"> к Договору №________</w:t>
      </w:r>
      <w:r>
        <w:rPr>
          <w:rFonts w:ascii="Arial" w:hAnsi="Arial" w:cs="Arial"/>
          <w:b/>
          <w:highlight w:val="lightGray"/>
        </w:rPr>
        <w:t xml:space="preserve"> от «__» _____________ 202_ г.</w:t>
      </w:r>
      <w:r>
        <w:rPr>
          <w:rFonts w:ascii="Arial" w:hAnsi="Arial" w:cs="Arial"/>
          <w:b/>
        </w:rPr>
      </w:r>
      <w:r/>
    </w:p>
    <w:p>
      <w:pPr>
        <w:jc w:val="center"/>
        <w:spacing w:after="0" w:line="240" w:lineRule="auto"/>
        <w:widowControl w:val="off"/>
      </w:pPr>
      <w:r>
        <w:rPr>
          <w:rFonts w:ascii="Arial" w:hAnsi="Arial" w:eastAsia="Times New Roman" w:cs="Arial"/>
          <w:b/>
          <w:bCs/>
          <w:lang w:eastAsia="ru-RU"/>
        </w:rPr>
      </w:r>
      <w:r>
        <w:rPr>
          <w:rFonts w:ascii="Arial" w:hAnsi="Arial" w:eastAsia="Times New Roman" w:cs="Arial"/>
          <w:b/>
          <w:bCs/>
          <w:lang w:eastAsia="ru-RU"/>
        </w:rPr>
      </w:r>
      <w:r/>
    </w:p>
    <w:p>
      <w:pPr>
        <w:jc w:val="center"/>
        <w:spacing w:after="0" w:line="240" w:lineRule="auto"/>
        <w:widowControl w:val="off"/>
      </w:pPr>
      <w:r>
        <w:rPr>
          <w:rFonts w:ascii="Arial" w:hAnsi="Arial" w:eastAsia="Times New Roman" w:cs="Arial"/>
          <w:b/>
          <w:bCs/>
          <w:lang w:eastAsia="ru-RU"/>
        </w:rPr>
        <w:t xml:space="preserve">ФОРМА</w:t>
      </w:r>
      <w:r>
        <w:rPr>
          <w:rFonts w:ascii="Arial" w:hAnsi="Arial" w:eastAsia="Times New Roman" w:cs="Arial"/>
          <w:b/>
          <w:bCs/>
          <w:lang w:eastAsia="ru-RU"/>
        </w:rPr>
      </w:r>
      <w:r/>
    </w:p>
    <w:p>
      <w:pPr>
        <w:jc w:val="center"/>
        <w:spacing w:after="0" w:line="240" w:lineRule="auto"/>
        <w:widowControl w:val="off"/>
      </w:pPr>
      <w:r>
        <w:rPr>
          <w:rFonts w:ascii="Times New Roman" w:hAnsi="Times New Roman" w:eastAsia="Times New Roman" w:cs="Times New Roman"/>
          <w:b/>
          <w:bCs/>
          <w:lang w:eastAsia="ru-RU"/>
        </w:rPr>
        <w:t xml:space="preserve">СОГЛАСИЕ</w:t>
      </w:r>
      <w:r>
        <w:rPr>
          <w:rFonts w:ascii="Times New Roman" w:hAnsi="Times New Roman" w:eastAsia="Times New Roman" w:cs="Times New Roman"/>
          <w:b/>
          <w:bCs/>
          <w:lang w:eastAsia="ru-RU"/>
        </w:rPr>
      </w:r>
      <w:r/>
    </w:p>
    <w:p>
      <w:pPr>
        <w:jc w:val="center"/>
        <w:spacing w:after="0" w:line="240" w:lineRule="auto"/>
        <w:widowControl w:val="off"/>
      </w:pPr>
      <w:r>
        <w:rPr>
          <w:rFonts w:ascii="Times New Roman" w:hAnsi="Times New Roman" w:eastAsia="Times New Roman" w:cs="Times New Roman"/>
          <w:b/>
          <w:bCs/>
          <w:lang w:eastAsia="ru-RU"/>
        </w:rPr>
        <w:t xml:space="preserve">на обработку персональных данных</w:t>
      </w:r>
      <w:r>
        <w:rPr>
          <w:rFonts w:ascii="Times New Roman" w:hAnsi="Times New Roman" w:eastAsia="Times New Roman" w:cs="Times New Roman"/>
          <w:b/>
          <w:bCs/>
          <w:lang w:eastAsia="ru-RU"/>
        </w:rPr>
      </w:r>
      <w:r/>
    </w:p>
    <w:p>
      <w:pPr>
        <w:pStyle w:val="995"/>
        <w:jc w:val="both"/>
        <w:spacing w:line="276" w:lineRule="auto"/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__________________________________________________________________________,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995"/>
        <w:jc w:val="both"/>
        <w:spacing w:line="276" w:lineRule="auto"/>
      </w:pPr>
      <w:r>
        <w:rPr>
          <w:rFonts w:ascii="Times New Roman" w:hAnsi="Times New Roman" w:cs="Times New Roman"/>
        </w:rPr>
        <w:t xml:space="preserve">(фамилия, имя, отчество субъекта персональных данных)</w:t>
      </w:r>
      <w:r>
        <w:rPr>
          <w:rFonts w:ascii="Times New Roman" w:hAnsi="Times New Roman" w:cs="Times New Roman"/>
        </w:rPr>
      </w:r>
      <w:r/>
    </w:p>
    <w:p>
      <w:pPr>
        <w:pStyle w:val="995"/>
        <w:jc w:val="both"/>
        <w:spacing w:line="276" w:lineRule="auto"/>
      </w:pPr>
      <w:r>
        <w:rPr>
          <w:rFonts w:ascii="Times New Roman" w:hAnsi="Times New Roman" w:cs="Times New Roman"/>
          <w:b/>
          <w:bCs/>
        </w:rPr>
        <w:t xml:space="preserve">в соответствии с п. 4 ст. 9 Федерального закона от </w:t>
      </w:r>
      <w:r>
        <w:rPr>
          <w:rFonts w:ascii="Times New Roman" w:hAnsi="Times New Roman" w:cs="Times New Roman"/>
          <w:b/>
          <w:bCs/>
        </w:rPr>
        <w:t xml:space="preserve">27.07.2006  N</w:t>
      </w:r>
      <w:r>
        <w:rPr>
          <w:rFonts w:ascii="Times New Roman" w:hAnsi="Times New Roman" w:cs="Times New Roman"/>
          <w:b/>
          <w:bCs/>
        </w:rPr>
        <w:t xml:space="preserve"> 152-ФЗ  "О персональных данных"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</w:rPr>
      </w:r>
      <w:r/>
    </w:p>
    <w:p>
      <w:pPr>
        <w:pStyle w:val="995"/>
        <w:jc w:val="both"/>
        <w:spacing w:line="276" w:lineRule="auto"/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Зарегистрирован___ по адресу: _________________________________________________,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995"/>
        <w:jc w:val="both"/>
        <w:spacing w:line="276" w:lineRule="auto"/>
      </w:pPr>
      <w:r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__________________________________________________________________________________________________________________________________________________________,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995"/>
        <w:jc w:val="both"/>
        <w:spacing w:line="276" w:lineRule="auto"/>
      </w:pPr>
      <w:r>
        <w:rPr>
          <w:rFonts w:ascii="Times New Roman" w:hAnsi="Times New Roman" w:cs="Times New Roman"/>
        </w:rPr>
        <w:t xml:space="preserve">                                  (наименование документа, N, сведения о дате выдачи документа и выдавшем его органе)</w:t>
      </w:r>
      <w:r>
        <w:rPr>
          <w:rFonts w:ascii="Times New Roman" w:hAnsi="Times New Roman" w:cs="Times New Roman"/>
        </w:rPr>
      </w:r>
      <w:r/>
    </w:p>
    <w:p>
      <w:pPr>
        <w:pStyle w:val="973"/>
        <w:jc w:val="both"/>
        <w:spacing w:before="0" w:beforeAutospacing="0" w:after="0" w:afterAutospacing="0" w:line="276" w:lineRule="auto"/>
        <w:shd w:val="clear" w:color="auto" w:fill="ffffff"/>
      </w:pPr>
      <w:r>
        <w:rPr>
          <w:color w:val="242424"/>
        </w:rPr>
        <w:t xml:space="preserve">Целью сбора персональных данных по форме настоящей анкеты является оказание услуг в детской комнате на </w:t>
      </w:r>
      <w:r>
        <w:rPr>
          <w:color w:val="242424"/>
          <w:lang w:val="en-US"/>
        </w:rPr>
        <w:t xml:space="preserve">G</w:t>
      </w:r>
      <w:r>
        <w:rPr>
          <w:color w:val="242424"/>
        </w:rPr>
        <w:t xml:space="preserve">-</w:t>
      </w:r>
      <w:r>
        <w:rPr>
          <w:color w:val="242424"/>
          <w:lang w:val="en-US"/>
        </w:rPr>
        <w:t xml:space="preserve">Drive</w:t>
      </w:r>
      <w:r>
        <w:rPr>
          <w:color w:val="242424"/>
        </w:rPr>
        <w:t xml:space="preserve"> Арене.</w:t>
      </w:r>
      <w:r>
        <w:rPr>
          <w:color w:val="242424"/>
        </w:rPr>
      </w:r>
      <w:r/>
    </w:p>
    <w:p>
      <w:pPr>
        <w:pStyle w:val="973"/>
        <w:jc w:val="both"/>
        <w:spacing w:before="0" w:beforeAutospacing="0" w:after="0" w:afterAutospacing="0" w:line="276" w:lineRule="auto"/>
        <w:shd w:val="clear" w:color="auto" w:fill="ffffff"/>
      </w:pPr>
      <w:r>
        <w:rPr>
          <w:color w:val="242424"/>
        </w:rPr>
        <w:t xml:space="preserve">Заполняя данную анкету, я даю согласие на обработку, в том числе на сбор, систематизацию, накопление, хранение (уточнение, обновление, изменение) моих персональных данных,</w:t>
      </w:r>
      <w:r>
        <w:rPr>
          <w:color w:val="242424"/>
        </w:rPr>
      </w:r>
      <w:r/>
    </w:p>
    <w:p>
      <w:pPr>
        <w:pStyle w:val="973"/>
        <w:numPr>
          <w:ilvl w:val="0"/>
          <w:numId w:val="14"/>
        </w:numPr>
        <w:jc w:val="both"/>
        <w:spacing w:before="0" w:beforeAutospacing="0" w:after="0" w:afterAutospacing="0" w:line="276" w:lineRule="auto"/>
        <w:shd w:val="clear" w:color="auto" w:fill="ffffff"/>
      </w:pPr>
      <w:r>
        <w:rPr>
          <w:color w:val="242424"/>
        </w:rPr>
        <w:t xml:space="preserve">ФИО ребенка, </w:t>
      </w:r>
      <w:r>
        <w:rPr>
          <w:color w:val="242424"/>
        </w:rPr>
      </w:r>
      <w:r/>
    </w:p>
    <w:p>
      <w:pPr>
        <w:pStyle w:val="973"/>
        <w:numPr>
          <w:ilvl w:val="0"/>
          <w:numId w:val="14"/>
        </w:numPr>
        <w:jc w:val="both"/>
        <w:spacing w:before="0" w:beforeAutospacing="0" w:after="0" w:afterAutospacing="0" w:line="276" w:lineRule="auto"/>
        <w:shd w:val="clear" w:color="auto" w:fill="ffffff"/>
      </w:pPr>
      <w:r>
        <w:rPr>
          <w:color w:val="242424"/>
        </w:rPr>
        <w:t xml:space="preserve">возраста ребенка,</w:t>
      </w:r>
      <w:r>
        <w:rPr>
          <w:color w:val="242424"/>
        </w:rPr>
      </w:r>
      <w:r/>
    </w:p>
    <w:p>
      <w:pPr>
        <w:pStyle w:val="973"/>
        <w:numPr>
          <w:ilvl w:val="0"/>
          <w:numId w:val="14"/>
        </w:numPr>
        <w:jc w:val="both"/>
        <w:spacing w:before="0" w:beforeAutospacing="0" w:after="0" w:afterAutospacing="0" w:line="276" w:lineRule="auto"/>
        <w:shd w:val="clear" w:color="auto" w:fill="ffffff"/>
      </w:pPr>
      <w:r>
        <w:rPr>
          <w:color w:val="242424"/>
        </w:rPr>
        <w:t xml:space="preserve">ФИО родителя,</w:t>
      </w:r>
      <w:r>
        <w:rPr>
          <w:color w:val="242424"/>
        </w:rPr>
      </w:r>
      <w:r/>
    </w:p>
    <w:p>
      <w:pPr>
        <w:pStyle w:val="973"/>
        <w:numPr>
          <w:ilvl w:val="0"/>
          <w:numId w:val="14"/>
        </w:numPr>
        <w:jc w:val="both"/>
        <w:spacing w:before="0" w:beforeAutospacing="0" w:after="0" w:afterAutospacing="0" w:line="276" w:lineRule="auto"/>
        <w:shd w:val="clear" w:color="auto" w:fill="ffffff"/>
      </w:pPr>
      <w:r>
        <w:rPr>
          <w:color w:val="242424"/>
        </w:rPr>
        <w:t xml:space="preserve">места проживания,</w:t>
      </w:r>
      <w:r>
        <w:rPr>
          <w:color w:val="242424"/>
        </w:rPr>
      </w:r>
      <w:r/>
    </w:p>
    <w:p>
      <w:pPr>
        <w:pStyle w:val="973"/>
        <w:numPr>
          <w:ilvl w:val="0"/>
          <w:numId w:val="14"/>
        </w:numPr>
        <w:jc w:val="both"/>
        <w:spacing w:before="0" w:beforeAutospacing="0" w:after="0" w:afterAutospacing="0" w:line="276" w:lineRule="auto"/>
        <w:shd w:val="clear" w:color="auto" w:fill="ffffff"/>
      </w:pPr>
      <w:r>
        <w:rPr>
          <w:color w:val="242424"/>
        </w:rPr>
        <w:t xml:space="preserve">контактного номера телефона,</w:t>
      </w:r>
      <w:r>
        <w:rPr>
          <w:color w:val="242424"/>
        </w:rPr>
      </w:r>
      <w:r/>
    </w:p>
    <w:p>
      <w:pPr>
        <w:pStyle w:val="973"/>
        <w:numPr>
          <w:ilvl w:val="0"/>
          <w:numId w:val="14"/>
        </w:numPr>
        <w:jc w:val="both"/>
        <w:spacing w:before="0" w:beforeAutospacing="0" w:after="0" w:afterAutospacing="0" w:line="276" w:lineRule="auto"/>
        <w:shd w:val="clear" w:color="auto" w:fill="ffffff"/>
      </w:pPr>
      <w:r>
        <w:rPr>
          <w:color w:val="242424"/>
        </w:rPr>
        <w:t xml:space="preserve">документа, удостоверяющего личность,</w:t>
      </w:r>
      <w:r>
        <w:rPr>
          <w:color w:val="242424"/>
        </w:rPr>
      </w:r>
      <w:r/>
    </w:p>
    <w:p>
      <w:pPr>
        <w:pStyle w:val="973"/>
        <w:jc w:val="both"/>
        <w:spacing w:before="0" w:beforeAutospacing="0" w:after="0" w:afterAutospacing="0" w:line="276" w:lineRule="auto"/>
        <w:shd w:val="clear" w:color="auto" w:fill="ffffff"/>
      </w:pPr>
      <w:r>
        <w:rPr>
          <w:b/>
          <w:bCs/>
          <w:color w:val="000000"/>
          <w:shd w:val="clear" w:color="auto" w:fill="ffffff"/>
        </w:rPr>
        <w:t xml:space="preserve">передаваемых подрядной организации ________________</w:t>
      </w:r>
      <w:r>
        <w:rPr>
          <w:color w:val="242424"/>
        </w:rPr>
        <w:t xml:space="preserve">, расположенной по адресу: </w:t>
      </w:r>
      <w:r>
        <w:rPr>
          <w:rFonts w:ascii="Arial" w:hAnsi="Arial" w:cs="Arial"/>
          <w:b/>
          <w:bCs/>
          <w:color w:val="35383b"/>
          <w:sz w:val="21"/>
          <w:szCs w:val="21"/>
        </w:rPr>
        <w:t xml:space="preserve">_________________.</w:t>
      </w:r>
      <w:r>
        <w:rPr>
          <w:color w:val="242424"/>
        </w:rPr>
      </w:r>
      <w:r/>
    </w:p>
    <w:p>
      <w:pPr>
        <w:pStyle w:val="973"/>
        <w:jc w:val="both"/>
        <w:spacing w:before="0" w:beforeAutospacing="0" w:after="0" w:afterAutospacing="0" w:line="276" w:lineRule="auto"/>
        <w:shd w:val="clear" w:color="auto" w:fill="ffffff"/>
      </w:pPr>
      <w:r>
        <w:rPr>
          <w:color w:val="242424"/>
        </w:rPr>
        <w:t xml:space="preserve">Подтверждаю, что персональные данные, относящиеся ко мне (ФИО ребенка, его возраста, ФИО родителя, места проживания, контактного номера телефона, доку</w:t>
      </w:r>
      <w:r>
        <w:rPr>
          <w:color w:val="242424"/>
        </w:rPr>
        <w:t xml:space="preserve">мента, удостоверяющего личность), предоставлены мною ______________ добровольно и являются достоверными. Я извещен о том, что в случае недостоверности предоставленных персональных и сведений _____________ оставляет за собой право прекратить обслуживание.  </w:t>
      </w:r>
      <w:r>
        <w:rPr>
          <w:color w:val="242424"/>
        </w:rPr>
      </w:r>
      <w:r/>
    </w:p>
    <w:p>
      <w:pPr>
        <w:pStyle w:val="973"/>
        <w:jc w:val="both"/>
        <w:spacing w:before="0" w:beforeAutospacing="0" w:after="0" w:afterAutospacing="0" w:line="276" w:lineRule="auto"/>
        <w:shd w:val="clear" w:color="auto" w:fill="ffffff"/>
      </w:pPr>
      <w:r>
        <w:rPr>
          <w:color w:val="242424"/>
        </w:rPr>
        <w:t xml:space="preserve">Я согласен(на), что мои персональные данные будут обрабатываться неавтоматизированным способом.</w:t>
      </w:r>
      <w:r>
        <w:rPr>
          <w:color w:val="242424"/>
        </w:rPr>
      </w:r>
      <w:r/>
    </w:p>
    <w:p>
      <w:pPr>
        <w:pStyle w:val="973"/>
        <w:jc w:val="both"/>
        <w:spacing w:before="0" w:beforeAutospacing="0" w:after="0" w:afterAutospacing="0" w:line="276" w:lineRule="auto"/>
        <w:shd w:val="clear" w:color="auto" w:fill="ffffff"/>
      </w:pPr>
      <w:r>
        <w:rPr>
          <w:color w:val="242424"/>
        </w:rPr>
        <w:t xml:space="preserve">_______________ гарантирует использование предоставляемых </w:t>
      </w:r>
      <w:r>
        <w:rPr>
          <w:color w:val="242424"/>
        </w:rPr>
        <w:t xml:space="preserve">данных исключительно описанными способами, гарантирует конфиденциальность и нераспространение указанных данных в соответствии с Федеральным законом № 152-ФЗ «О персональных данных», а также обязуется уничтожить анкеты по достижении цели (окончания сезона).</w:t>
      </w:r>
      <w:r>
        <w:rPr>
          <w:color w:val="242424"/>
        </w:rPr>
      </w:r>
      <w:r/>
    </w:p>
    <w:p>
      <w:pPr>
        <w:pStyle w:val="973"/>
        <w:jc w:val="both"/>
        <w:spacing w:before="0" w:beforeAutospacing="0" w:after="0" w:afterAutospacing="0" w:line="276" w:lineRule="auto"/>
        <w:shd w:val="clear" w:color="auto" w:fill="ffffff"/>
      </w:pPr>
      <w:r>
        <w:rPr>
          <w:color w:val="242424"/>
        </w:rPr>
        <w:t xml:space="preserve">Я проинформирован, что в любой момент я могу отозвать свое согласие путем направления письменного требования в адрес __________</w:t>
      </w:r>
      <w:r>
        <w:rPr>
          <w:color w:val="242424"/>
        </w:rPr>
        <w:t xml:space="preserve">_ .</w:t>
      </w:r>
      <w:r>
        <w:rPr>
          <w:color w:val="242424"/>
        </w:rPr>
      </w:r>
      <w:r/>
    </w:p>
    <w:p>
      <w:pPr>
        <w:pStyle w:val="973"/>
        <w:jc w:val="both"/>
        <w:spacing w:before="0" w:beforeAutospacing="0" w:after="0" w:afterAutospacing="0" w:line="276" w:lineRule="auto"/>
        <w:shd w:val="clear" w:color="auto" w:fill="ffffff"/>
      </w:pPr>
      <w:r>
        <w:rPr>
          <w:color w:val="242424"/>
        </w:rPr>
        <w:t xml:space="preserve">Адрес электронной почты _____________: ________________</w:t>
      </w:r>
      <w:r>
        <w:rPr>
          <w:color w:val="242424"/>
        </w:rPr>
        <w:t xml:space="preserve">_ .</w:t>
      </w:r>
      <w:r>
        <w:rPr>
          <w:color w:val="242424"/>
        </w:rPr>
      </w:r>
      <w:r/>
    </w:p>
    <w:p>
      <w:pPr>
        <w:jc w:val="both"/>
        <w:spacing w:line="276" w:lineRule="auto"/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jc w:val="both"/>
        <w:spacing w:after="0" w:line="276" w:lineRule="auto"/>
      </w:pPr>
      <w:r>
        <w:rPr>
          <w:rFonts w:ascii="Times New Roman" w:hAnsi="Times New Roman" w:cs="Times New Roman"/>
        </w:rPr>
        <w:t xml:space="preserve">______________</w:t>
      </w:r>
      <w:r>
        <w:rPr>
          <w:rFonts w:ascii="Times New Roman" w:hAnsi="Times New Roman" w:cs="Times New Roman"/>
        </w:rPr>
        <w:t xml:space="preserve">/</w:t>
      </w:r>
      <w:r>
        <w:rPr>
          <w:rFonts w:ascii="Times New Roman" w:hAnsi="Times New Roman" w:cs="Times New Roman"/>
        </w:rPr>
        <w:t xml:space="preserve">_________________                                                          __</w:t>
      </w:r>
      <w:r>
        <w:rPr>
          <w:rFonts w:ascii="Times New Roman" w:hAnsi="Times New Roman" w:cs="Times New Roman"/>
        </w:rPr>
        <w:t xml:space="preserve">_._</w:t>
      </w:r>
      <w:r>
        <w:rPr>
          <w:rFonts w:ascii="Times New Roman" w:hAnsi="Times New Roman" w:cs="Times New Roman"/>
        </w:rPr>
        <w:t xml:space="preserve">_________.202</w:t>
      </w:r>
      <w:r>
        <w:rPr>
          <w:rFonts w:ascii="Times New Roman" w:hAnsi="Times New Roman" w:cs="Times New Roman"/>
        </w:rPr>
        <w:t xml:space="preserve">4</w:t>
      </w:r>
      <w:r>
        <w:rPr>
          <w:rFonts w:ascii="Times New Roman" w:hAnsi="Times New Roman" w:cs="Times New Roman"/>
        </w:rPr>
      </w:r>
      <w:r/>
    </w:p>
    <w:p>
      <w:pPr>
        <w:jc w:val="both"/>
        <w:spacing w:after="0" w:line="276" w:lineRule="auto"/>
      </w:pPr>
      <w:r>
        <w:rPr>
          <w:rFonts w:ascii="Times New Roman" w:hAnsi="Times New Roman" w:cs="Times New Roman"/>
          <w:sz w:val="20"/>
          <w:szCs w:val="20"/>
        </w:rPr>
        <w:t xml:space="preserve">             (Подпись</w:t>
      </w:r>
      <w:r>
        <w:rPr>
          <w:rFonts w:ascii="Times New Roman" w:hAnsi="Times New Roman" w:cs="Times New Roman"/>
          <w:sz w:val="20"/>
          <w:szCs w:val="20"/>
        </w:rPr>
        <w:t xml:space="preserve">/</w:t>
      </w:r>
      <w:r>
        <w:rPr>
          <w:rFonts w:ascii="Times New Roman" w:hAnsi="Times New Roman" w:cs="Times New Roman"/>
          <w:sz w:val="20"/>
          <w:szCs w:val="20"/>
        </w:rPr>
        <w:t xml:space="preserve"> Ф.И.О.)</w:t>
      </w:r>
      <w:r>
        <w:rPr>
          <w:rFonts w:ascii="Times New Roman" w:hAnsi="Times New Roman" w:cs="Times New Roman"/>
          <w:sz w:val="20"/>
          <w:szCs w:val="20"/>
        </w:rPr>
      </w:r>
      <w:r/>
    </w:p>
    <w:p>
      <w:pPr>
        <w:jc w:val="center"/>
        <w:spacing w:after="0" w:line="240" w:lineRule="auto"/>
      </w:pPr>
      <w:r>
        <w:rPr>
          <w:rFonts w:ascii="Arial" w:hAnsi="Arial" w:cs="Arial"/>
          <w:b/>
        </w:rPr>
        <w:t xml:space="preserve">ФОРМА СОГЛАСОВАНА:</w:t>
      </w:r>
      <w:r>
        <w:rPr>
          <w:rFonts w:ascii="Arial" w:hAnsi="Arial" w:cs="Arial"/>
          <w:b/>
        </w:rPr>
      </w:r>
      <w:r/>
    </w:p>
    <w:tbl>
      <w:tblPr>
        <w:tblW w:w="0" w:type="auto"/>
        <w:tblLook w:val="04A0" w:firstRow="1" w:lastRow="0" w:firstColumn="1" w:lastColumn="0" w:noHBand="0" w:noVBand="1"/>
      </w:tblPr>
      <w:tblGrid>
        <w:gridCol w:w="4899"/>
        <w:gridCol w:w="4739"/>
      </w:tblGrid>
      <w:tr>
        <w:tblPrEx/>
        <w:trPr>
          <w:trHeight w:val="214"/>
        </w:trPr>
        <w:tc>
          <w:tcPr>
            <w:shd w:val="clear" w:color="ffffff" w:fill="ffffff"/>
            <w:tcW w:w="4935" w:type="dxa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rPr>
                <w:rFonts w:ascii="Arial" w:hAnsi="Arial" w:cs="Arial"/>
                <w:b/>
                <w:bCs/>
              </w:rPr>
              <w:t xml:space="preserve">Исполнитель</w:t>
            </w:r>
            <w:r>
              <w:rPr>
                <w:rFonts w:ascii="Arial" w:hAnsi="Arial" w:cs="Arial"/>
                <w:b/>
                <w:bCs/>
              </w:rPr>
            </w:r>
            <w:r/>
          </w:p>
          <w:p>
            <w:pPr>
              <w:jc w:val="both"/>
              <w:spacing w:after="0" w:line="240" w:lineRule="auto"/>
            </w:pP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</w:r>
            <w:r/>
          </w:p>
          <w:p>
            <w:pPr>
              <w:jc w:val="both"/>
              <w:spacing w:after="0" w:line="240" w:lineRule="auto"/>
            </w:pPr>
            <w:r>
              <w:rPr>
                <w:rFonts w:ascii="Arial" w:hAnsi="Arial" w:cs="Arial"/>
                <w:b/>
                <w:bCs/>
                <w:highlight w:val="lightGray"/>
              </w:rPr>
              <w:t xml:space="preserve">__________________/________________/</w:t>
            </w:r>
            <w:r>
              <w:rPr>
                <w:rFonts w:ascii="Arial" w:hAnsi="Arial" w:cs="Arial"/>
                <w:b/>
                <w:bCs/>
              </w:rPr>
            </w:r>
            <w:r/>
          </w:p>
          <w:p>
            <w:pPr>
              <w:jc w:val="both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</w:p>
        </w:tc>
        <w:tc>
          <w:tcPr>
            <w:shd w:val="clear" w:color="ffffff" w:fill="ffffff"/>
            <w:tcW w:w="4936" w:type="dxa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rPr>
                <w:rFonts w:ascii="Arial" w:hAnsi="Arial" w:cs="Arial"/>
                <w:b/>
                <w:bCs/>
              </w:rPr>
              <w:t xml:space="preserve">Заказчик</w:t>
            </w:r>
            <w:r>
              <w:rPr>
                <w:rFonts w:ascii="Arial" w:hAnsi="Arial" w:cs="Arial"/>
                <w:b/>
                <w:bCs/>
              </w:rPr>
            </w:r>
            <w:r/>
          </w:p>
          <w:p>
            <w:pPr>
              <w:jc w:val="both"/>
              <w:spacing w:after="0" w:line="240" w:lineRule="auto"/>
            </w:pP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</w:r>
            <w:r/>
          </w:p>
          <w:p>
            <w:pPr>
              <w:jc w:val="both"/>
              <w:spacing w:after="0" w:line="240" w:lineRule="auto"/>
            </w:pPr>
            <w:r>
              <w:rPr>
                <w:rFonts w:ascii="Arial" w:hAnsi="Arial" w:cs="Arial"/>
                <w:b/>
                <w:bCs/>
                <w:highlight w:val="lightGray"/>
              </w:rPr>
              <w:t xml:space="preserve">___________________</w:t>
            </w:r>
            <w:r>
              <w:rPr>
                <w:rFonts w:ascii="Arial" w:hAnsi="Arial" w:cs="Arial"/>
                <w:b/>
                <w:highlight w:val="lightGray"/>
                <w:lang w:eastAsia="ru-RU"/>
              </w:rPr>
              <w:t xml:space="preserve"> /_______________/</w:t>
            </w:r>
            <w:r>
              <w:rPr>
                <w:rFonts w:ascii="Arial" w:hAnsi="Arial" w:cs="Arial"/>
                <w:b/>
                <w:bCs/>
              </w:rPr>
            </w:r>
            <w:r/>
          </w:p>
          <w:p>
            <w:pPr>
              <w:jc w:val="both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М.П.</w: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</w:p>
        </w:tc>
      </w:tr>
    </w:tbl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sectPr>
      <w:headerReference w:type="default" r:id="rId9"/>
      <w:headerReference w:type="even" r:id="rId10"/>
      <w:footerReference w:type="default" r:id="rId11"/>
      <w:footerReference w:type="even" r:id="rId12"/>
      <w:footnotePr/>
      <w:endnotePr/>
      <w:type w:val="nextPage"/>
      <w:pgSz w:w="11907" w:h="16840" w:orient="portrait"/>
      <w:pgMar w:top="851" w:right="1134" w:bottom="709" w:left="1134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</w:font>
  <w:font w:name="Helvetica">
    <w:panose1 w:val="020B0604020202020204"/>
  </w:font>
  <w:font w:name="Wingdings">
    <w:panose1 w:val="05000000000000000000"/>
  </w:font>
  <w:font w:name="Symbol">
    <w:panose1 w:val="05050102010706020507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Arial Unicode MS">
    <w:panose1 w:val="020B0604020202020204"/>
  </w:font>
  <w:font w:name="Arial">
    <w:panose1 w:val="020B0604020202020204"/>
  </w:font>
  <w:font w:name="Times New Roman">
    <w:panose1 w:val="02020603050405020304"/>
  </w:font>
  <w:font w:name="Helvetica Neue">
    <w:panose1 w:val="02000603000000000000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663852188"/>
      <w:docPartObj>
        <w:docPartGallery w:val="Page Numbers (Bottom of Page)"/>
        <w:docPartUnique w:val="true"/>
      </w:docPartObj>
      <w:rPr/>
    </w:sdtPr>
    <w:sdtContent>
      <w:p>
        <w:pPr>
          <w:pStyle w:val="953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953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3"/>
    </w:pPr>
    <w:r>
      <w:rPr>
        <w:lang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5943600" cy="750570"/>
              <wp:effectExtent l="19050" t="0" r="0" b="0"/>
              <wp:docPr id="2" name="Рисунок 6" descr="G:\RD\1112\down_line_blank_RD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" descr="G:\RD\1112\down_line_blank_RD.png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943600" cy="7505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width:468.00pt;height:59.10pt;mso-wrap-distance-left:0.00pt;mso-wrap-distance-top:0.00pt;mso-wrap-distance-right:0.00pt;mso-wrap-distance-bottom:0.00pt;" stroked="f" strokeweight="0.75pt">
              <v:path textboxrect="0,0,0,0"/>
              <v:imagedata r:id="rId1" o:title=""/>
            </v:shape>
          </w:pict>
        </mc:Fallback>
      </mc:AlternateConten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1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  <w:lang w:eastAsia="ru-RU"/>
      </w:rPr>
      <w:t xml:space="preserve">Типовая форма</w:t>
    </w:r>
    <w:r>
      <w:rPr>
        <w:rFonts w:ascii="Arial" w:hAnsi="Arial" w:cs="Arial"/>
        <w:sz w:val="20"/>
        <w:szCs w:val="20"/>
      </w:rPr>
    </w:r>
    <w:r>
      <w:rPr>
        <w:rFonts w:ascii="Arial" w:hAnsi="Arial" w:cs="Arial"/>
        <w:sz w:val="20"/>
        <w:szCs w:val="20"/>
      </w:rPr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1"/>
    </w:pPr>
    <w:r>
      <w:rPr>
        <w:lang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1078230" cy="225425"/>
              <wp:effectExtent l="19050" t="0" r="7620" b="0"/>
              <wp:docPr id="1" name="Рисунок 1" descr="G:\RD\1112\logo_blank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" descr="G:\RD\1112\logo_blank.png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078230" cy="225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84.90pt;height:17.75pt;mso-wrap-distance-left:0.00pt;mso-wrap-distance-top:0.00pt;mso-wrap-distance-right:0.00pt;mso-wrap-distance-bottom:0.00pt;" stroked="f" strokeweight="0.75pt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isLgl w:val="false"/>
      <w:suff w:val="tab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">
    <w:multiLevelType w:val="hybridMultilevel"/>
    <w:styleLink w:val="974"/>
    <w:lvl w:ilvl="0">
      <w:start w:val="1"/>
      <w:numFmt w:val="decimal"/>
      <w:pStyle w:val="974"/>
      <w:isLgl w:val="false"/>
      <w:suff w:val="tab"/>
      <w:lvlText w:val="%1."/>
      <w:lvlJc w:val="left"/>
      <w:pPr>
        <w:ind w:left="283" w:firstLine="1"/>
        <w:tabs>
          <w:tab w:val="num" w:pos="567" w:leader="none"/>
        </w:tabs>
      </w:pPr>
      <w:rPr>
        <w:rFonts w:ascii="Times New Roman" w:hAnsi="Times New Roman" w:eastAsia="Times New Roman" w:cs="Times New Roman"/>
        <w:b/>
        <w:bCs/>
        <w:i w:val="0"/>
        <w:iCs w:val="0"/>
        <w:caps w:val="0"/>
        <w:smallCaps w:val="0"/>
        <w:strike w:val="0"/>
        <w:color w:val="000000"/>
        <w:spacing w:val="0"/>
        <w:position w:val="0"/>
        <w:sz w:val="24"/>
        <w:szCs w:val="24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isLgl w:val="false"/>
      <w:suff w:val="tab"/>
      <w:lvlText w:val="%2."/>
      <w:lvlJc w:val="left"/>
      <w:pPr>
        <w:ind w:left="720" w:hanging="128"/>
        <w:tabs>
          <w:tab w:val="left" w:pos="567" w:leader="none"/>
          <w:tab w:val="num" w:pos="1004" w:leader="none"/>
        </w:tabs>
      </w:pPr>
      <w:rPr>
        <w:rFonts w:ascii="Times New Roman" w:hAnsi="Times New Roman" w:eastAsia="Times New Roman" w:cs="Times New Roman"/>
        <w:b/>
        <w:bCs/>
        <w:i w:val="0"/>
        <w:iCs w:val="0"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isLgl w:val="false"/>
      <w:suff w:val="tab"/>
      <w:lvlText w:val="%3."/>
      <w:lvlJc w:val="left"/>
      <w:pPr>
        <w:ind w:left="1440" w:hanging="76"/>
        <w:tabs>
          <w:tab w:val="left" w:pos="567" w:leader="none"/>
          <w:tab w:val="num" w:pos="1724" w:leader="none"/>
        </w:tabs>
      </w:pPr>
      <w:rPr>
        <w:rFonts w:ascii="Times New Roman" w:hAnsi="Times New Roman" w:eastAsia="Times New Roman" w:cs="Times New Roman"/>
        <w:b/>
        <w:bCs/>
        <w:i w:val="0"/>
        <w:iCs w:val="0"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 w:val="false"/>
      <w:suff w:val="tab"/>
      <w:lvlText w:val="%4."/>
      <w:lvlJc w:val="left"/>
      <w:pPr>
        <w:ind w:left="2160" w:hanging="104"/>
        <w:tabs>
          <w:tab w:val="left" w:pos="567" w:leader="none"/>
          <w:tab w:val="num" w:pos="2444" w:leader="none"/>
        </w:tabs>
      </w:pPr>
      <w:rPr>
        <w:rFonts w:ascii="Times New Roman" w:hAnsi="Times New Roman" w:eastAsia="Times New Roman" w:cs="Times New Roman"/>
        <w:b/>
        <w:bCs/>
        <w:i w:val="0"/>
        <w:iCs w:val="0"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isLgl w:val="false"/>
      <w:suff w:val="tab"/>
      <w:lvlText w:val="%5."/>
      <w:lvlJc w:val="left"/>
      <w:pPr>
        <w:ind w:left="2880" w:hanging="92"/>
        <w:tabs>
          <w:tab w:val="left" w:pos="567" w:leader="none"/>
          <w:tab w:val="num" w:pos="3164" w:leader="none"/>
        </w:tabs>
      </w:pPr>
      <w:rPr>
        <w:rFonts w:ascii="Times New Roman" w:hAnsi="Times New Roman" w:eastAsia="Times New Roman" w:cs="Times New Roman"/>
        <w:b/>
        <w:bCs/>
        <w:i w:val="0"/>
        <w:iCs w:val="0"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isLgl w:val="false"/>
      <w:suff w:val="tab"/>
      <w:lvlText w:val="%6."/>
      <w:lvlJc w:val="left"/>
      <w:pPr>
        <w:ind w:left="3600" w:hanging="40"/>
        <w:tabs>
          <w:tab w:val="left" w:pos="567" w:leader="none"/>
          <w:tab w:val="num" w:pos="3884" w:leader="none"/>
        </w:tabs>
      </w:pPr>
      <w:rPr>
        <w:rFonts w:ascii="Times New Roman" w:hAnsi="Times New Roman" w:eastAsia="Times New Roman" w:cs="Times New Roman"/>
        <w:b/>
        <w:bCs/>
        <w:i w:val="0"/>
        <w:iCs w:val="0"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isLgl w:val="false"/>
      <w:suff w:val="tab"/>
      <w:lvlText w:val="%7."/>
      <w:lvlJc w:val="left"/>
      <w:pPr>
        <w:ind w:left="4320" w:hanging="68"/>
        <w:tabs>
          <w:tab w:val="left" w:pos="567" w:leader="none"/>
          <w:tab w:val="num" w:pos="4604" w:leader="none"/>
        </w:tabs>
      </w:pPr>
      <w:rPr>
        <w:rFonts w:ascii="Times New Roman" w:hAnsi="Times New Roman" w:eastAsia="Times New Roman" w:cs="Times New Roman"/>
        <w:b/>
        <w:bCs/>
        <w:i w:val="0"/>
        <w:iCs w:val="0"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isLgl w:val="false"/>
      <w:suff w:val="tab"/>
      <w:lvlText w:val="%8."/>
      <w:lvlJc w:val="left"/>
      <w:pPr>
        <w:ind w:left="5040" w:hanging="56"/>
        <w:tabs>
          <w:tab w:val="left" w:pos="567" w:leader="none"/>
          <w:tab w:val="num" w:pos="5324" w:leader="none"/>
        </w:tabs>
      </w:pPr>
      <w:rPr>
        <w:rFonts w:ascii="Times New Roman" w:hAnsi="Times New Roman" w:eastAsia="Times New Roman" w:cs="Times New Roman"/>
        <w:b/>
        <w:bCs/>
        <w:i w:val="0"/>
        <w:iCs w:val="0"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isLgl w:val="false"/>
      <w:suff w:val="tab"/>
      <w:lvlText w:val="%9."/>
      <w:lvlJc w:val="left"/>
      <w:pPr>
        <w:ind w:left="5760" w:hanging="4"/>
        <w:tabs>
          <w:tab w:val="left" w:pos="567" w:leader="none"/>
          <w:tab w:val="num" w:pos="6044" w:leader="none"/>
        </w:tabs>
      </w:pPr>
      <w:rPr>
        <w:rFonts w:ascii="Times New Roman" w:hAnsi="Times New Roman" w:eastAsia="Times New Roman" w:cs="Times New Roman"/>
        <w:b/>
        <w:bCs/>
        <w:i w:val="0"/>
        <w:iCs w:val="0"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multiLevelType w:val="hybridMultilevel"/>
    <w:styleLink w:val="980"/>
    <w:lvl w:ilvl="0">
      <w:start w:val="1"/>
      <w:numFmt w:val="decimal"/>
      <w:pStyle w:val="980"/>
      <w:isLgl w:val="false"/>
      <w:suff w:val="tab"/>
      <w:lvlText w:val="%1)"/>
      <w:lvlJc w:val="left"/>
      <w:pPr>
        <w:ind w:left="316" w:hanging="316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</w:tabs>
      </w:pPr>
      <w:rPr>
        <w:rFonts w:hAnsi="Arial Unicode MS"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 w:val="false"/>
      <w:suff w:val="tab"/>
      <w:lvlText w:val="%2)"/>
      <w:lvlJc w:val="left"/>
      <w:pPr>
        <w:ind w:left="1316" w:hanging="316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</w:tabs>
      </w:pPr>
      <w:rPr>
        <w:rFonts w:hAnsi="Arial Unicode MS"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 w:val="false"/>
      <w:suff w:val="tab"/>
      <w:lvlText w:val="%3)"/>
      <w:lvlJc w:val="left"/>
      <w:pPr>
        <w:ind w:left="2316" w:hanging="316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</w:tabs>
      </w:pPr>
      <w:rPr>
        <w:rFonts w:hAnsi="Arial Unicode MS"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 w:val="false"/>
      <w:suff w:val="tab"/>
      <w:lvlText w:val="%4)"/>
      <w:lvlJc w:val="left"/>
      <w:pPr>
        <w:ind w:left="3316" w:hanging="316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</w:tabs>
      </w:pPr>
      <w:rPr>
        <w:rFonts w:hAnsi="Arial Unicode MS"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isLgl w:val="false"/>
      <w:suff w:val="tab"/>
      <w:lvlText w:val="%5)"/>
      <w:lvlJc w:val="left"/>
      <w:pPr>
        <w:ind w:left="4316" w:hanging="316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</w:tabs>
      </w:pPr>
      <w:rPr>
        <w:rFonts w:hAnsi="Arial Unicode MS"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isLgl w:val="false"/>
      <w:suff w:val="tab"/>
      <w:lvlText w:val="%6)"/>
      <w:lvlJc w:val="left"/>
      <w:pPr>
        <w:ind w:left="5316" w:hanging="316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</w:tabs>
      </w:pPr>
      <w:rPr>
        <w:rFonts w:hAnsi="Arial Unicode MS"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isLgl w:val="false"/>
      <w:suff w:val="tab"/>
      <w:lvlText w:val="%7)"/>
      <w:lvlJc w:val="left"/>
      <w:pPr>
        <w:ind w:left="6316" w:hanging="316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</w:tabs>
      </w:pPr>
      <w:rPr>
        <w:rFonts w:hAnsi="Arial Unicode MS"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isLgl w:val="false"/>
      <w:suff w:val="tab"/>
      <w:lvlText w:val="%8)"/>
      <w:lvlJc w:val="left"/>
      <w:pPr>
        <w:ind w:left="7316" w:hanging="316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</w:tabs>
      </w:pPr>
      <w:rPr>
        <w:rFonts w:hAnsi="Arial Unicode MS"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isLgl w:val="false"/>
      <w:suff w:val="tab"/>
      <w:lvlText w:val="%9)"/>
      <w:lvlJc w:val="left"/>
      <w:pPr>
        <w:ind w:left="8316" w:hanging="316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</w:tabs>
      </w:pPr>
      <w:rPr>
        <w:rFonts w:hAnsi="Arial Unicode MS"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 w:val="false"/>
      <w:suff w:val="tab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080" w:hanging="720"/>
      </w:pPr>
      <w:rPr>
        <w:rFonts w:hint="default"/>
        <w:b w:val="0"/>
        <w:bCs w:val="0"/>
        <w:i w:val="0"/>
        <w:iCs w:val="0"/>
      </w:rPr>
    </w:lvl>
    <w:lvl w:ilvl="2">
      <w:start w:val="6"/>
      <w:numFmt w:val="decimal"/>
      <w:isLgl/>
      <w:suff w:val="tab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multiLevelType w:val="hybridMultilevel"/>
    <w:lvl w:ilvl="0">
      <w:start w:val="12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8">
    <w:multiLevelType w:val="hybridMultilevel"/>
    <w:styleLink w:val="981"/>
    <w:lvl w:ilvl="0">
      <w:start w:val="1"/>
      <w:numFmt w:val="bullet"/>
      <w:pStyle w:val="981"/>
      <w:isLgl w:val="false"/>
      <w:suff w:val="tab"/>
      <w:lvlText w:val="-"/>
      <w:lvlJc w:val="left"/>
      <w:pPr>
        <w:ind w:left="262" w:hanging="262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</w:tabs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34"/>
        <w:szCs w:val="34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isLgl w:val="false"/>
      <w:suff w:val="tab"/>
      <w:lvlText w:val="-"/>
      <w:lvlJc w:val="left"/>
      <w:pPr>
        <w:ind w:left="546" w:hanging="306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</w:tabs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34"/>
        <w:szCs w:val="34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isLgl w:val="false"/>
      <w:suff w:val="tab"/>
      <w:lvlText w:val="-"/>
      <w:lvlJc w:val="left"/>
      <w:pPr>
        <w:ind w:left="786" w:hanging="306"/>
        <w:tabs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</w:tabs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34"/>
        <w:szCs w:val="34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isLgl w:val="false"/>
      <w:suff w:val="tab"/>
      <w:lvlText w:val="-"/>
      <w:lvlJc w:val="left"/>
      <w:pPr>
        <w:ind w:left="1026" w:hanging="306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</w:tabs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34"/>
        <w:szCs w:val="34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isLgl w:val="false"/>
      <w:suff w:val="tab"/>
      <w:lvlText w:val="-"/>
      <w:lvlJc w:val="left"/>
      <w:pPr>
        <w:ind w:left="1266" w:hanging="306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</w:tabs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34"/>
        <w:szCs w:val="34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isLgl w:val="false"/>
      <w:suff w:val="tab"/>
      <w:lvlText w:val="-"/>
      <w:lvlJc w:val="left"/>
      <w:pPr>
        <w:ind w:left="1506" w:hanging="306"/>
        <w:tabs>
          <w:tab w:val="left" w:pos="72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</w:tabs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34"/>
        <w:szCs w:val="34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isLgl w:val="false"/>
      <w:suff w:val="tab"/>
      <w:lvlText w:val="-"/>
      <w:lvlJc w:val="left"/>
      <w:pPr>
        <w:ind w:left="1746" w:hanging="306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</w:tabs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34"/>
        <w:szCs w:val="34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isLgl w:val="false"/>
      <w:suff w:val="tab"/>
      <w:lvlText w:val="-"/>
      <w:lvlJc w:val="left"/>
      <w:pPr>
        <w:ind w:left="1986" w:hanging="306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</w:tabs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34"/>
        <w:szCs w:val="34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isLgl w:val="false"/>
      <w:suff w:val="tab"/>
      <w:lvlText w:val="-"/>
      <w:lvlJc w:val="left"/>
      <w:pPr>
        <w:ind w:left="2226" w:hanging="306"/>
        <w:tabs>
          <w:tab w:val="left" w:pos="720" w:leader="none"/>
          <w:tab w:val="left" w:pos="144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</w:tabs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34"/>
        <w:szCs w:val="34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multiLevelType w:val="hybridMultilevel"/>
    <w:styleLink w:val="977"/>
    <w:lvl w:ilvl="0">
      <w:start w:val="1"/>
      <w:numFmt w:val="decimal"/>
      <w:pStyle w:val="977"/>
      <w:isLgl w:val="false"/>
      <w:suff w:val="tab"/>
      <w:lvlText w:val="%1."/>
      <w:lvlJc w:val="left"/>
      <w:pPr>
        <w:ind w:left="537" w:hanging="253"/>
        <w:tabs>
          <w:tab w:val="left" w:pos="567" w:leader="none"/>
        </w:tabs>
      </w:pPr>
      <w:rPr>
        <w:rFonts w:hAnsi="Arial Unicode MS"/>
        <w:b/>
        <w:bCs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 w:val="false"/>
      <w:suff w:val="tab"/>
      <w:lvlText w:val="%2."/>
      <w:lvlJc w:val="left"/>
      <w:pPr>
        <w:ind w:left="1337" w:hanging="253"/>
        <w:tabs>
          <w:tab w:val="left" w:pos="567" w:leader="none"/>
        </w:tabs>
      </w:pPr>
      <w:rPr>
        <w:rFonts w:hAnsi="Arial Unicode MS"/>
        <w:b/>
        <w:bCs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 w:val="false"/>
      <w:suff w:val="tab"/>
      <w:lvlText w:val="%3."/>
      <w:lvlJc w:val="left"/>
      <w:pPr>
        <w:ind w:left="2137" w:hanging="253"/>
        <w:tabs>
          <w:tab w:val="left" w:pos="567" w:leader="none"/>
        </w:tabs>
      </w:pPr>
      <w:rPr>
        <w:rFonts w:hAnsi="Arial Unicode MS"/>
        <w:b/>
        <w:bCs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 w:val="false"/>
      <w:suff w:val="tab"/>
      <w:lvlText w:val="%4."/>
      <w:lvlJc w:val="left"/>
      <w:pPr>
        <w:ind w:left="2937" w:hanging="253"/>
        <w:tabs>
          <w:tab w:val="left" w:pos="567" w:leader="none"/>
        </w:tabs>
      </w:pPr>
      <w:rPr>
        <w:rFonts w:hAnsi="Arial Unicode MS"/>
        <w:b/>
        <w:bCs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isLgl w:val="false"/>
      <w:suff w:val="tab"/>
      <w:lvlText w:val="%5."/>
      <w:lvlJc w:val="left"/>
      <w:pPr>
        <w:ind w:left="3737" w:hanging="253"/>
        <w:tabs>
          <w:tab w:val="left" w:pos="567" w:leader="none"/>
        </w:tabs>
      </w:pPr>
      <w:rPr>
        <w:rFonts w:hAnsi="Arial Unicode MS"/>
        <w:b/>
        <w:bCs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isLgl w:val="false"/>
      <w:suff w:val="tab"/>
      <w:lvlText w:val="%6."/>
      <w:lvlJc w:val="left"/>
      <w:pPr>
        <w:ind w:left="4537" w:hanging="253"/>
        <w:tabs>
          <w:tab w:val="left" w:pos="567" w:leader="none"/>
        </w:tabs>
      </w:pPr>
      <w:rPr>
        <w:rFonts w:hAnsi="Arial Unicode MS"/>
        <w:b/>
        <w:bCs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isLgl w:val="false"/>
      <w:suff w:val="tab"/>
      <w:lvlText w:val="%7."/>
      <w:lvlJc w:val="left"/>
      <w:pPr>
        <w:ind w:left="5337" w:hanging="253"/>
        <w:tabs>
          <w:tab w:val="left" w:pos="567" w:leader="none"/>
        </w:tabs>
      </w:pPr>
      <w:rPr>
        <w:rFonts w:hAnsi="Arial Unicode MS"/>
        <w:b/>
        <w:bCs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isLgl w:val="false"/>
      <w:suff w:val="tab"/>
      <w:lvlText w:val="%8."/>
      <w:lvlJc w:val="left"/>
      <w:pPr>
        <w:ind w:left="6137" w:hanging="253"/>
        <w:tabs>
          <w:tab w:val="left" w:pos="567" w:leader="none"/>
        </w:tabs>
      </w:pPr>
      <w:rPr>
        <w:rFonts w:hAnsi="Arial Unicode MS"/>
        <w:b/>
        <w:bCs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isLgl w:val="false"/>
      <w:suff w:val="tab"/>
      <w:lvlText w:val="%9."/>
      <w:lvlJc w:val="left"/>
      <w:pPr>
        <w:ind w:left="6937" w:hanging="253"/>
        <w:tabs>
          <w:tab w:val="left" w:pos="567" w:leader="none"/>
        </w:tabs>
      </w:pPr>
      <w:rPr>
        <w:rFonts w:hAnsi="Arial Unicode MS"/>
        <w:b/>
        <w:bCs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multiLevelType w:val="hybridMultilevel"/>
    <w:styleLink w:val="975"/>
    <w:lvl w:ilvl="0">
      <w:start w:val="1"/>
      <w:numFmt w:val="bullet"/>
      <w:pStyle w:val="975"/>
      <w:isLgl w:val="false"/>
      <w:suff w:val="tab"/>
      <w:lvlText w:val="-"/>
      <w:lvlJc w:val="left"/>
      <w:pPr>
        <w:ind w:left="894" w:hanging="174"/>
      </w:pPr>
      <w:rPr>
        <w:rFonts w:hAnsi="Arial Unicode MS"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isLgl w:val="false"/>
      <w:suff w:val="tab"/>
      <w:lvlText w:val="-"/>
      <w:lvlJc w:val="left"/>
      <w:pPr>
        <w:ind w:left="1494" w:hanging="174"/>
      </w:pPr>
      <w:rPr>
        <w:rFonts w:hAnsi="Arial Unicode MS"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isLgl w:val="false"/>
      <w:suff w:val="tab"/>
      <w:lvlText w:val="-"/>
      <w:lvlJc w:val="left"/>
      <w:pPr>
        <w:ind w:left="2094" w:hanging="174"/>
      </w:pPr>
      <w:rPr>
        <w:rFonts w:hAnsi="Arial Unicode MS"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isLgl w:val="false"/>
      <w:suff w:val="tab"/>
      <w:lvlText w:val="-"/>
      <w:lvlJc w:val="left"/>
      <w:pPr>
        <w:ind w:left="2694" w:hanging="174"/>
      </w:pPr>
      <w:rPr>
        <w:rFonts w:hAnsi="Arial Unicode MS"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isLgl w:val="false"/>
      <w:suff w:val="tab"/>
      <w:lvlText w:val="-"/>
      <w:lvlJc w:val="left"/>
      <w:pPr>
        <w:ind w:left="3294" w:hanging="174"/>
      </w:pPr>
      <w:rPr>
        <w:rFonts w:hAnsi="Arial Unicode MS"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isLgl w:val="false"/>
      <w:suff w:val="tab"/>
      <w:lvlText w:val="-"/>
      <w:lvlJc w:val="left"/>
      <w:pPr>
        <w:ind w:left="3894" w:hanging="174"/>
      </w:pPr>
      <w:rPr>
        <w:rFonts w:hAnsi="Arial Unicode MS"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isLgl w:val="false"/>
      <w:suff w:val="tab"/>
      <w:lvlText w:val="-"/>
      <w:lvlJc w:val="left"/>
      <w:pPr>
        <w:ind w:left="4494" w:hanging="174"/>
      </w:pPr>
      <w:rPr>
        <w:rFonts w:hAnsi="Arial Unicode MS"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isLgl w:val="false"/>
      <w:suff w:val="tab"/>
      <w:lvlText w:val="-"/>
      <w:lvlJc w:val="left"/>
      <w:pPr>
        <w:ind w:left="5094" w:hanging="174"/>
      </w:pPr>
      <w:rPr>
        <w:rFonts w:hAnsi="Arial Unicode MS"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isLgl w:val="false"/>
      <w:suff w:val="tab"/>
      <w:lvlText w:val="-"/>
      <w:lvlJc w:val="left"/>
      <w:pPr>
        <w:ind w:left="5694" w:hanging="174"/>
      </w:pPr>
      <w:rPr>
        <w:rFonts w:hAnsi="Arial Unicode MS"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Arial" w:hAnsi="Arial" w:cs="Arial"/>
        <w:b/>
        <w:i w:val="0"/>
        <w:color w:val="auto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9"/>
  </w:num>
  <w:num w:numId="5">
    <w:abstractNumId w:val="3"/>
  </w:num>
  <w:num w:numId="6">
    <w:abstractNumId w:val="8"/>
  </w:num>
  <w:num w:numId="7">
    <w:abstractNumId w:val="0"/>
  </w:num>
  <w:num w:numId="8">
    <w:abstractNumId w:val="1"/>
  </w:num>
  <w:num w:numId="9">
    <w:abstractNumId w:val="5"/>
  </w:num>
  <w:num w:numId="10">
    <w:abstractNumId w:val="7"/>
  </w:num>
  <w:num w:numId="11">
    <w:abstractNumId w:val="4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 w:edit="forms" w:enforcement="0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62" w:default="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763">
    <w:name w:val="Heading 1"/>
    <w:basedOn w:val="762"/>
    <w:next w:val="762"/>
    <w:link w:val="789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764">
    <w:name w:val="Heading 2"/>
    <w:basedOn w:val="762"/>
    <w:next w:val="762"/>
    <w:link w:val="790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765">
    <w:name w:val="Heading 3"/>
    <w:basedOn w:val="762"/>
    <w:next w:val="762"/>
    <w:link w:val="791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766">
    <w:name w:val="Heading 4"/>
    <w:basedOn w:val="762"/>
    <w:next w:val="762"/>
    <w:link w:val="792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67">
    <w:name w:val="Heading 5"/>
    <w:basedOn w:val="762"/>
    <w:next w:val="762"/>
    <w:link w:val="793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68">
    <w:name w:val="Heading 6"/>
    <w:basedOn w:val="762"/>
    <w:next w:val="762"/>
    <w:link w:val="794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769">
    <w:name w:val="Heading 7"/>
    <w:basedOn w:val="762"/>
    <w:next w:val="762"/>
    <w:link w:val="795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770">
    <w:name w:val="Heading 8"/>
    <w:basedOn w:val="762"/>
    <w:next w:val="762"/>
    <w:link w:val="796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771">
    <w:name w:val="Heading 9"/>
    <w:basedOn w:val="762"/>
    <w:next w:val="762"/>
    <w:link w:val="797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72" w:default="1">
    <w:name w:val="Default Paragraph Font"/>
    <w:uiPriority w:val="1"/>
    <w:unhideWhenUsed/>
  </w:style>
  <w:style w:type="table" w:styleId="77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74" w:default="1">
    <w:name w:val="No List"/>
    <w:uiPriority w:val="99"/>
    <w:semiHidden/>
    <w:unhideWhenUsed/>
  </w:style>
  <w:style w:type="character" w:styleId="775" w:customStyle="1">
    <w:name w:val="Heading 1 Char"/>
    <w:basedOn w:val="772"/>
    <w:uiPriority w:val="9"/>
    <w:rPr>
      <w:rFonts w:ascii="Arial" w:hAnsi="Arial" w:eastAsia="Arial" w:cs="Arial"/>
      <w:sz w:val="40"/>
      <w:szCs w:val="40"/>
    </w:rPr>
  </w:style>
  <w:style w:type="character" w:styleId="776" w:customStyle="1">
    <w:name w:val="Heading 2 Char"/>
    <w:basedOn w:val="772"/>
    <w:uiPriority w:val="9"/>
    <w:rPr>
      <w:rFonts w:ascii="Arial" w:hAnsi="Arial" w:eastAsia="Arial" w:cs="Arial"/>
      <w:sz w:val="34"/>
    </w:rPr>
  </w:style>
  <w:style w:type="character" w:styleId="777" w:customStyle="1">
    <w:name w:val="Heading 3 Char"/>
    <w:basedOn w:val="772"/>
    <w:uiPriority w:val="9"/>
    <w:rPr>
      <w:rFonts w:ascii="Arial" w:hAnsi="Arial" w:eastAsia="Arial" w:cs="Arial"/>
      <w:sz w:val="30"/>
      <w:szCs w:val="30"/>
    </w:rPr>
  </w:style>
  <w:style w:type="character" w:styleId="778" w:customStyle="1">
    <w:name w:val="Heading 4 Char"/>
    <w:basedOn w:val="772"/>
    <w:uiPriority w:val="9"/>
    <w:rPr>
      <w:rFonts w:ascii="Arial" w:hAnsi="Arial" w:eastAsia="Arial" w:cs="Arial"/>
      <w:b/>
      <w:bCs/>
      <w:sz w:val="26"/>
      <w:szCs w:val="26"/>
    </w:rPr>
  </w:style>
  <w:style w:type="character" w:styleId="779" w:customStyle="1">
    <w:name w:val="Heading 5 Char"/>
    <w:basedOn w:val="772"/>
    <w:uiPriority w:val="9"/>
    <w:rPr>
      <w:rFonts w:ascii="Arial" w:hAnsi="Arial" w:eastAsia="Arial" w:cs="Arial"/>
      <w:b/>
      <w:bCs/>
      <w:sz w:val="24"/>
      <w:szCs w:val="24"/>
    </w:rPr>
  </w:style>
  <w:style w:type="character" w:styleId="780" w:customStyle="1">
    <w:name w:val="Heading 6 Char"/>
    <w:basedOn w:val="772"/>
    <w:uiPriority w:val="9"/>
    <w:rPr>
      <w:rFonts w:ascii="Arial" w:hAnsi="Arial" w:eastAsia="Arial" w:cs="Arial"/>
      <w:b/>
      <w:bCs/>
      <w:sz w:val="22"/>
      <w:szCs w:val="22"/>
    </w:rPr>
  </w:style>
  <w:style w:type="character" w:styleId="781" w:customStyle="1">
    <w:name w:val="Heading 7 Char"/>
    <w:basedOn w:val="77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82" w:customStyle="1">
    <w:name w:val="Heading 8 Char"/>
    <w:basedOn w:val="772"/>
    <w:uiPriority w:val="9"/>
    <w:rPr>
      <w:rFonts w:ascii="Arial" w:hAnsi="Arial" w:eastAsia="Arial" w:cs="Arial"/>
      <w:i/>
      <w:iCs/>
      <w:sz w:val="22"/>
      <w:szCs w:val="22"/>
    </w:rPr>
  </w:style>
  <w:style w:type="character" w:styleId="783" w:customStyle="1">
    <w:name w:val="Heading 9 Char"/>
    <w:basedOn w:val="772"/>
    <w:uiPriority w:val="9"/>
    <w:rPr>
      <w:rFonts w:ascii="Arial" w:hAnsi="Arial" w:eastAsia="Arial" w:cs="Arial"/>
      <w:i/>
      <w:iCs/>
      <w:sz w:val="21"/>
      <w:szCs w:val="21"/>
    </w:rPr>
  </w:style>
  <w:style w:type="character" w:styleId="784" w:customStyle="1">
    <w:name w:val="Subtitle Char"/>
    <w:basedOn w:val="772"/>
    <w:uiPriority w:val="11"/>
    <w:rPr>
      <w:sz w:val="24"/>
      <w:szCs w:val="24"/>
    </w:rPr>
  </w:style>
  <w:style w:type="character" w:styleId="785" w:customStyle="1">
    <w:name w:val="Quote Char"/>
    <w:uiPriority w:val="29"/>
    <w:rPr>
      <w:i/>
    </w:rPr>
  </w:style>
  <w:style w:type="character" w:styleId="786" w:customStyle="1">
    <w:name w:val="Intense Quote Char"/>
    <w:uiPriority w:val="30"/>
    <w:rPr>
      <w:i/>
    </w:rPr>
  </w:style>
  <w:style w:type="character" w:styleId="787" w:customStyle="1">
    <w:name w:val="Footnote Text Char"/>
    <w:uiPriority w:val="99"/>
    <w:rPr>
      <w:sz w:val="18"/>
    </w:rPr>
  </w:style>
  <w:style w:type="character" w:styleId="788" w:customStyle="1">
    <w:name w:val="Endnote Text Char"/>
    <w:uiPriority w:val="99"/>
    <w:rPr>
      <w:sz w:val="20"/>
    </w:rPr>
  </w:style>
  <w:style w:type="character" w:styleId="789" w:customStyle="1">
    <w:name w:val="Заголовок 1 Знак"/>
    <w:basedOn w:val="772"/>
    <w:link w:val="763"/>
    <w:uiPriority w:val="9"/>
    <w:rPr>
      <w:rFonts w:ascii="Arial" w:hAnsi="Arial" w:eastAsia="Arial" w:cs="Arial"/>
      <w:sz w:val="40"/>
      <w:szCs w:val="40"/>
    </w:rPr>
  </w:style>
  <w:style w:type="character" w:styleId="790" w:customStyle="1">
    <w:name w:val="Заголовок 2 Знак"/>
    <w:basedOn w:val="772"/>
    <w:link w:val="764"/>
    <w:uiPriority w:val="9"/>
    <w:rPr>
      <w:rFonts w:ascii="Arial" w:hAnsi="Arial" w:eastAsia="Arial" w:cs="Arial"/>
      <w:sz w:val="34"/>
    </w:rPr>
  </w:style>
  <w:style w:type="character" w:styleId="791" w:customStyle="1">
    <w:name w:val="Заголовок 3 Знак"/>
    <w:basedOn w:val="772"/>
    <w:link w:val="765"/>
    <w:uiPriority w:val="9"/>
    <w:rPr>
      <w:rFonts w:ascii="Arial" w:hAnsi="Arial" w:eastAsia="Arial" w:cs="Arial"/>
      <w:sz w:val="30"/>
      <w:szCs w:val="30"/>
    </w:rPr>
  </w:style>
  <w:style w:type="character" w:styleId="792" w:customStyle="1">
    <w:name w:val="Заголовок 4 Знак"/>
    <w:basedOn w:val="772"/>
    <w:link w:val="766"/>
    <w:uiPriority w:val="9"/>
    <w:rPr>
      <w:rFonts w:ascii="Arial" w:hAnsi="Arial" w:eastAsia="Arial" w:cs="Arial"/>
      <w:b/>
      <w:bCs/>
      <w:sz w:val="26"/>
      <w:szCs w:val="26"/>
    </w:rPr>
  </w:style>
  <w:style w:type="character" w:styleId="793" w:customStyle="1">
    <w:name w:val="Заголовок 5 Знак"/>
    <w:basedOn w:val="772"/>
    <w:link w:val="767"/>
    <w:uiPriority w:val="9"/>
    <w:rPr>
      <w:rFonts w:ascii="Arial" w:hAnsi="Arial" w:eastAsia="Arial" w:cs="Arial"/>
      <w:b/>
      <w:bCs/>
      <w:sz w:val="24"/>
      <w:szCs w:val="24"/>
    </w:rPr>
  </w:style>
  <w:style w:type="character" w:styleId="794" w:customStyle="1">
    <w:name w:val="Заголовок 6 Знак"/>
    <w:basedOn w:val="772"/>
    <w:link w:val="768"/>
    <w:uiPriority w:val="9"/>
    <w:rPr>
      <w:rFonts w:ascii="Arial" w:hAnsi="Arial" w:eastAsia="Arial" w:cs="Arial"/>
      <w:b/>
      <w:bCs/>
      <w:sz w:val="22"/>
      <w:szCs w:val="22"/>
    </w:rPr>
  </w:style>
  <w:style w:type="character" w:styleId="795" w:customStyle="1">
    <w:name w:val="Заголовок 7 Знак"/>
    <w:basedOn w:val="772"/>
    <w:link w:val="76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96" w:customStyle="1">
    <w:name w:val="Заголовок 8 Знак"/>
    <w:basedOn w:val="772"/>
    <w:link w:val="770"/>
    <w:uiPriority w:val="9"/>
    <w:rPr>
      <w:rFonts w:ascii="Arial" w:hAnsi="Arial" w:eastAsia="Arial" w:cs="Arial"/>
      <w:i/>
      <w:iCs/>
      <w:sz w:val="22"/>
      <w:szCs w:val="22"/>
    </w:rPr>
  </w:style>
  <w:style w:type="character" w:styleId="797" w:customStyle="1">
    <w:name w:val="Заголовок 9 Знак"/>
    <w:basedOn w:val="772"/>
    <w:link w:val="771"/>
    <w:uiPriority w:val="9"/>
    <w:rPr>
      <w:rFonts w:ascii="Arial" w:hAnsi="Arial" w:eastAsia="Arial" w:cs="Arial"/>
      <w:i/>
      <w:iCs/>
      <w:sz w:val="21"/>
      <w:szCs w:val="21"/>
    </w:rPr>
  </w:style>
  <w:style w:type="character" w:styleId="798" w:customStyle="1">
    <w:name w:val="Title Char"/>
    <w:basedOn w:val="772"/>
    <w:uiPriority w:val="10"/>
    <w:rPr>
      <w:sz w:val="48"/>
      <w:szCs w:val="48"/>
    </w:rPr>
  </w:style>
  <w:style w:type="paragraph" w:styleId="799">
    <w:name w:val="Subtitle"/>
    <w:basedOn w:val="762"/>
    <w:next w:val="762"/>
    <w:link w:val="800"/>
    <w:uiPriority w:val="11"/>
    <w:qFormat/>
    <w:pPr>
      <w:spacing w:before="200"/>
    </w:pPr>
    <w:rPr>
      <w:sz w:val="24"/>
      <w:szCs w:val="24"/>
    </w:rPr>
  </w:style>
  <w:style w:type="character" w:styleId="800" w:customStyle="1">
    <w:name w:val="Подзаголовок Знак"/>
    <w:basedOn w:val="772"/>
    <w:link w:val="799"/>
    <w:uiPriority w:val="11"/>
    <w:rPr>
      <w:sz w:val="24"/>
      <w:szCs w:val="24"/>
    </w:rPr>
  </w:style>
  <w:style w:type="paragraph" w:styleId="801">
    <w:name w:val="Quote"/>
    <w:basedOn w:val="762"/>
    <w:next w:val="762"/>
    <w:link w:val="802"/>
    <w:uiPriority w:val="29"/>
    <w:qFormat/>
    <w:pPr>
      <w:ind w:left="720" w:right="720"/>
    </w:pPr>
    <w:rPr>
      <w:i/>
    </w:rPr>
  </w:style>
  <w:style w:type="character" w:styleId="802" w:customStyle="1">
    <w:name w:val="Цитата 2 Знак"/>
    <w:link w:val="801"/>
    <w:uiPriority w:val="29"/>
    <w:rPr>
      <w:i/>
    </w:rPr>
  </w:style>
  <w:style w:type="paragraph" w:styleId="803">
    <w:name w:val="Intense Quote"/>
    <w:basedOn w:val="762"/>
    <w:next w:val="762"/>
    <w:link w:val="804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04" w:customStyle="1">
    <w:name w:val="Выделенная цитата Знак"/>
    <w:link w:val="803"/>
    <w:uiPriority w:val="30"/>
    <w:rPr>
      <w:i/>
    </w:rPr>
  </w:style>
  <w:style w:type="character" w:styleId="805" w:customStyle="1">
    <w:name w:val="Header Char"/>
    <w:basedOn w:val="772"/>
    <w:uiPriority w:val="99"/>
  </w:style>
  <w:style w:type="character" w:styleId="806" w:customStyle="1">
    <w:name w:val="Footer Char"/>
    <w:basedOn w:val="772"/>
    <w:uiPriority w:val="99"/>
  </w:style>
  <w:style w:type="paragraph" w:styleId="807">
    <w:name w:val="Caption"/>
    <w:basedOn w:val="762"/>
    <w:next w:val="762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808" w:customStyle="1">
    <w:name w:val="Caption Char"/>
    <w:uiPriority w:val="99"/>
  </w:style>
  <w:style w:type="table" w:styleId="809" w:customStyle="1">
    <w:name w:val="Table Grid Light"/>
    <w:basedOn w:val="773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810">
    <w:name w:val="Plain Table 1"/>
    <w:basedOn w:val="773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1">
    <w:name w:val="Plain Table 2"/>
    <w:basedOn w:val="773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2">
    <w:name w:val="Plain Table 3"/>
    <w:basedOn w:val="77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13">
    <w:name w:val="Plain Table 4"/>
    <w:basedOn w:val="77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Plain Table 5"/>
    <w:basedOn w:val="77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15">
    <w:name w:val="Grid Table 1 Light"/>
    <w:basedOn w:val="773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Grid Table 1 Light - Accent 1"/>
    <w:basedOn w:val="773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Grid Table 1 Light - Accent 2"/>
    <w:basedOn w:val="773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Grid Table 1 Light - Accent 3"/>
    <w:basedOn w:val="773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Grid Table 1 Light - Accent 4"/>
    <w:basedOn w:val="773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Grid Table 1 Light - Accent 5"/>
    <w:basedOn w:val="773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Grid Table 1 Light - Accent 6"/>
    <w:basedOn w:val="773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Grid Table 2"/>
    <w:basedOn w:val="773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 w:customStyle="1">
    <w:name w:val="Grid Table 2 - Accent 1"/>
    <w:basedOn w:val="773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 w:customStyle="1">
    <w:name w:val="Grid Table 2 - Accent 2"/>
    <w:basedOn w:val="773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 w:customStyle="1">
    <w:name w:val="Grid Table 2 - Accent 3"/>
    <w:basedOn w:val="773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 w:customStyle="1">
    <w:name w:val="Grid Table 2 - Accent 4"/>
    <w:basedOn w:val="773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 w:customStyle="1">
    <w:name w:val="Grid Table 2 - Accent 5"/>
    <w:basedOn w:val="773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 w:customStyle="1">
    <w:name w:val="Grid Table 2 - Accent 6"/>
    <w:basedOn w:val="773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Grid Table 3"/>
    <w:basedOn w:val="773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 w:customStyle="1">
    <w:name w:val="Grid Table 3 - Accent 1"/>
    <w:basedOn w:val="773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 w:customStyle="1">
    <w:name w:val="Grid Table 3 - Accent 2"/>
    <w:basedOn w:val="773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 w:customStyle="1">
    <w:name w:val="Grid Table 3 - Accent 3"/>
    <w:basedOn w:val="773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 w:customStyle="1">
    <w:name w:val="Grid Table 3 - Accent 4"/>
    <w:basedOn w:val="773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 w:customStyle="1">
    <w:name w:val="Grid Table 3 - Accent 5"/>
    <w:basedOn w:val="773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 w:customStyle="1">
    <w:name w:val="Grid Table 3 - Accent 6"/>
    <w:basedOn w:val="773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>
    <w:name w:val="Grid Table 4"/>
    <w:basedOn w:val="773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37" w:customStyle="1">
    <w:name w:val="Grid Table 4 - Accent 1"/>
    <w:basedOn w:val="773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38" w:customStyle="1">
    <w:name w:val="Grid Table 4 - Accent 2"/>
    <w:basedOn w:val="773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39" w:customStyle="1">
    <w:name w:val="Grid Table 4 - Accent 3"/>
    <w:basedOn w:val="773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40" w:customStyle="1">
    <w:name w:val="Grid Table 4 - Accent 4"/>
    <w:basedOn w:val="773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41" w:customStyle="1">
    <w:name w:val="Grid Table 4 - Accent 5"/>
    <w:basedOn w:val="773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42" w:customStyle="1">
    <w:name w:val="Grid Table 4 - Accent 6"/>
    <w:basedOn w:val="773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43">
    <w:name w:val="Grid Table 5 Dark"/>
    <w:basedOn w:val="77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44" w:customStyle="1">
    <w:name w:val="Grid Table 5 Dark- Accent 1"/>
    <w:basedOn w:val="77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45" w:customStyle="1">
    <w:name w:val="Grid Table 5 Dark - Accent 2"/>
    <w:basedOn w:val="77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46" w:customStyle="1">
    <w:name w:val="Grid Table 5 Dark - Accent 3"/>
    <w:basedOn w:val="77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47" w:customStyle="1">
    <w:name w:val="Grid Table 5 Dark- Accent 4"/>
    <w:basedOn w:val="77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48" w:customStyle="1">
    <w:name w:val="Grid Table 5 Dark - Accent 5"/>
    <w:basedOn w:val="77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49" w:customStyle="1">
    <w:name w:val="Grid Table 5 Dark - Accent 6"/>
    <w:basedOn w:val="77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50">
    <w:name w:val="Grid Table 6 Colorful"/>
    <w:basedOn w:val="773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51" w:customStyle="1">
    <w:name w:val="Grid Table 6 Colorful - Accent 1"/>
    <w:basedOn w:val="773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52" w:customStyle="1">
    <w:name w:val="Grid Table 6 Colorful - Accent 2"/>
    <w:basedOn w:val="773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53" w:customStyle="1">
    <w:name w:val="Grid Table 6 Colorful - Accent 3"/>
    <w:basedOn w:val="773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54" w:customStyle="1">
    <w:name w:val="Grid Table 6 Colorful - Accent 4"/>
    <w:basedOn w:val="773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55" w:customStyle="1">
    <w:name w:val="Grid Table 6 Colorful - Accent 5"/>
    <w:basedOn w:val="773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56" w:customStyle="1">
    <w:name w:val="Grid Table 6 Colorful - Accent 6"/>
    <w:basedOn w:val="773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57">
    <w:name w:val="Grid Table 7 Colorful"/>
    <w:basedOn w:val="773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 w:customStyle="1">
    <w:name w:val="Grid Table 7 Colorful - Accent 1"/>
    <w:basedOn w:val="773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 w:customStyle="1">
    <w:name w:val="Grid Table 7 Colorful - Accent 2"/>
    <w:basedOn w:val="773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 w:customStyle="1">
    <w:name w:val="Grid Table 7 Colorful - Accent 3"/>
    <w:basedOn w:val="773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 w:customStyle="1">
    <w:name w:val="Grid Table 7 Colorful - Accent 4"/>
    <w:basedOn w:val="773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 w:customStyle="1">
    <w:name w:val="Grid Table 7 Colorful - Accent 5"/>
    <w:basedOn w:val="773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3" w:customStyle="1">
    <w:name w:val="Grid Table 7 Colorful - Accent 6"/>
    <w:basedOn w:val="773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4">
    <w:name w:val="List Table 1 Light"/>
    <w:basedOn w:val="773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5" w:customStyle="1">
    <w:name w:val="List Table 1 Light - Accent 1"/>
    <w:basedOn w:val="773"/>
    <w:uiPriority w:val="99"/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6" w:customStyle="1">
    <w:name w:val="List Table 1 Light - Accent 2"/>
    <w:basedOn w:val="773"/>
    <w:uiPriority w:val="99"/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7" w:customStyle="1">
    <w:name w:val="List Table 1 Light - Accent 3"/>
    <w:basedOn w:val="773"/>
    <w:uiPriority w:val="99"/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8" w:customStyle="1">
    <w:name w:val="List Table 1 Light - Accent 4"/>
    <w:basedOn w:val="773"/>
    <w:uiPriority w:val="99"/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9" w:customStyle="1">
    <w:name w:val="List Table 1 Light - Accent 5"/>
    <w:basedOn w:val="773"/>
    <w:uiPriority w:val="99"/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0" w:customStyle="1">
    <w:name w:val="List Table 1 Light - Accent 6"/>
    <w:basedOn w:val="773"/>
    <w:uiPriority w:val="99"/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1">
    <w:name w:val="List Table 2"/>
    <w:basedOn w:val="773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72" w:customStyle="1">
    <w:name w:val="List Table 2 - Accent 1"/>
    <w:basedOn w:val="773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73" w:customStyle="1">
    <w:name w:val="List Table 2 - Accent 2"/>
    <w:basedOn w:val="773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74" w:customStyle="1">
    <w:name w:val="List Table 2 - Accent 3"/>
    <w:basedOn w:val="773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75" w:customStyle="1">
    <w:name w:val="List Table 2 - Accent 4"/>
    <w:basedOn w:val="773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76" w:customStyle="1">
    <w:name w:val="List Table 2 - Accent 5"/>
    <w:basedOn w:val="773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77" w:customStyle="1">
    <w:name w:val="List Table 2 - Accent 6"/>
    <w:basedOn w:val="773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78">
    <w:name w:val="List Table 3"/>
    <w:basedOn w:val="773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 w:customStyle="1">
    <w:name w:val="List Table 3 - Accent 1"/>
    <w:basedOn w:val="773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 w:customStyle="1">
    <w:name w:val="List Table 3 - Accent 2"/>
    <w:basedOn w:val="773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 w:customStyle="1">
    <w:name w:val="List Table 3 - Accent 3"/>
    <w:basedOn w:val="773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 w:customStyle="1">
    <w:name w:val="List Table 3 - Accent 4"/>
    <w:basedOn w:val="773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 w:customStyle="1">
    <w:name w:val="List Table 3 - Accent 5"/>
    <w:basedOn w:val="773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 w:customStyle="1">
    <w:name w:val="List Table 3 - Accent 6"/>
    <w:basedOn w:val="773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>
    <w:name w:val="List Table 4"/>
    <w:basedOn w:val="773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 w:customStyle="1">
    <w:name w:val="List Table 4 - Accent 1"/>
    <w:basedOn w:val="773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 w:customStyle="1">
    <w:name w:val="List Table 4 - Accent 2"/>
    <w:basedOn w:val="773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 w:customStyle="1">
    <w:name w:val="List Table 4 - Accent 3"/>
    <w:basedOn w:val="773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9" w:customStyle="1">
    <w:name w:val="List Table 4 - Accent 4"/>
    <w:basedOn w:val="773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0" w:customStyle="1">
    <w:name w:val="List Table 4 - Accent 5"/>
    <w:basedOn w:val="773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1" w:customStyle="1">
    <w:name w:val="List Table 4 - Accent 6"/>
    <w:basedOn w:val="773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2">
    <w:name w:val="List Table 5 Dark"/>
    <w:basedOn w:val="773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3" w:customStyle="1">
    <w:name w:val="List Table 5 Dark - Accent 1"/>
    <w:basedOn w:val="773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4" w:customStyle="1">
    <w:name w:val="List Table 5 Dark - Accent 2"/>
    <w:basedOn w:val="773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5" w:customStyle="1">
    <w:name w:val="List Table 5 Dark - Accent 3"/>
    <w:basedOn w:val="773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6" w:customStyle="1">
    <w:name w:val="List Table 5 Dark - Accent 4"/>
    <w:basedOn w:val="773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7" w:customStyle="1">
    <w:name w:val="List Table 5 Dark - Accent 5"/>
    <w:basedOn w:val="773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8" w:customStyle="1">
    <w:name w:val="List Table 5 Dark - Accent 6"/>
    <w:basedOn w:val="773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9">
    <w:name w:val="List Table 6 Colorful"/>
    <w:basedOn w:val="773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900" w:customStyle="1">
    <w:name w:val="List Table 6 Colorful - Accent 1"/>
    <w:basedOn w:val="773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901" w:customStyle="1">
    <w:name w:val="List Table 6 Colorful - Accent 2"/>
    <w:basedOn w:val="773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902" w:customStyle="1">
    <w:name w:val="List Table 6 Colorful - Accent 3"/>
    <w:basedOn w:val="773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903" w:customStyle="1">
    <w:name w:val="List Table 6 Colorful - Accent 4"/>
    <w:basedOn w:val="773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904" w:customStyle="1">
    <w:name w:val="List Table 6 Colorful - Accent 5"/>
    <w:basedOn w:val="773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905" w:customStyle="1">
    <w:name w:val="List Table 6 Colorful - Accent 6"/>
    <w:basedOn w:val="773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906">
    <w:name w:val="List Table 7 Colorful"/>
    <w:basedOn w:val="773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7" w:customStyle="1">
    <w:name w:val="List Table 7 Colorful - Accent 1"/>
    <w:basedOn w:val="773"/>
    <w:uiPriority w:val="99"/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8" w:customStyle="1">
    <w:name w:val="List Table 7 Colorful - Accent 2"/>
    <w:basedOn w:val="773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9" w:customStyle="1">
    <w:name w:val="List Table 7 Colorful - Accent 3"/>
    <w:basedOn w:val="773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0" w:customStyle="1">
    <w:name w:val="List Table 7 Colorful - Accent 4"/>
    <w:basedOn w:val="773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1" w:customStyle="1">
    <w:name w:val="List Table 7 Colorful - Accent 5"/>
    <w:basedOn w:val="773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2" w:customStyle="1">
    <w:name w:val="List Table 7 Colorful - Accent 6"/>
    <w:basedOn w:val="773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3" w:customStyle="1">
    <w:name w:val="Lined - Accent"/>
    <w:basedOn w:val="77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14" w:customStyle="1">
    <w:name w:val="Lined - Accent 1"/>
    <w:basedOn w:val="77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915" w:customStyle="1">
    <w:name w:val="Lined - Accent 2"/>
    <w:basedOn w:val="77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16" w:customStyle="1">
    <w:name w:val="Lined - Accent 3"/>
    <w:basedOn w:val="77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17" w:customStyle="1">
    <w:name w:val="Lined - Accent 4"/>
    <w:basedOn w:val="77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18" w:customStyle="1">
    <w:name w:val="Lined - Accent 5"/>
    <w:basedOn w:val="77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19" w:customStyle="1">
    <w:name w:val="Lined - Accent 6"/>
    <w:basedOn w:val="77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20" w:customStyle="1">
    <w:name w:val="Bordered &amp; Lined - Accent"/>
    <w:basedOn w:val="773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21" w:customStyle="1">
    <w:name w:val="Bordered &amp; Lined - Accent 1"/>
    <w:basedOn w:val="773"/>
    <w:uiPriority w:val="99"/>
    <w:rPr>
      <w:color w:val="404040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922" w:customStyle="1">
    <w:name w:val="Bordered &amp; Lined - Accent 2"/>
    <w:basedOn w:val="773"/>
    <w:uiPriority w:val="99"/>
    <w:rPr>
      <w:color w:val="404040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23" w:customStyle="1">
    <w:name w:val="Bordered &amp; Lined - Accent 3"/>
    <w:basedOn w:val="773"/>
    <w:uiPriority w:val="99"/>
    <w:rPr>
      <w:color w:val="404040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24" w:customStyle="1">
    <w:name w:val="Bordered &amp; Lined - Accent 4"/>
    <w:basedOn w:val="773"/>
    <w:uiPriority w:val="99"/>
    <w:rPr>
      <w:color w:val="404040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25" w:customStyle="1">
    <w:name w:val="Bordered &amp; Lined - Accent 5"/>
    <w:basedOn w:val="773"/>
    <w:uiPriority w:val="99"/>
    <w:rPr>
      <w:color w:val="404040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26" w:customStyle="1">
    <w:name w:val="Bordered &amp; Lined - Accent 6"/>
    <w:basedOn w:val="773"/>
    <w:uiPriority w:val="99"/>
    <w:rPr>
      <w:color w:val="404040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27" w:customStyle="1">
    <w:name w:val="Bordered"/>
    <w:basedOn w:val="773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28" w:customStyle="1">
    <w:name w:val="Bordered - Accent 1"/>
    <w:basedOn w:val="773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929" w:customStyle="1">
    <w:name w:val="Bordered - Accent 2"/>
    <w:basedOn w:val="773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930" w:customStyle="1">
    <w:name w:val="Bordered - Accent 3"/>
    <w:basedOn w:val="773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931" w:customStyle="1">
    <w:name w:val="Bordered - Accent 4"/>
    <w:basedOn w:val="773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932" w:customStyle="1">
    <w:name w:val="Bordered - Accent 5"/>
    <w:basedOn w:val="773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933" w:customStyle="1">
    <w:name w:val="Bordered - Accent 6"/>
    <w:basedOn w:val="773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paragraph" w:styleId="934">
    <w:name w:val="footnote text"/>
    <w:basedOn w:val="762"/>
    <w:link w:val="935"/>
    <w:uiPriority w:val="99"/>
    <w:semiHidden/>
    <w:unhideWhenUsed/>
    <w:pPr>
      <w:spacing w:after="40" w:line="240" w:lineRule="auto"/>
    </w:pPr>
    <w:rPr>
      <w:sz w:val="18"/>
    </w:rPr>
  </w:style>
  <w:style w:type="character" w:styleId="935" w:customStyle="1">
    <w:name w:val="Текст сноски Знак"/>
    <w:link w:val="934"/>
    <w:uiPriority w:val="99"/>
    <w:rPr>
      <w:sz w:val="18"/>
    </w:rPr>
  </w:style>
  <w:style w:type="character" w:styleId="936">
    <w:name w:val="footnote reference"/>
    <w:basedOn w:val="772"/>
    <w:uiPriority w:val="99"/>
    <w:unhideWhenUsed/>
    <w:rPr>
      <w:vertAlign w:val="superscript"/>
    </w:rPr>
  </w:style>
  <w:style w:type="paragraph" w:styleId="937">
    <w:name w:val="endnote text"/>
    <w:basedOn w:val="762"/>
    <w:link w:val="938"/>
    <w:uiPriority w:val="99"/>
    <w:semiHidden/>
    <w:unhideWhenUsed/>
    <w:pPr>
      <w:spacing w:after="0" w:line="240" w:lineRule="auto"/>
    </w:pPr>
    <w:rPr>
      <w:sz w:val="20"/>
    </w:rPr>
  </w:style>
  <w:style w:type="character" w:styleId="938" w:customStyle="1">
    <w:name w:val="Текст концевой сноски Знак"/>
    <w:link w:val="937"/>
    <w:uiPriority w:val="99"/>
    <w:rPr>
      <w:sz w:val="20"/>
    </w:rPr>
  </w:style>
  <w:style w:type="character" w:styleId="939">
    <w:name w:val="endnote reference"/>
    <w:basedOn w:val="772"/>
    <w:uiPriority w:val="99"/>
    <w:semiHidden/>
    <w:unhideWhenUsed/>
    <w:rPr>
      <w:vertAlign w:val="superscript"/>
    </w:rPr>
  </w:style>
  <w:style w:type="paragraph" w:styleId="940">
    <w:name w:val="toc 1"/>
    <w:basedOn w:val="762"/>
    <w:next w:val="762"/>
    <w:uiPriority w:val="39"/>
    <w:unhideWhenUsed/>
    <w:pPr>
      <w:spacing w:after="57"/>
    </w:pPr>
  </w:style>
  <w:style w:type="paragraph" w:styleId="941">
    <w:name w:val="toc 2"/>
    <w:basedOn w:val="762"/>
    <w:next w:val="762"/>
    <w:uiPriority w:val="39"/>
    <w:unhideWhenUsed/>
    <w:pPr>
      <w:ind w:left="283"/>
      <w:spacing w:after="57"/>
    </w:pPr>
  </w:style>
  <w:style w:type="paragraph" w:styleId="942">
    <w:name w:val="toc 3"/>
    <w:basedOn w:val="762"/>
    <w:next w:val="762"/>
    <w:uiPriority w:val="39"/>
    <w:unhideWhenUsed/>
    <w:pPr>
      <w:ind w:left="567"/>
      <w:spacing w:after="57"/>
    </w:pPr>
  </w:style>
  <w:style w:type="paragraph" w:styleId="943">
    <w:name w:val="toc 4"/>
    <w:basedOn w:val="762"/>
    <w:next w:val="762"/>
    <w:uiPriority w:val="39"/>
    <w:unhideWhenUsed/>
    <w:pPr>
      <w:ind w:left="850"/>
      <w:spacing w:after="57"/>
    </w:pPr>
  </w:style>
  <w:style w:type="paragraph" w:styleId="944">
    <w:name w:val="toc 5"/>
    <w:basedOn w:val="762"/>
    <w:next w:val="762"/>
    <w:uiPriority w:val="39"/>
    <w:unhideWhenUsed/>
    <w:pPr>
      <w:ind w:left="1134"/>
      <w:spacing w:after="57"/>
    </w:pPr>
  </w:style>
  <w:style w:type="paragraph" w:styleId="945">
    <w:name w:val="toc 6"/>
    <w:basedOn w:val="762"/>
    <w:next w:val="762"/>
    <w:uiPriority w:val="39"/>
    <w:unhideWhenUsed/>
    <w:pPr>
      <w:ind w:left="1417"/>
      <w:spacing w:after="57"/>
    </w:pPr>
  </w:style>
  <w:style w:type="paragraph" w:styleId="946">
    <w:name w:val="toc 7"/>
    <w:basedOn w:val="762"/>
    <w:next w:val="762"/>
    <w:uiPriority w:val="39"/>
    <w:unhideWhenUsed/>
    <w:pPr>
      <w:ind w:left="1701"/>
      <w:spacing w:after="57"/>
    </w:pPr>
  </w:style>
  <w:style w:type="paragraph" w:styleId="947">
    <w:name w:val="toc 8"/>
    <w:basedOn w:val="762"/>
    <w:next w:val="762"/>
    <w:uiPriority w:val="39"/>
    <w:unhideWhenUsed/>
    <w:pPr>
      <w:ind w:left="1984"/>
      <w:spacing w:after="57"/>
    </w:pPr>
  </w:style>
  <w:style w:type="paragraph" w:styleId="948">
    <w:name w:val="toc 9"/>
    <w:basedOn w:val="762"/>
    <w:next w:val="762"/>
    <w:uiPriority w:val="39"/>
    <w:unhideWhenUsed/>
    <w:pPr>
      <w:ind w:left="2268"/>
      <w:spacing w:after="57"/>
    </w:pPr>
  </w:style>
  <w:style w:type="paragraph" w:styleId="949">
    <w:name w:val="TOC Heading"/>
    <w:uiPriority w:val="39"/>
    <w:unhideWhenUsed/>
  </w:style>
  <w:style w:type="paragraph" w:styleId="950">
    <w:name w:val="table of figures"/>
    <w:basedOn w:val="762"/>
    <w:next w:val="762"/>
    <w:uiPriority w:val="99"/>
    <w:unhideWhenUsed/>
    <w:pPr>
      <w:spacing w:after="0"/>
    </w:pPr>
  </w:style>
  <w:style w:type="paragraph" w:styleId="951">
    <w:name w:val="Header"/>
    <w:basedOn w:val="762"/>
    <w:link w:val="952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52" w:customStyle="1">
    <w:name w:val="Верхний колонтитул Знак"/>
    <w:basedOn w:val="772"/>
    <w:link w:val="951"/>
    <w:uiPriority w:val="99"/>
  </w:style>
  <w:style w:type="paragraph" w:styleId="953">
    <w:name w:val="Footer"/>
    <w:basedOn w:val="762"/>
    <w:link w:val="954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54" w:customStyle="1">
    <w:name w:val="Нижний колонтитул Знак"/>
    <w:basedOn w:val="772"/>
    <w:link w:val="953"/>
    <w:uiPriority w:val="99"/>
  </w:style>
  <w:style w:type="paragraph" w:styleId="955">
    <w:name w:val="Balloon Text"/>
    <w:basedOn w:val="762"/>
    <w:link w:val="95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56" w:customStyle="1">
    <w:name w:val="Текст выноски Знак"/>
    <w:link w:val="955"/>
    <w:uiPriority w:val="99"/>
    <w:semiHidden/>
    <w:rPr>
      <w:rFonts w:ascii="Tahoma" w:hAnsi="Tahoma" w:cs="Tahoma"/>
      <w:sz w:val="16"/>
      <w:szCs w:val="16"/>
    </w:rPr>
  </w:style>
  <w:style w:type="paragraph" w:styleId="957">
    <w:name w:val="Body Text"/>
    <w:basedOn w:val="762"/>
    <w:link w:val="958"/>
    <w:pPr>
      <w:spacing w:after="120" w:line="240" w:lineRule="auto"/>
    </w:pPr>
    <w:rPr>
      <w:sz w:val="24"/>
      <w:szCs w:val="24"/>
    </w:rPr>
  </w:style>
  <w:style w:type="character" w:styleId="958" w:customStyle="1">
    <w:name w:val="Основной текст Знак"/>
    <w:link w:val="957"/>
    <w:rPr>
      <w:rFonts w:ascii="Calibri" w:hAnsi="Calibri" w:eastAsia="Calibri" w:cs="Times New Roman"/>
      <w:sz w:val="24"/>
      <w:szCs w:val="24"/>
    </w:rPr>
  </w:style>
  <w:style w:type="paragraph" w:styleId="959">
    <w:name w:val="HTML Preformatted"/>
    <w:basedOn w:val="762"/>
    <w:link w:val="960"/>
    <w:uiPriority w:val="99"/>
    <w:pPr>
      <w:spacing w:after="0" w:line="240" w:lineRule="auto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  <w:szCs w:val="20"/>
    </w:rPr>
  </w:style>
  <w:style w:type="character" w:styleId="960" w:customStyle="1">
    <w:name w:val="Стандартный HTML Знак"/>
    <w:link w:val="959"/>
    <w:uiPriority w:val="99"/>
    <w:rPr>
      <w:rFonts w:ascii="Courier New" w:hAnsi="Courier New" w:eastAsia="Calibri" w:cs="Times New Roman"/>
      <w:sz w:val="20"/>
      <w:szCs w:val="20"/>
    </w:rPr>
  </w:style>
  <w:style w:type="paragraph" w:styleId="961" w:customStyle="1">
    <w:name w:val="Normal2"/>
    <w:pPr>
      <w:spacing w:before="100" w:after="100"/>
    </w:pPr>
    <w:rPr>
      <w:rFonts w:ascii="Times New Roman" w:hAnsi="Times New Roman" w:eastAsia="Times New Roman"/>
      <w:sz w:val="24"/>
      <w:lang w:val="en-US"/>
    </w:rPr>
  </w:style>
  <w:style w:type="paragraph" w:styleId="962" w:customStyle="1">
    <w:name w:val="Светлая сетка - Акцент 31"/>
    <w:basedOn w:val="762"/>
    <w:uiPriority w:val="34"/>
    <w:qFormat/>
    <w:pPr>
      <w:contextualSpacing/>
      <w:ind w:left="720"/>
      <w:spacing w:after="0" w:line="240" w:lineRule="auto"/>
    </w:pPr>
    <w:rPr>
      <w:rFonts w:eastAsia="MS Mincho"/>
      <w:sz w:val="24"/>
      <w:szCs w:val="24"/>
    </w:rPr>
  </w:style>
  <w:style w:type="character" w:styleId="963" w:customStyle="1">
    <w:name w:val="rvts10"/>
  </w:style>
  <w:style w:type="paragraph" w:styleId="964" w:customStyle="1">
    <w:name w:val="Цветная заливка - Акцент 11"/>
    <w:hidden/>
    <w:uiPriority w:val="71"/>
    <w:rPr>
      <w:sz w:val="22"/>
      <w:szCs w:val="22"/>
      <w:lang w:eastAsia="en-US"/>
    </w:rPr>
  </w:style>
  <w:style w:type="character" w:styleId="965">
    <w:name w:val="annotation reference"/>
    <w:uiPriority w:val="99"/>
    <w:semiHidden/>
    <w:unhideWhenUsed/>
    <w:rPr>
      <w:sz w:val="16"/>
      <w:szCs w:val="16"/>
    </w:rPr>
  </w:style>
  <w:style w:type="paragraph" w:styleId="966">
    <w:name w:val="annotation text"/>
    <w:basedOn w:val="762"/>
    <w:link w:val="967"/>
    <w:uiPriority w:val="99"/>
    <w:unhideWhenUsed/>
    <w:rPr>
      <w:sz w:val="20"/>
      <w:szCs w:val="20"/>
    </w:rPr>
  </w:style>
  <w:style w:type="character" w:styleId="967" w:customStyle="1">
    <w:name w:val="Текст примечания Знак"/>
    <w:link w:val="966"/>
    <w:uiPriority w:val="99"/>
    <w:rPr>
      <w:lang w:eastAsia="en-US"/>
    </w:rPr>
  </w:style>
  <w:style w:type="paragraph" w:styleId="968">
    <w:name w:val="annotation subject"/>
    <w:basedOn w:val="966"/>
    <w:next w:val="966"/>
    <w:link w:val="969"/>
    <w:uiPriority w:val="99"/>
    <w:semiHidden/>
    <w:unhideWhenUsed/>
    <w:rPr>
      <w:b/>
      <w:bCs/>
    </w:rPr>
  </w:style>
  <w:style w:type="character" w:styleId="969" w:customStyle="1">
    <w:name w:val="Тема примечания Знак"/>
    <w:link w:val="968"/>
    <w:uiPriority w:val="99"/>
    <w:semiHidden/>
    <w:rPr>
      <w:b/>
      <w:bCs/>
      <w:lang w:eastAsia="en-US"/>
    </w:rPr>
  </w:style>
  <w:style w:type="paragraph" w:styleId="970">
    <w:name w:val="List Paragraph"/>
    <w:basedOn w:val="762"/>
    <w:link w:val="984"/>
    <w:uiPriority w:val="34"/>
    <w:qFormat/>
    <w:pPr>
      <w:contextualSpacing/>
      <w:ind w:left="720"/>
    </w:pPr>
  </w:style>
  <w:style w:type="table" w:styleId="971">
    <w:name w:val="Table Grid"/>
    <w:basedOn w:val="773"/>
    <w:uiPriority w:val="39"/>
    <w:rPr>
      <w:rFonts w:asciiTheme="minorHAnsi" w:hAnsiTheme="minorHAnsi" w:eastAsiaTheme="minorHAnsi" w:cstheme="minorBidi"/>
      <w:sz w:val="24"/>
      <w:szCs w:val="24"/>
      <w:lang w:val="en-US"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72">
    <w:name w:val="Revision"/>
    <w:hidden/>
    <w:uiPriority w:val="99"/>
    <w:semiHidden/>
    <w:rPr>
      <w:sz w:val="22"/>
      <w:szCs w:val="22"/>
      <w:lang w:eastAsia="en-US"/>
    </w:rPr>
  </w:style>
  <w:style w:type="paragraph" w:styleId="973">
    <w:name w:val="Normal (Web)"/>
    <w:basedOn w:val="762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numbering" w:styleId="974" w:customStyle="1">
    <w:name w:val="Импортированный стиль 2"/>
    <w:pPr>
      <w:numPr>
        <w:ilvl w:val="0"/>
        <w:numId w:val="2"/>
      </w:numPr>
    </w:pPr>
  </w:style>
  <w:style w:type="numbering" w:styleId="975" w:customStyle="1">
    <w:name w:val="Пункты"/>
    <w:pPr>
      <w:numPr>
        <w:ilvl w:val="0"/>
        <w:numId w:val="3"/>
      </w:numPr>
    </w:pPr>
  </w:style>
  <w:style w:type="character" w:styleId="976" w:customStyle="1">
    <w:name w:val="Hyperlink.0"/>
    <w:basedOn w:val="978"/>
    <w:rPr>
      <w:color w:val="0000ff"/>
      <w:u w:val="single"/>
    </w:rPr>
  </w:style>
  <w:style w:type="numbering" w:styleId="977" w:customStyle="1">
    <w:name w:val="С числами"/>
    <w:pPr>
      <w:numPr>
        <w:ilvl w:val="0"/>
        <w:numId w:val="4"/>
      </w:numPr>
    </w:pPr>
  </w:style>
  <w:style w:type="character" w:styleId="978">
    <w:name w:val="Hyperlink"/>
    <w:basedOn w:val="772"/>
    <w:uiPriority w:val="99"/>
    <w:unhideWhenUsed/>
    <w:rPr>
      <w:color w:val="0000ff" w:themeColor="hyperlink"/>
      <w:u w:val="single"/>
    </w:rPr>
  </w:style>
  <w:style w:type="paragraph" w:styleId="979" w:customStyle="1">
    <w:name w:val="По умолчанию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Helvetica Neue" w:hAnsi="Helvetica Neue" w:eastAsia="Arial Unicode MS" w:cs="Arial Unicode MS"/>
      <w:color w:val="000000"/>
      <w:sz w:val="22"/>
      <w:szCs w:val="22"/>
    </w:rPr>
  </w:style>
  <w:style w:type="numbering" w:styleId="980" w:customStyle="1">
    <w:name w:val="С буквами"/>
    <w:pPr>
      <w:numPr>
        <w:ilvl w:val="0"/>
        <w:numId w:val="5"/>
      </w:numPr>
    </w:pPr>
  </w:style>
  <w:style w:type="numbering" w:styleId="981" w:customStyle="1">
    <w:name w:val="Тире"/>
    <w:pPr>
      <w:numPr>
        <w:ilvl w:val="0"/>
        <w:numId w:val="6"/>
      </w:numPr>
    </w:pPr>
  </w:style>
  <w:style w:type="character" w:styleId="982">
    <w:name w:val="Emphasis"/>
    <w:basedOn w:val="772"/>
    <w:uiPriority w:val="20"/>
    <w:qFormat/>
    <w:rPr>
      <w:i/>
      <w:iCs/>
    </w:rPr>
  </w:style>
  <w:style w:type="table" w:styleId="983" w:customStyle="1">
    <w:name w:val="Сетка таблицы3"/>
    <w:basedOn w:val="773"/>
    <w:uiPriority w:val="59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84" w:customStyle="1">
    <w:name w:val="Абзац списка Знак"/>
    <w:link w:val="970"/>
    <w:uiPriority w:val="34"/>
    <w:rPr>
      <w:sz w:val="22"/>
      <w:szCs w:val="22"/>
      <w:lang w:eastAsia="en-US"/>
    </w:rPr>
  </w:style>
  <w:style w:type="character" w:styleId="985">
    <w:name w:val="Strong"/>
    <w:basedOn w:val="772"/>
    <w:uiPriority w:val="22"/>
    <w:qFormat/>
    <w:rPr>
      <w:b/>
      <w:bCs/>
    </w:rPr>
  </w:style>
  <w:style w:type="paragraph" w:styleId="986" w:customStyle="1">
    <w:name w:val="Текстовый блок"/>
    <w:pPr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Arial Unicode MS" w:hAnsi="Arial Unicode MS" w:eastAsia="Arial Unicode MS" w:cs="Arial Unicode MS"/>
      <w:color w:val="000000"/>
    </w:rPr>
  </w:style>
  <w:style w:type="paragraph" w:styleId="987" w:customStyle="1">
    <w:name w:val="Preformat"/>
    <w:rPr>
      <w:rFonts w:ascii="Courier New" w:hAnsi="Courier New" w:eastAsia="Times New Roman" w:cs="Courier New"/>
    </w:rPr>
  </w:style>
  <w:style w:type="paragraph" w:styleId="988">
    <w:name w:val="No Spacing"/>
    <w:link w:val="989"/>
    <w:uiPriority w:val="1"/>
    <w:qFormat/>
    <w:rPr>
      <w:rFonts w:eastAsia="Times New Roman"/>
      <w:sz w:val="22"/>
      <w:szCs w:val="22"/>
    </w:rPr>
  </w:style>
  <w:style w:type="character" w:styleId="989" w:customStyle="1">
    <w:name w:val="Без интервала Знак"/>
    <w:link w:val="988"/>
    <w:uiPriority w:val="1"/>
    <w:rPr>
      <w:rFonts w:eastAsia="Times New Roman"/>
      <w:sz w:val="22"/>
      <w:szCs w:val="22"/>
    </w:rPr>
  </w:style>
  <w:style w:type="character" w:styleId="990">
    <w:name w:val="Placeholder Text"/>
    <w:basedOn w:val="772"/>
    <w:uiPriority w:val="99"/>
    <w:semiHidden/>
    <w:rPr>
      <w:color w:val="808080"/>
    </w:rPr>
  </w:style>
  <w:style w:type="character" w:styleId="991">
    <w:name w:val="Unresolved Mention"/>
    <w:basedOn w:val="772"/>
    <w:uiPriority w:val="99"/>
    <w:semiHidden/>
    <w:unhideWhenUsed/>
    <w:rPr>
      <w:color w:val="605e5c"/>
      <w:shd w:val="clear" w:color="auto" w:fill="e1dfdd"/>
    </w:rPr>
  </w:style>
  <w:style w:type="character" w:styleId="992">
    <w:name w:val="page number"/>
    <w:semiHidden/>
    <w:unhideWhenUsed/>
    <w:rPr>
      <w:lang w:val="ru-RU"/>
    </w:rPr>
  </w:style>
  <w:style w:type="paragraph" w:styleId="993">
    <w:name w:val="Title"/>
    <w:basedOn w:val="762"/>
    <w:next w:val="762"/>
    <w:link w:val="994"/>
    <w:uiPriority w:val="10"/>
    <w:qFormat/>
    <w:pPr>
      <w:contextualSpacing/>
      <w:spacing w:after="0" w:line="240" w:lineRule="auto"/>
    </w:pPr>
    <w:rPr>
      <w:rFonts w:asciiTheme="majorHAnsi" w:hAnsiTheme="majorHAnsi" w:eastAsiaTheme="majorEastAsia" w:cstheme="majorBidi"/>
      <w:spacing w:val="-10"/>
      <w:sz w:val="56"/>
      <w:szCs w:val="56"/>
    </w:rPr>
  </w:style>
  <w:style w:type="character" w:styleId="994" w:customStyle="1">
    <w:name w:val="Заголовок Знак"/>
    <w:basedOn w:val="772"/>
    <w:link w:val="993"/>
    <w:uiPriority w:val="10"/>
    <w:rPr>
      <w:rFonts w:asciiTheme="majorHAnsi" w:hAnsiTheme="majorHAnsi" w:eastAsiaTheme="majorEastAsia" w:cstheme="majorBidi"/>
      <w:spacing w:val="-10"/>
      <w:sz w:val="56"/>
      <w:szCs w:val="56"/>
      <w:lang w:eastAsia="en-US"/>
    </w:rPr>
  </w:style>
  <w:style w:type="paragraph" w:styleId="995" w:customStyle="1">
    <w:name w:val="ConsPlusNonformat"/>
    <w:uiPriority w:val="99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ourier New" w:hAnsi="Courier New" w:cs="Courier New" w:eastAsiaTheme="minorEastAsia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customXml" Target="../customXml/item4.xml" /><Relationship Id="rId17" Type="http://schemas.openxmlformats.org/officeDocument/2006/relationships/hyperlink" Target="mailto:doc@hc-avangard.com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c2a413-efbc-41b6-bf7a-f61c44969b17">
      <Terms xmlns="http://schemas.microsoft.com/office/infopath/2007/PartnerControls"/>
    </lcf76f155ced4ddcb4097134ff3c332f>
    <TaxCatchAll xmlns="ec2fc661-26dd-4cf9-8d0e-f2e06a77f14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D2B1B2E753504D84A8A17369EE1454" ma:contentTypeVersion="15" ma:contentTypeDescription="Создание документа." ma:contentTypeScope="" ma:versionID="d95bc92097c7452322f8fe656987fd75">
  <xsd:schema xmlns:xsd="http://www.w3.org/2001/XMLSchema" xmlns:xs="http://www.w3.org/2001/XMLSchema" xmlns:p="http://schemas.microsoft.com/office/2006/metadata/properties" xmlns:ns2="15c2a413-efbc-41b6-bf7a-f61c44969b17" xmlns:ns3="ec2fc661-26dd-4cf9-8d0e-f2e06a77f14a" targetNamespace="http://schemas.microsoft.com/office/2006/metadata/properties" ma:root="true" ma:fieldsID="c3fe2f80bf5fec96033c3c66d44288b4" ns2:_="" ns3:_="">
    <xsd:import namespace="15c2a413-efbc-41b6-bf7a-f61c44969b17"/>
    <xsd:import namespace="ec2fc661-26dd-4cf9-8d0e-f2e06a77f1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2a413-efbc-41b6-bf7a-f61c44969b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909a686e-783e-443f-b3a8-e1abb83913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fc661-26dd-4cf9-8d0e-f2e06a77f14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3584fe6-f94e-4d7f-9102-6fbe60d69087}" ma:internalName="TaxCatchAll" ma:showField="CatchAllData" ma:web="ec2fc661-26dd-4cf9-8d0e-f2e06a77f1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AE8587-3922-497E-B612-7D2823BE48BF}">
  <ds:schemaRefs>
    <ds:schemaRef ds:uri="http://schemas.microsoft.com/office/2006/metadata/properties"/>
    <ds:schemaRef ds:uri="http://schemas.microsoft.com/office/infopath/2007/PartnerControls"/>
    <ds:schemaRef ds:uri="15c2a413-efbc-41b6-bf7a-f61c44969b17"/>
    <ds:schemaRef ds:uri="ec2fc661-26dd-4cf9-8d0e-f2e06a77f14a"/>
  </ds:schemaRefs>
</ds:datastoreItem>
</file>

<file path=customXml/itemProps2.xml><?xml version="1.0" encoding="utf-8"?>
<ds:datastoreItem xmlns:ds="http://schemas.openxmlformats.org/officeDocument/2006/customXml" ds:itemID="{1BB415BC-F843-489B-A1F5-F8100D193C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2a413-efbc-41b6-bf7a-f61c44969b17"/>
    <ds:schemaRef ds:uri="ec2fc661-26dd-4cf9-8d0e-f2e06a77f1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284AB5-0390-47EE-9985-8A6BCCF9F4C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623AA0-2E4F-4FEF-9901-20D9AB7C8B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>atomexpo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Vlsdislav</dc:creator>
  <cp:revision>19</cp:revision>
  <dcterms:created xsi:type="dcterms:W3CDTF">2023-10-11T07:46:00Z</dcterms:created>
  <dcterms:modified xsi:type="dcterms:W3CDTF">2024-07-04T05:39:33Z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0x01010009D2B1B2E753504D84A8A17369EE1454</vt:lpwstr>
  </property>
</Properties>
</file>