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FC88" w14:textId="77777777" w:rsidR="00BA3B56" w:rsidRDefault="009872C8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«Хоккейный клуб «Авангард»</w:t>
      </w:r>
    </w:p>
    <w:p w14:paraId="6242BAF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0B22C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741AA4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2DF693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759599D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9CFD1BF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AE73F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A29914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FD75467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2CDDFD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F110E94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C69049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3E1802E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FF1317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8C43E7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015DA2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15EA67D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725FC9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75781D8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31D31A1" w14:textId="54288021" w:rsidR="00BA3B56" w:rsidRDefault="009872C8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</w:t>
      </w:r>
      <w:r w:rsidR="00083CDE" w:rsidRPr="00083CD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 </w:t>
      </w:r>
    </w:p>
    <w:p w14:paraId="1C9F7DC7" w14:textId="5BBA0285" w:rsidR="00BA3B56" w:rsidRDefault="002E1C8E" w:rsidP="00145B04">
      <w:pPr>
        <w:pStyle w:val="14"/>
        <w:ind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о</w:t>
      </w:r>
      <w:r w:rsidR="009872C8">
        <w:rPr>
          <w:rFonts w:ascii="Verdana" w:hAnsi="Verdana" w:cs="Arial"/>
          <w:b/>
          <w:color w:val="000000"/>
          <w:sz w:val="22"/>
          <w:szCs w:val="22"/>
        </w:rPr>
        <w:t>рганизации</w:t>
      </w:r>
      <w:bookmarkStart w:id="2" w:name="_Hlk89185476"/>
      <w:r>
        <w:rPr>
          <w:rFonts w:ascii="Verdana" w:hAnsi="Verdana" w:cs="Arial"/>
          <w:b/>
          <w:color w:val="000000"/>
          <w:sz w:val="22"/>
          <w:szCs w:val="22"/>
        </w:rPr>
        <w:t>,</w:t>
      </w:r>
      <w:r w:rsidR="00145B04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>способной</w:t>
      </w:r>
      <w:r w:rsidR="00145B04" w:rsidRPr="0093024D">
        <w:rPr>
          <w:rFonts w:ascii="Verdana" w:hAnsi="Verdana"/>
          <w:b/>
          <w:color w:val="000000"/>
          <w:sz w:val="22"/>
          <w:szCs w:val="22"/>
        </w:rPr>
        <w:t xml:space="preserve"> оказа</w:t>
      </w:r>
      <w:r>
        <w:rPr>
          <w:rFonts w:ascii="Verdana" w:hAnsi="Verdana"/>
          <w:b/>
          <w:color w:val="000000"/>
          <w:sz w:val="22"/>
          <w:szCs w:val="22"/>
        </w:rPr>
        <w:t>ть</w:t>
      </w:r>
      <w:r w:rsidR="00145B04" w:rsidRPr="0093024D">
        <w:rPr>
          <w:rFonts w:ascii="Verdana" w:hAnsi="Verdana"/>
          <w:b/>
          <w:color w:val="000000"/>
          <w:sz w:val="22"/>
          <w:szCs w:val="22"/>
        </w:rPr>
        <w:t xml:space="preserve"> услуг</w:t>
      </w:r>
      <w:r>
        <w:rPr>
          <w:rFonts w:ascii="Verdana" w:hAnsi="Verdana"/>
          <w:b/>
          <w:color w:val="000000"/>
          <w:sz w:val="22"/>
          <w:szCs w:val="22"/>
        </w:rPr>
        <w:t>и</w:t>
      </w:r>
      <w:r w:rsidR="00145B04" w:rsidRPr="0093024D">
        <w:rPr>
          <w:rFonts w:ascii="Verdana" w:hAnsi="Verdana"/>
          <w:b/>
          <w:color w:val="000000"/>
          <w:sz w:val="22"/>
          <w:szCs w:val="22"/>
        </w:rPr>
        <w:t xml:space="preserve"> по защите от атак на уязвимости веб-приложений и предотвращения их эксплуатации</w:t>
      </w:r>
      <w:bookmarkEnd w:id="2"/>
    </w:p>
    <w:p w14:paraId="2DA90759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88BA2D2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FF222B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77298FF4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084719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40566C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E447C0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456873C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68EE43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2D5B62B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BBA859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DA29532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1425543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8CDCAB9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9E6FDCF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DA3EFE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537348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1E60C8E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17C9FBE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09150A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878F261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2F75399" w14:textId="77777777" w:rsidR="00BA3B56" w:rsidRPr="008F3C76" w:rsidRDefault="00BA3B56" w:rsidP="00083CDE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4EDEB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C1D211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FA49EA1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9667920" w14:textId="77777777" w:rsidR="00BA3B56" w:rsidRPr="00083CDE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1B41BD88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2D3087AD" w14:textId="77777777" w:rsidR="002E1C8E" w:rsidRDefault="002E1C8E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3D69AC85" w14:textId="77777777" w:rsidR="002E1C8E" w:rsidRDefault="002E1C8E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4A698D28" w14:textId="77777777" w:rsidR="002E1C8E" w:rsidRDefault="002E1C8E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4410DC61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55E34423" w14:textId="7B9A54B5" w:rsidR="00BA3B56" w:rsidRDefault="009872C8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3" w:name="_Toc148353294"/>
      <w:bookmarkStart w:id="4" w:name="_Toc148524225"/>
      <w:r>
        <w:rPr>
          <w:rFonts w:ascii="Verdana" w:hAnsi="Verdana" w:cs="Arial"/>
          <w:sz w:val="22"/>
          <w:szCs w:val="22"/>
        </w:rPr>
        <w:t>202</w:t>
      </w:r>
      <w:r w:rsidRPr="00083CDE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0AB9D6D3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5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3"/>
    </w:p>
    <w:p w14:paraId="1673038B" w14:textId="77777777" w:rsidR="00BA3B56" w:rsidRDefault="009872C8" w:rsidP="00083CDE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6" w:name="_Toc148524226"/>
      <w:bookmarkStart w:id="7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4"/>
      <w:bookmarkEnd w:id="5"/>
    </w:p>
    <w:p w14:paraId="555BA963" w14:textId="757F9E6A" w:rsidR="00BA3B56" w:rsidRDefault="009872C8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Отбор организации, способной </w:t>
      </w:r>
      <w:r w:rsidR="001618E9">
        <w:rPr>
          <w:rFonts w:ascii="Verdana" w:hAnsi="Verdana" w:cs="Arial"/>
          <w:sz w:val="22"/>
          <w:szCs w:val="22"/>
        </w:rPr>
        <w:t>оказать</w:t>
      </w:r>
      <w:r w:rsidR="00FC135E">
        <w:rPr>
          <w:rFonts w:ascii="Verdana" w:hAnsi="Verdana" w:cs="Arial"/>
          <w:sz w:val="22"/>
          <w:szCs w:val="22"/>
        </w:rPr>
        <w:t xml:space="preserve"> </w:t>
      </w:r>
      <w:r w:rsidR="00145B04" w:rsidRPr="00145B04">
        <w:rPr>
          <w:rFonts w:ascii="Verdana" w:hAnsi="Verdana" w:cs="Arial"/>
          <w:sz w:val="22"/>
          <w:szCs w:val="22"/>
        </w:rPr>
        <w:t>услуг</w:t>
      </w:r>
      <w:r w:rsidR="00145B04">
        <w:rPr>
          <w:rFonts w:ascii="Verdana" w:hAnsi="Verdana" w:cs="Arial"/>
          <w:sz w:val="22"/>
          <w:szCs w:val="22"/>
        </w:rPr>
        <w:t>и</w:t>
      </w:r>
      <w:r w:rsidR="00145B04" w:rsidRPr="00145B04">
        <w:rPr>
          <w:rFonts w:ascii="Verdana" w:hAnsi="Verdana" w:cs="Arial"/>
          <w:sz w:val="22"/>
          <w:szCs w:val="22"/>
        </w:rPr>
        <w:t xml:space="preserve"> по защите от атак на уязвимости веб-приложений и предотвращения их эксплуатации</w:t>
      </w:r>
      <w:r w:rsidR="00083CDE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(далее - Отбор), проводится посредством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387E1627" w14:textId="77777777" w:rsidR="00BA3B56" w:rsidRDefault="009872C8" w:rsidP="00083CD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5824B22E" w14:textId="77777777" w:rsidR="00BA3B56" w:rsidRDefault="009872C8" w:rsidP="00083CD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 проводится в следующем порядке: </w:t>
      </w:r>
    </w:p>
    <w:p w14:paraId="12D46AA7" w14:textId="77777777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7A0C3745" w14:textId="77777777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в адрес Организатора Отбора Предложение в установленные сроки,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41B15185" w14:textId="77777777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4A91341B" w14:textId="4E590B9A" w:rsidR="00BA3B56" w:rsidRPr="00083CDE" w:rsidRDefault="009872C8" w:rsidP="00083CDE">
      <w:pPr>
        <w:numPr>
          <w:ilvl w:val="0"/>
          <w:numId w:val="17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 w:rsidR="00145B04" w:rsidRPr="00145B04">
        <w:rPr>
          <w:rFonts w:ascii="Verdana" w:hAnsi="Verdana" w:cs="Arial"/>
          <w:sz w:val="22"/>
          <w:szCs w:val="22"/>
        </w:rPr>
        <w:t>оказа</w:t>
      </w:r>
      <w:r w:rsidR="00145B04">
        <w:rPr>
          <w:rFonts w:ascii="Verdana" w:hAnsi="Verdana" w:cs="Arial"/>
          <w:sz w:val="22"/>
          <w:szCs w:val="22"/>
        </w:rPr>
        <w:t>ть</w:t>
      </w:r>
      <w:r w:rsidR="00145B04" w:rsidRPr="00145B04">
        <w:rPr>
          <w:rFonts w:ascii="Verdana" w:hAnsi="Verdana" w:cs="Arial"/>
          <w:sz w:val="22"/>
          <w:szCs w:val="22"/>
        </w:rPr>
        <w:t xml:space="preserve"> услуг</w:t>
      </w:r>
      <w:r w:rsidR="00145B04">
        <w:rPr>
          <w:rFonts w:ascii="Verdana" w:hAnsi="Verdana" w:cs="Arial"/>
          <w:sz w:val="22"/>
          <w:szCs w:val="22"/>
        </w:rPr>
        <w:t>и</w:t>
      </w:r>
      <w:r w:rsidR="00145B04" w:rsidRPr="00145B04">
        <w:rPr>
          <w:rFonts w:ascii="Verdana" w:hAnsi="Verdana" w:cs="Arial"/>
          <w:sz w:val="22"/>
          <w:szCs w:val="22"/>
        </w:rPr>
        <w:t xml:space="preserve"> по защите от атак на уязвимости веб-приложений и предотвращения их эксплуатации</w:t>
      </w:r>
      <w:r w:rsidR="00083CDE">
        <w:rPr>
          <w:rFonts w:ascii="Verdana" w:hAnsi="Verdana" w:cs="Verdana"/>
          <w:sz w:val="22"/>
          <w:szCs w:val="22"/>
        </w:rPr>
        <w:t>.</w:t>
      </w:r>
    </w:p>
    <w:p w14:paraId="3F88D304" w14:textId="75AB9693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7F1406CF" w14:textId="77777777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3E56228B" w14:textId="7FCD361B" w:rsidR="00BA3B56" w:rsidRDefault="00E301E7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</w:t>
      </w:r>
      <w:r w:rsidR="00083CDE">
        <w:rPr>
          <w:rFonts w:ascii="Verdana" w:hAnsi="Verdana" w:cs="Arial"/>
          <w:sz w:val="22"/>
          <w:szCs w:val="22"/>
        </w:rPr>
        <w:t xml:space="preserve">обедитель приглашается к подписанию Договора на </w:t>
      </w:r>
      <w:r w:rsidRPr="00E301E7">
        <w:rPr>
          <w:rFonts w:ascii="Verdana" w:hAnsi="Verdana" w:cs="Arial"/>
          <w:sz w:val="22"/>
          <w:szCs w:val="22"/>
        </w:rPr>
        <w:t>оказание услуг по защите от атак на уязвимости веб-приложений и предотвращения их эксплуатации</w:t>
      </w:r>
      <w:r w:rsidR="00083CDE">
        <w:rPr>
          <w:rFonts w:ascii="Verdana" w:hAnsi="Verdana" w:cs="Verdana"/>
          <w:sz w:val="22"/>
          <w:szCs w:val="22"/>
        </w:rPr>
        <w:t xml:space="preserve">. </w:t>
      </w:r>
      <w:r w:rsidR="009872C8">
        <w:rPr>
          <w:rFonts w:ascii="Verdana" w:hAnsi="Verdana" w:cs="Arial"/>
          <w:sz w:val="22"/>
          <w:szCs w:val="22"/>
        </w:rPr>
        <w:t xml:space="preserve">В Договоре должны быть зафиксированы </w:t>
      </w:r>
      <w:r w:rsidR="00083CDE">
        <w:rPr>
          <w:rFonts w:ascii="Verdana" w:hAnsi="Verdana" w:cs="Arial"/>
          <w:sz w:val="22"/>
          <w:szCs w:val="22"/>
        </w:rPr>
        <w:t xml:space="preserve">стоимость </w:t>
      </w:r>
      <w:r w:rsidR="0078120B">
        <w:rPr>
          <w:rFonts w:ascii="Verdana" w:hAnsi="Verdana" w:cs="Arial"/>
          <w:sz w:val="22"/>
          <w:szCs w:val="22"/>
        </w:rPr>
        <w:t>услуг</w:t>
      </w:r>
      <w:r w:rsidR="00083CDE">
        <w:rPr>
          <w:rFonts w:ascii="Verdana" w:hAnsi="Verdana" w:cs="Arial"/>
          <w:sz w:val="22"/>
          <w:szCs w:val="22"/>
        </w:rPr>
        <w:t xml:space="preserve">, </w:t>
      </w:r>
      <w:r w:rsidR="0078120B">
        <w:rPr>
          <w:rFonts w:ascii="Verdana" w:hAnsi="Verdana" w:cs="Arial"/>
          <w:sz w:val="22"/>
          <w:szCs w:val="22"/>
        </w:rPr>
        <w:t>период оказания услуг</w:t>
      </w:r>
      <w:r w:rsidR="00083CDE">
        <w:rPr>
          <w:rFonts w:ascii="Verdana" w:hAnsi="Verdana" w:cs="Arial"/>
          <w:sz w:val="22"/>
          <w:szCs w:val="22"/>
        </w:rPr>
        <w:t xml:space="preserve">, условия оплаты и иные существенные условия Предложения. </w:t>
      </w:r>
      <w:r w:rsidR="009872C8">
        <w:rPr>
          <w:rFonts w:ascii="Verdana" w:hAnsi="Verdana" w:cs="Arial"/>
          <w:sz w:val="22"/>
          <w:szCs w:val="22"/>
        </w:rPr>
        <w:t xml:space="preserve">Если Победитель Отбора не подписал Договор, </w:t>
      </w:r>
      <w:r w:rsidR="009872C8">
        <w:rPr>
          <w:rFonts w:ascii="Verdana" w:hAnsi="Verdana" w:cs="Arial"/>
          <w:color w:val="000000"/>
          <w:sz w:val="22"/>
          <w:szCs w:val="22"/>
        </w:rPr>
        <w:t>ООО «ХК «Авангард»</w:t>
      </w:r>
      <w:r w:rsidR="009872C8"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09780557" w14:textId="77777777" w:rsidR="00BA3B56" w:rsidRDefault="00BA3B56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5C71A216" w14:textId="77777777" w:rsidR="00BA3B56" w:rsidRDefault="009872C8" w:rsidP="00083CDE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8" w:name="_Toc148524227"/>
      <w:bookmarkStart w:id="9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6"/>
      <w:bookmarkEnd w:id="7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</w:p>
    <w:p w14:paraId="0E640AC6" w14:textId="77777777" w:rsidR="00BA3B56" w:rsidRDefault="009872C8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2EFE0D2C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634C1026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</w:p>
    <w:p w14:paraId="7814605C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0C1B277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 </w:t>
      </w:r>
    </w:p>
    <w:p w14:paraId="61E8619C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2AF58A78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28CDED8B" w14:textId="77777777" w:rsidR="00BA3B56" w:rsidRDefault="009872C8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7F1EC010" w14:textId="77777777" w:rsidR="00BA3B56" w:rsidRDefault="009872C8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59BB2C75" w14:textId="77777777" w:rsidR="00BA3B56" w:rsidRDefault="009872C8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7CA56E13" w14:textId="77777777" w:rsidR="00BA3B56" w:rsidRPr="009872C8" w:rsidRDefault="009872C8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9872C8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717CCC7B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1"/>
          <w:sz w:val="22"/>
          <w:szCs w:val="22"/>
          <w:u w:val="single"/>
        </w:rPr>
      </w:pP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Все возникающие вопросы следует задавать Организатору отбора в лице </w:t>
      </w:r>
      <w:r w:rsidR="0050240B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ведущего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специалиста управления закупок ООО «ХК «Авангард» – </w:t>
      </w:r>
      <w:r w:rsidR="0050240B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Гасенрик Евгении Леовны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по электронной почте: </w:t>
      </w:r>
      <w:r w:rsidR="0050240B" w:rsidRPr="0050240B">
        <w:rPr>
          <w:rFonts w:asciiTheme="majorHAnsi" w:hAnsiTheme="majorHAnsi" w:cstheme="majorHAnsi"/>
          <w:color w:val="227ACB"/>
          <w:u w:val="single"/>
        </w:rPr>
        <w:t>gasenrik.el@hc-avangard.com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, тел. </w:t>
      </w:r>
      <w:r w:rsidR="0050240B" w:rsidRPr="0050240B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+7 (923) 674-12-75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.</w:t>
      </w:r>
      <w:r>
        <w:rPr>
          <w:rStyle w:val="af4"/>
          <w:rFonts w:ascii="Verdana" w:hAnsi="Verdana" w:cs="Arial"/>
          <w:sz w:val="22"/>
          <w:szCs w:val="22"/>
        </w:rPr>
        <w:t xml:space="preserve"> </w:t>
      </w:r>
    </w:p>
    <w:p w14:paraId="5BBD7501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0E3E9DFA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8"/>
      <w:r>
        <w:rPr>
          <w:rFonts w:ascii="Verdana" w:hAnsi="Verdana" w:cs="Arial"/>
          <w:sz w:val="22"/>
          <w:szCs w:val="22"/>
        </w:rPr>
        <w:t xml:space="preserve"> </w:t>
      </w:r>
    </w:p>
    <w:p w14:paraId="133F47E8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 w:rsidR="0050240B">
        <w:rPr>
          <w:rFonts w:ascii="Verdana" w:hAnsi="Verdana" w:cs="Arial"/>
          <w:sz w:val="22"/>
          <w:szCs w:val="22"/>
        </w:rPr>
        <w:t>1.2.9</w:t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9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7DB638B7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52AAAF7A" w14:textId="77777777" w:rsidR="00BA3B56" w:rsidRDefault="009872C8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791AC3D8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 </w:t>
      </w:r>
    </w:p>
    <w:p w14:paraId="12D81E39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1" w:name="_Toc148353295"/>
      <w:bookmarkStart w:id="12" w:name="_Toc148524228"/>
      <w:bookmarkStart w:id="13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9"/>
      <w:bookmarkEnd w:id="10"/>
      <w:bookmarkEnd w:id="11"/>
    </w:p>
    <w:p w14:paraId="080C21CA" w14:textId="77777777" w:rsidR="00BA3B56" w:rsidRDefault="009872C8" w:rsidP="00083CD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4" w:name="_Toc148353296"/>
      <w:bookmarkStart w:id="15" w:name="_Toc148524229"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2"/>
      <w:bookmarkEnd w:id="13"/>
      <w:bookmarkEnd w:id="14"/>
    </w:p>
    <w:p w14:paraId="5478F4E2" w14:textId="77777777" w:rsidR="00BA3B56" w:rsidRDefault="009872C8" w:rsidP="00083CD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7" w:name="_Hlk63345156"/>
      <w:bookmarkStart w:id="18" w:name="_Hlk106635695"/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Отборе в электронной форме на адрес электронной почты Организатора (п. 3.1.3 настоящей Инструкции) в форме электронного архива с установленным паролем, при этом пароль от архива </w:t>
      </w:r>
      <w:r>
        <w:rPr>
          <w:rFonts w:ascii="Verdana" w:hAnsi="Verdana" w:cs="Arial"/>
          <w:sz w:val="22"/>
          <w:szCs w:val="22"/>
        </w:rPr>
        <w:lastRenderedPageBreak/>
        <w:t>направляется исключительно в адрес подразделения безопасности (п. 3.1.4 настоящей Инструкции).</w:t>
      </w:r>
      <w:bookmarkEnd w:id="15"/>
    </w:p>
    <w:p w14:paraId="3F576C46" w14:textId="77777777" w:rsidR="00BA3B56" w:rsidRDefault="009872C8" w:rsidP="00083CD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4611D643" w14:textId="77777777" w:rsidR="00BA3B56" w:rsidRDefault="009872C8" w:rsidP="00083CD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9" w:name="_Toc148353297"/>
      <w:bookmarkStart w:id="20" w:name="_Toc148524230"/>
      <w:bookmarkStart w:id="21" w:name="_Toc165090134"/>
      <w:bookmarkEnd w:id="16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7"/>
      <w:bookmarkEnd w:id="18"/>
      <w:bookmarkEnd w:id="19"/>
    </w:p>
    <w:p w14:paraId="35559B83" w14:textId="77777777" w:rsidR="00BA3B56" w:rsidRDefault="009872C8" w:rsidP="00083CD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303BBBE5" w14:textId="3AD8492E" w:rsidR="00BA3B56" w:rsidRDefault="009872C8" w:rsidP="00083CD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</w:t>
      </w:r>
      <w:r w:rsidR="0050240B">
        <w:rPr>
          <w:rStyle w:val="70"/>
          <w:rFonts w:ascii="Verdana" w:hAnsi="Verdana"/>
          <w:sz w:val="22"/>
          <w:szCs w:val="22"/>
          <w:lang w:eastAsia="ru-RU"/>
        </w:rPr>
        <w:t xml:space="preserve">. </w:t>
      </w:r>
    </w:p>
    <w:p w14:paraId="7EA408B8" w14:textId="77777777" w:rsidR="00BA3B56" w:rsidRDefault="009872C8" w:rsidP="00083CD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</w:p>
    <w:p w14:paraId="75EF7473" w14:textId="77777777" w:rsidR="00BA3B56" w:rsidRDefault="009872C8" w:rsidP="00083CD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02EDBAD5" w14:textId="007A86AC" w:rsidR="0050240B" w:rsidRPr="00E301E7" w:rsidRDefault="009872C8" w:rsidP="0050240B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2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20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2DA240D0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3" w:name="_Toc165090136"/>
      <w:bookmarkStart w:id="24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21"/>
      <w:bookmarkEnd w:id="22"/>
      <w:bookmarkEnd w:id="23"/>
      <w:bookmarkEnd w:id="24"/>
    </w:p>
    <w:p w14:paraId="449D404E" w14:textId="77777777" w:rsidR="00BA3B56" w:rsidRDefault="009872C8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</w:p>
    <w:p w14:paraId="5FB8DAE2" w14:textId="77777777" w:rsidR="00BA3B56" w:rsidRDefault="009872C8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5" w:name="_Toc257310399"/>
      <w:bookmarkStart w:id="26" w:name="_Toc259609467"/>
      <w:bookmarkStart w:id="27" w:name="_Toc259610688"/>
      <w:bookmarkStart w:id="28" w:name="_Toc259611439"/>
      <w:bookmarkStart w:id="29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5"/>
      <w:bookmarkEnd w:id="26"/>
      <w:bookmarkEnd w:id="27"/>
      <w:bookmarkEnd w:id="28"/>
      <w:bookmarkEnd w:id="29"/>
    </w:p>
    <w:p w14:paraId="51B1F52E" w14:textId="77777777" w:rsidR="00BA3B56" w:rsidRDefault="00BA3B56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BA3B56" w14:paraId="79C513B8" w14:textId="77777777">
        <w:trPr>
          <w:jc w:val="center"/>
        </w:trPr>
        <w:tc>
          <w:tcPr>
            <w:tcW w:w="1269" w:type="dxa"/>
            <w:vAlign w:val="center"/>
          </w:tcPr>
          <w:p w14:paraId="3317C0D3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314D33B2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BA3B56" w14:paraId="4597B929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189274CE" w14:textId="77777777" w:rsidR="00BA3B56" w:rsidRDefault="009872C8" w:rsidP="00083CD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BA3B56" w14:paraId="39D632DE" w14:textId="77777777">
        <w:trPr>
          <w:jc w:val="center"/>
        </w:trPr>
        <w:tc>
          <w:tcPr>
            <w:tcW w:w="1269" w:type="dxa"/>
            <w:vAlign w:val="center"/>
          </w:tcPr>
          <w:p w14:paraId="68A727D1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FAF7987" w14:textId="77777777" w:rsidR="00BA3B56" w:rsidRPr="00710FC1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 w:rsidRPr="00710FC1"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 w:rsidRPr="00710FC1"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 w:rsidRPr="00710FC1"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>Управление закупок ООО «ХК «Авангард»</w:t>
            </w:r>
            <w:r w:rsidRPr="00710FC1"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требованиями настоящей Инструкции. </w:t>
            </w:r>
          </w:p>
        </w:tc>
      </w:tr>
      <w:tr w:rsidR="00BA3B56" w14:paraId="2133B858" w14:textId="77777777">
        <w:trPr>
          <w:trHeight w:val="752"/>
          <w:jc w:val="center"/>
        </w:trPr>
        <w:tc>
          <w:tcPr>
            <w:tcW w:w="1269" w:type="dxa"/>
            <w:vAlign w:val="center"/>
          </w:tcPr>
          <w:p w14:paraId="696A4E2E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024EB99F" w14:textId="53ED240D" w:rsidR="00BA3B56" w:rsidRPr="00E301E7" w:rsidRDefault="0050240B" w:rsidP="00E301E7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710FC1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 w:rsidR="00E301E7" w:rsidRPr="00E301E7">
              <w:rPr>
                <w:rFonts w:ascii="Verdana" w:hAnsi="Verdana" w:cs="Arial"/>
                <w:spacing w:val="-8"/>
                <w:sz w:val="22"/>
                <w:szCs w:val="22"/>
              </w:rPr>
              <w:t>оказание услуг по защите от атак на уязвимости веб-приложений и предотвращения их эксплуатации</w:t>
            </w:r>
            <w:r w:rsidR="007C6E54">
              <w:rPr>
                <w:rFonts w:ascii="Verdana" w:hAnsi="Verdana" w:cs="Arial"/>
                <w:spacing w:val="-8"/>
                <w:sz w:val="22"/>
                <w:szCs w:val="22"/>
              </w:rPr>
              <w:t>.</w:t>
            </w:r>
          </w:p>
        </w:tc>
      </w:tr>
      <w:tr w:rsidR="00BA3B56" w14:paraId="4178BE8B" w14:textId="77777777">
        <w:trPr>
          <w:trHeight w:val="658"/>
          <w:jc w:val="center"/>
        </w:trPr>
        <w:tc>
          <w:tcPr>
            <w:tcW w:w="1269" w:type="dxa"/>
            <w:vAlign w:val="center"/>
          </w:tcPr>
          <w:p w14:paraId="5833C88F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55A1F675" w14:textId="77777777" w:rsidR="00BA3B56" w:rsidRPr="00710FC1" w:rsidRDefault="009872C8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10FC1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r w:rsidR="0050240B" w:rsidRPr="00710FC1">
              <w:rPr>
                <w:rFonts w:ascii="Verdana" w:hAnsi="Verdana" w:cs="Arial"/>
                <w:color w:val="351BD3"/>
                <w:sz w:val="22"/>
                <w:szCs w:val="22"/>
                <w:u w:val="single"/>
              </w:rPr>
              <w:t>gasenrik.el@hc-avangard.com</w:t>
            </w:r>
          </w:p>
        </w:tc>
      </w:tr>
      <w:tr w:rsidR="00BA3B56" w14:paraId="4D2E3874" w14:textId="77777777">
        <w:trPr>
          <w:trHeight w:val="699"/>
          <w:jc w:val="center"/>
        </w:trPr>
        <w:tc>
          <w:tcPr>
            <w:tcW w:w="1269" w:type="dxa"/>
            <w:vAlign w:val="center"/>
          </w:tcPr>
          <w:p w14:paraId="5032C4BE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6B29C97" w14:textId="77777777" w:rsidR="00BA3B56" w:rsidRPr="00710FC1" w:rsidRDefault="009872C8">
            <w:pPr>
              <w:widowControl w:val="0"/>
              <w:jc w:val="both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 w:rsidRPr="00710FC1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0" w:history="1">
              <w:r w:rsidRPr="00710FC1"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BA3B56" w14:paraId="36BAF216" w14:textId="77777777">
        <w:trPr>
          <w:trHeight w:val="982"/>
          <w:jc w:val="center"/>
        </w:trPr>
        <w:tc>
          <w:tcPr>
            <w:tcW w:w="1269" w:type="dxa"/>
            <w:vAlign w:val="center"/>
          </w:tcPr>
          <w:p w14:paraId="01388DB1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1A060B7" w14:textId="53907788" w:rsidR="00BA3B56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09217B">
              <w:rPr>
                <w:rFonts w:ascii="Verdana" w:hAnsi="Verdana" w:cs="Arial"/>
                <w:spacing w:val="-8"/>
                <w:sz w:val="22"/>
                <w:szCs w:val="22"/>
              </w:rPr>
              <w:t>19 июня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 w:rsidR="0050240B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30AB4D23" w14:textId="7C573505" w:rsidR="00BA3B56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bookmarkStart w:id="30" w:name="_Hlk62117845"/>
            <w:r w:rsidR="0009217B" w:rsidRPr="0009217B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2</w:t>
            </w:r>
            <w:r w:rsidR="005C7332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7</w:t>
            </w:r>
            <w:r w:rsidR="0009217B" w:rsidRPr="0009217B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 w:rsidR="0009217B">
              <w:rPr>
                <w:rFonts w:ascii="Verdana" w:hAnsi="Verdana" w:cs="Arial"/>
                <w:spacing w:val="-8"/>
                <w:sz w:val="22"/>
                <w:szCs w:val="22"/>
              </w:rPr>
              <w:t>июня</w:t>
            </w:r>
            <w:r w:rsidR="0009217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50240B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bookmarkEnd w:id="30"/>
            <w:r>
              <w:rPr>
                <w:rFonts w:ascii="Verdana" w:hAnsi="Verdana" w:cs="Arial"/>
                <w:sz w:val="22"/>
                <w:szCs w:val="22"/>
              </w:rPr>
              <w:t>года, до 12 часов 00 минут (время московское).</w:t>
            </w:r>
          </w:p>
        </w:tc>
      </w:tr>
      <w:tr w:rsidR="00BA3B56" w14:paraId="1E2DB8C3" w14:textId="77777777">
        <w:trPr>
          <w:jc w:val="center"/>
        </w:trPr>
        <w:tc>
          <w:tcPr>
            <w:tcW w:w="1269" w:type="dxa"/>
            <w:vAlign w:val="center"/>
          </w:tcPr>
          <w:p w14:paraId="3CE5FC93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5E177149" w14:textId="040112C7" w:rsidR="00BA3B56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 w:rsidR="0009217B" w:rsidRPr="0009217B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2</w:t>
            </w:r>
            <w:r w:rsidR="005C7332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7</w:t>
            </w:r>
            <w:r w:rsidR="0009217B" w:rsidRPr="0009217B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 w:rsidR="0009217B">
              <w:rPr>
                <w:rFonts w:ascii="Verdana" w:hAnsi="Verdana" w:cs="Arial"/>
                <w:spacing w:val="-8"/>
                <w:sz w:val="22"/>
                <w:szCs w:val="22"/>
              </w:rPr>
              <w:t>июня</w:t>
            </w:r>
            <w:r w:rsidR="0009217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50240B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12 часов 00 минут (время московское).</w:t>
            </w:r>
          </w:p>
          <w:p w14:paraId="4461EE36" w14:textId="77777777" w:rsidR="00BA3B56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7BFC6EA5" w14:textId="77777777" w:rsidR="00BA3B56" w:rsidRDefault="009872C8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BA3B56" w14:paraId="71017C17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B15DE64" w14:textId="77777777" w:rsidR="00BA3B56" w:rsidRDefault="009872C8" w:rsidP="00083CD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BA3B56" w14:paraId="0C5DD01D" w14:textId="77777777">
        <w:trPr>
          <w:jc w:val="center"/>
        </w:trPr>
        <w:tc>
          <w:tcPr>
            <w:tcW w:w="1269" w:type="dxa"/>
            <w:vAlign w:val="center"/>
          </w:tcPr>
          <w:p w14:paraId="61026F6C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</w:tcPr>
          <w:p w14:paraId="35795FD2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BA3B56" w14:paraId="3BBE2FA9" w14:textId="77777777">
        <w:trPr>
          <w:jc w:val="center"/>
        </w:trPr>
        <w:tc>
          <w:tcPr>
            <w:tcW w:w="1269" w:type="dxa"/>
            <w:vAlign w:val="center"/>
          </w:tcPr>
          <w:p w14:paraId="06058D54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3.2.1.1.</w:t>
            </w:r>
          </w:p>
        </w:tc>
        <w:tc>
          <w:tcPr>
            <w:tcW w:w="9363" w:type="dxa"/>
          </w:tcPr>
          <w:p w14:paraId="1E0B8A1D" w14:textId="3B9B316B" w:rsidR="00BA3B56" w:rsidRDefault="00201BE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 – не менее </w:t>
            </w:r>
            <w:r w:rsidR="00E301E7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3</w:t>
            </w:r>
            <w:r w:rsidRPr="00880D7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(</w:t>
            </w:r>
            <w:r w:rsidR="00E301E7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трех</w:t>
            </w:r>
            <w:r w:rsidRPr="00880D7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лет.</w:t>
            </w:r>
          </w:p>
        </w:tc>
      </w:tr>
      <w:tr w:rsidR="00BA3B56" w14:paraId="06CD9645" w14:textId="77777777">
        <w:trPr>
          <w:jc w:val="center"/>
        </w:trPr>
        <w:tc>
          <w:tcPr>
            <w:tcW w:w="1269" w:type="dxa"/>
            <w:vAlign w:val="center"/>
          </w:tcPr>
          <w:p w14:paraId="0A3737EC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0368FDD4" w14:textId="170D6788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</w:t>
            </w:r>
            <w:r w:rsidR="00E301E7">
              <w:rPr>
                <w:rFonts w:ascii="Verdana" w:hAnsi="Verdana" w:cs="Arial"/>
                <w:sz w:val="22"/>
                <w:szCs w:val="22"/>
              </w:rPr>
              <w:t>оказания аналогичных услуг</w:t>
            </w:r>
            <w:r w:rsidR="00201BE3">
              <w:rPr>
                <w:rFonts w:ascii="Verdana" w:hAnsi="Verdana"/>
                <w:sz w:val="22"/>
                <w:szCs w:val="22"/>
              </w:rPr>
              <w:t xml:space="preserve"> – не менее </w:t>
            </w:r>
            <w:r w:rsidR="00E301E7">
              <w:rPr>
                <w:rFonts w:ascii="Verdana" w:hAnsi="Verdana"/>
                <w:sz w:val="22"/>
                <w:szCs w:val="22"/>
              </w:rPr>
              <w:t>3</w:t>
            </w:r>
            <w:r w:rsidR="00880D7C" w:rsidRPr="00880D7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(</w:t>
            </w:r>
            <w:r w:rsidR="00E301E7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трех</w:t>
            </w:r>
            <w:r w:rsidR="00880D7C" w:rsidRPr="00880D7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)</w:t>
            </w:r>
            <w:r w:rsidR="00880D7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лет.</w:t>
            </w:r>
          </w:p>
          <w:p w14:paraId="6DDE5E1E" w14:textId="63944C24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№ </w:t>
            </w:r>
            <w:r w:rsidR="00E301E7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3.</w:t>
            </w:r>
          </w:p>
        </w:tc>
      </w:tr>
      <w:tr w:rsidR="00BA3B56" w14:paraId="47EAC813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79CD0A7D" w14:textId="0944D05E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E301E7">
              <w:rPr>
                <w:rFonts w:ascii="Verdana" w:hAnsi="Verdana" w:cs="Arial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4A1856B8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710FC1"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 деятельности</w:t>
            </w:r>
            <w:r w:rsidR="00201BE3" w:rsidRPr="00710FC1">
              <w:rPr>
                <w:rFonts w:ascii="Verdana" w:hAnsi="Verdana" w:cs="Arial"/>
                <w:spacing w:val="1"/>
                <w:sz w:val="22"/>
                <w:szCs w:val="22"/>
              </w:rPr>
              <w:t xml:space="preserve">, непроведение ликвидации Претендента и отсутствие решения арбитражного суда о признании Претендента банкротом </w:t>
            </w:r>
            <w:r w:rsidRPr="00710FC1">
              <w:rPr>
                <w:rFonts w:ascii="Verdana" w:hAnsi="Verdana" w:cs="Arial"/>
                <w:spacing w:val="1"/>
                <w:sz w:val="22"/>
                <w:szCs w:val="22"/>
              </w:rPr>
              <w:t>на день подачи предложения на участие в Отборе.</w:t>
            </w:r>
          </w:p>
          <w:p w14:paraId="22C3ADAF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BA3B56" w14:paraId="5A40B754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150A4EE8" w14:textId="35667D1B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E301E7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4781D121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BA3B56" w14:paraId="2E9C33C3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7FC5F145" w14:textId="493C73B0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E301E7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67C5E983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BA3B56" w14:paraId="6E22A20F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397A8C44" w14:textId="3AF2904F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E301E7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2D63F109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BA3B56" w14:paraId="1F7E1AB6" w14:textId="77777777">
        <w:trPr>
          <w:jc w:val="center"/>
        </w:trPr>
        <w:tc>
          <w:tcPr>
            <w:tcW w:w="1269" w:type="dxa"/>
            <w:vAlign w:val="center"/>
          </w:tcPr>
          <w:p w14:paraId="41B017B4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1B8A30C8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BA3B56" w14:paraId="02FA646A" w14:textId="77777777">
        <w:trPr>
          <w:jc w:val="center"/>
        </w:trPr>
        <w:tc>
          <w:tcPr>
            <w:tcW w:w="1269" w:type="dxa"/>
            <w:vAlign w:val="center"/>
          </w:tcPr>
          <w:p w14:paraId="43D3787B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22C1E1A6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BA3B56" w14:paraId="491F3BA2" w14:textId="77777777">
        <w:trPr>
          <w:jc w:val="center"/>
        </w:trPr>
        <w:tc>
          <w:tcPr>
            <w:tcW w:w="1269" w:type="dxa"/>
            <w:vAlign w:val="center"/>
          </w:tcPr>
          <w:p w14:paraId="5AEAF872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034A0144" w14:textId="333735C8" w:rsidR="00BA3B56" w:rsidRDefault="009872C8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</w:t>
            </w:r>
            <w:r w:rsidR="0078120B">
              <w:rPr>
                <w:rFonts w:ascii="Verdana" w:hAnsi="Verdana" w:cs="Arial"/>
                <w:color w:val="000000"/>
                <w:sz w:val="22"/>
                <w:szCs w:val="22"/>
              </w:rPr>
              <w:t>оказания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планируемых по итогам Отбора </w:t>
            </w:r>
            <w:r w:rsidR="0078120B"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услуг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без ущерба для Организатора Отбора/заказчика, в случае заключения договора по результатам Отбора. </w:t>
            </w:r>
          </w:p>
        </w:tc>
      </w:tr>
      <w:tr w:rsidR="00BA3B56" w14:paraId="1F02BACB" w14:textId="77777777">
        <w:trPr>
          <w:jc w:val="center"/>
        </w:trPr>
        <w:tc>
          <w:tcPr>
            <w:tcW w:w="1269" w:type="dxa"/>
            <w:vAlign w:val="center"/>
          </w:tcPr>
          <w:p w14:paraId="4E3F9CF4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79752B15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BA3B56" w14:paraId="0564CBA3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6C4C275" w14:textId="77777777" w:rsidR="00BA3B56" w:rsidRDefault="009872C8" w:rsidP="00083CD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BA3B56" w14:paraId="4D37FF41" w14:textId="77777777">
        <w:trPr>
          <w:jc w:val="center"/>
        </w:trPr>
        <w:tc>
          <w:tcPr>
            <w:tcW w:w="1269" w:type="dxa"/>
            <w:vAlign w:val="center"/>
          </w:tcPr>
          <w:p w14:paraId="06E4EA7C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1704485A" w14:textId="77777777" w:rsidR="005166EB" w:rsidRPr="00E0063E" w:rsidRDefault="005166EB" w:rsidP="005166EB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0063E"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 w:rsidRPr="00E0063E"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 w:rsidRPr="00E0063E">
              <w:rPr>
                <w:rFonts w:ascii="Verdana" w:hAnsi="Verdana" w:cs="Arial"/>
                <w:sz w:val="22"/>
                <w:szCs w:val="22"/>
              </w:rPr>
              <w:t xml:space="preserve">). </w:t>
            </w:r>
          </w:p>
          <w:p w14:paraId="1A586C1B" w14:textId="06938E55" w:rsidR="00BA3B56" w:rsidRDefault="009957D5" w:rsidP="005166EB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E0063E">
              <w:rPr>
                <w:rFonts w:ascii="Verdana" w:hAnsi="Verdana" w:cs="Arial"/>
                <w:sz w:val="22"/>
                <w:szCs w:val="22"/>
              </w:rPr>
              <w:t>Стоимость услуг</w:t>
            </w:r>
            <w:r w:rsidR="005166EB" w:rsidRPr="00E0063E">
              <w:rPr>
                <w:rFonts w:ascii="Verdana" w:hAnsi="Verdana" w:cs="Arial"/>
                <w:sz w:val="22"/>
                <w:szCs w:val="22"/>
              </w:rPr>
              <w:t>, указываем</w:t>
            </w:r>
            <w:r w:rsidRPr="00E0063E">
              <w:rPr>
                <w:rFonts w:ascii="Verdana" w:hAnsi="Verdana" w:cs="Arial"/>
                <w:sz w:val="22"/>
                <w:szCs w:val="22"/>
              </w:rPr>
              <w:t>ая</w:t>
            </w:r>
            <w:r w:rsidR="005166EB" w:rsidRPr="00E0063E"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 w:rsidR="005166EB" w:rsidRPr="00E0063E"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 w:rsidR="005166EB" w:rsidRPr="00E0063E">
              <w:rPr>
                <w:rFonts w:ascii="Verdana" w:hAnsi="Verdana" w:cs="Arial"/>
                <w:sz w:val="22"/>
                <w:szCs w:val="22"/>
              </w:rPr>
              <w:t>, явля</w:t>
            </w:r>
            <w:r w:rsidRPr="00E0063E">
              <w:rPr>
                <w:rFonts w:ascii="Verdana" w:hAnsi="Verdana" w:cs="Arial"/>
                <w:sz w:val="22"/>
                <w:szCs w:val="22"/>
              </w:rPr>
              <w:t>е</w:t>
            </w:r>
            <w:r w:rsidR="005166EB" w:rsidRPr="00E0063E">
              <w:rPr>
                <w:rFonts w:ascii="Verdana" w:hAnsi="Verdana" w:cs="Arial"/>
                <w:sz w:val="22"/>
                <w:szCs w:val="22"/>
              </w:rPr>
              <w:t>тся окончательн</w:t>
            </w:r>
            <w:r w:rsidRPr="00E0063E">
              <w:rPr>
                <w:rFonts w:ascii="Verdana" w:hAnsi="Verdana" w:cs="Arial"/>
                <w:sz w:val="22"/>
                <w:szCs w:val="22"/>
              </w:rPr>
              <w:t>ой</w:t>
            </w:r>
            <w:r w:rsidR="005166EB" w:rsidRPr="00E0063E">
              <w:rPr>
                <w:rFonts w:ascii="Verdana" w:hAnsi="Verdana" w:cs="Arial"/>
                <w:sz w:val="22"/>
                <w:szCs w:val="22"/>
              </w:rPr>
              <w:t xml:space="preserve"> и формиру</w:t>
            </w:r>
            <w:r w:rsidRPr="00E0063E">
              <w:rPr>
                <w:rFonts w:ascii="Verdana" w:hAnsi="Verdana" w:cs="Arial"/>
                <w:sz w:val="22"/>
                <w:szCs w:val="22"/>
              </w:rPr>
              <w:t>е</w:t>
            </w:r>
            <w:r w:rsidR="005166EB" w:rsidRPr="00E0063E">
              <w:rPr>
                <w:rFonts w:ascii="Verdana" w:hAnsi="Verdana" w:cs="Arial"/>
                <w:sz w:val="22"/>
                <w:szCs w:val="22"/>
              </w:rPr>
              <w:t xml:space="preserve">тся с учетом всех возможных </w:t>
            </w:r>
            <w:r w:rsidRPr="00E0063E">
              <w:rPr>
                <w:rFonts w:ascii="Verdana" w:hAnsi="Verdana" w:cs="Arial"/>
                <w:sz w:val="22"/>
                <w:szCs w:val="22"/>
              </w:rPr>
              <w:t>расходов:</w:t>
            </w:r>
            <w:r w:rsidR="005166EB" w:rsidRPr="00E0063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E0063E">
              <w:rPr>
                <w:rFonts w:ascii="Verdana" w:hAnsi="Verdana"/>
                <w:sz w:val="22"/>
                <w:szCs w:val="22"/>
              </w:rPr>
              <w:t>стоимость услуг по подключению, фильтрации трафика, предоставление отчетов по инцидентам в электронном виде, предоставление сертификатов Lets Encrypt, фильтрация HTTPS с использованием приватных ключей Заказчика, блокировка хакерских атак, осуществление консультаций службой технической поддержки Исполнителя, а также прочие расходы, таможенные пошлины, налоги, уплаченные или подлежащие уплате, и другие обязательные платежи</w:t>
            </w:r>
            <w:r w:rsidR="00E0063E">
              <w:rPr>
                <w:rFonts w:ascii="Verdana" w:hAnsi="Verdana" w:cs="Arial"/>
                <w:sz w:val="22"/>
                <w:szCs w:val="22"/>
              </w:rPr>
              <w:t xml:space="preserve"> в рублях Российской Федерации </w:t>
            </w:r>
            <w:r w:rsidR="00E0063E" w:rsidRPr="0065292A">
              <w:rPr>
                <w:rFonts w:ascii="Verdana" w:hAnsi="Verdana" w:cs="Arial"/>
                <w:sz w:val="22"/>
                <w:szCs w:val="22"/>
              </w:rPr>
              <w:t xml:space="preserve">и должна соответствовать итоговой сумме, указываемой в Коммерческом предложении Претендента </w:t>
            </w:r>
            <w:r w:rsidR="00E0063E" w:rsidRPr="0065292A"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 Форме № 1)</w:t>
            </w:r>
            <w:r w:rsidR="00E0063E" w:rsidRPr="0065292A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BA3B56" w14:paraId="4C8DC6EC" w14:textId="77777777">
        <w:trPr>
          <w:jc w:val="center"/>
        </w:trPr>
        <w:tc>
          <w:tcPr>
            <w:tcW w:w="1269" w:type="dxa"/>
            <w:vAlign w:val="center"/>
          </w:tcPr>
          <w:p w14:paraId="78484A56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3.3.2.</w:t>
            </w:r>
          </w:p>
        </w:tc>
        <w:tc>
          <w:tcPr>
            <w:tcW w:w="9363" w:type="dxa"/>
          </w:tcPr>
          <w:p w14:paraId="0858AA66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BA3B56" w14:paraId="09818508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6316ACED" w14:textId="544FBD32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9957D5">
              <w:rPr>
                <w:rFonts w:ascii="Verdana" w:hAnsi="Verdana" w:cs="Arial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77F4E852" w14:textId="2217AD9D" w:rsidR="00BA3B56" w:rsidRDefault="009872C8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</w:t>
            </w:r>
            <w:r w:rsidR="009957D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3 с приложенными копиями договоров на </w:t>
            </w:r>
            <w:r w:rsidR="007C6E54">
              <w:rPr>
                <w:rFonts w:ascii="Verdana" w:hAnsi="Verdana" w:cs="Arial"/>
                <w:b/>
                <w:bCs/>
                <w:sz w:val="22"/>
                <w:szCs w:val="22"/>
              </w:rPr>
              <w:t>оказание</w:t>
            </w:r>
            <w:r w:rsidR="009957D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аналогичных услуг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).</w:t>
            </w:r>
          </w:p>
        </w:tc>
      </w:tr>
      <w:tr w:rsidR="00BA3B56" w14:paraId="1E182644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48D94578" w14:textId="57FDF7F6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9957D5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524AE3F6" w14:textId="0F77BD21" w:rsidR="00BA3B56" w:rsidRDefault="009872C8">
            <w:pPr>
              <w:widowControl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</w:t>
            </w:r>
            <w:r w:rsidR="009957D5">
              <w:rPr>
                <w:rFonts w:ascii="Verdana" w:hAnsi="Verdana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BA3B56" w14:paraId="4F6F159D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5360B229" w14:textId="1D0AE2FC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9957D5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3F9FB2ED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</w:p>
          <w:p w14:paraId="6C9FF461" w14:textId="77777777" w:rsidR="00BA3B56" w:rsidRDefault="009872C8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2721FC" w14:paraId="7B81A7D0" w14:textId="77777777" w:rsidTr="00334308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739D02EC" w14:textId="6EABE243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9957D5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6985FE3C" w14:textId="77777777" w:rsidR="002721FC" w:rsidRDefault="002721FC" w:rsidP="002721F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54773038" w14:textId="77777777" w:rsidR="002721FC" w:rsidRDefault="002721FC" w:rsidP="002721FC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880D7C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2721FC" w14:paraId="22875399" w14:textId="77777777" w:rsidTr="00334308">
        <w:trPr>
          <w:trHeight w:val="514"/>
          <w:jc w:val="center"/>
        </w:trPr>
        <w:tc>
          <w:tcPr>
            <w:tcW w:w="1269" w:type="dxa"/>
            <w:vAlign w:val="center"/>
          </w:tcPr>
          <w:p w14:paraId="380FBDBD" w14:textId="17C9D1DA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9957D5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4EEEDA25" w14:textId="77777777" w:rsidR="002721FC" w:rsidRDefault="002721FC" w:rsidP="00710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3C339927" w14:textId="77777777" w:rsidR="002721FC" w:rsidRDefault="002721FC" w:rsidP="00710FC1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2721FC" w14:paraId="29246B53" w14:textId="77777777">
        <w:trPr>
          <w:trHeight w:val="670"/>
          <w:jc w:val="center"/>
        </w:trPr>
        <w:tc>
          <w:tcPr>
            <w:tcW w:w="1269" w:type="dxa"/>
            <w:vAlign w:val="center"/>
          </w:tcPr>
          <w:p w14:paraId="3C9ED3AC" w14:textId="093146BC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9957D5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342B4514" w14:textId="77777777" w:rsidR="002721FC" w:rsidRDefault="002721FC" w:rsidP="00710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7B05D0B3" w14:textId="77777777" w:rsidR="002721FC" w:rsidRDefault="002721FC" w:rsidP="00710FC1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880D7C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2721FC" w14:paraId="718283B0" w14:textId="77777777" w:rsidTr="007C6E54">
        <w:trPr>
          <w:trHeight w:val="511"/>
          <w:jc w:val="center"/>
        </w:trPr>
        <w:tc>
          <w:tcPr>
            <w:tcW w:w="1269" w:type="dxa"/>
            <w:vAlign w:val="center"/>
          </w:tcPr>
          <w:p w14:paraId="75361236" w14:textId="332C1958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9957D5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36659143" w14:textId="77777777" w:rsidR="002721FC" w:rsidRDefault="002721FC" w:rsidP="002721F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626570" w14:paraId="78D37C8D" w14:textId="77777777" w:rsidTr="007C6E54">
        <w:trPr>
          <w:trHeight w:val="511"/>
          <w:jc w:val="center"/>
        </w:trPr>
        <w:tc>
          <w:tcPr>
            <w:tcW w:w="1269" w:type="dxa"/>
            <w:vAlign w:val="center"/>
          </w:tcPr>
          <w:p w14:paraId="62497EA4" w14:textId="3DEDCF25" w:rsidR="00626570" w:rsidRDefault="00626570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3.3.10.</w:t>
            </w:r>
          </w:p>
        </w:tc>
        <w:tc>
          <w:tcPr>
            <w:tcW w:w="9363" w:type="dxa"/>
          </w:tcPr>
          <w:p w14:paraId="388C48D9" w14:textId="2062C3B3" w:rsidR="00626570" w:rsidRDefault="00626570" w:rsidP="002721F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Проект договора.</w:t>
            </w:r>
          </w:p>
        </w:tc>
      </w:tr>
      <w:tr w:rsidR="002721FC" w14:paraId="6F1928AC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48BBC9E" w14:textId="0D886EC2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626570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4FCFB9D6" w14:textId="77777777" w:rsidR="002721FC" w:rsidRDefault="002721FC" w:rsidP="002721F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2721FC" w14:paraId="5B7CCF34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333A37D6" w14:textId="77777777" w:rsidR="002721FC" w:rsidRDefault="002721FC" w:rsidP="002721FC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2721FC" w14:paraId="1C7D6C9C" w14:textId="77777777">
        <w:trPr>
          <w:jc w:val="center"/>
        </w:trPr>
        <w:tc>
          <w:tcPr>
            <w:tcW w:w="1269" w:type="dxa"/>
            <w:vAlign w:val="center"/>
          </w:tcPr>
          <w:p w14:paraId="5E25DC26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6D7B8AF9" w14:textId="77777777" w:rsidR="002721FC" w:rsidRDefault="002721FC" w:rsidP="002721FC">
            <w:pPr>
              <w:pStyle w:val="ConsPlusNormal"/>
              <w:tabs>
                <w:tab w:val="left" w:pos="0"/>
              </w:tabs>
              <w:spacing w:before="12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378F653F" w14:textId="77777777" w:rsidR="002721FC" w:rsidRDefault="002721FC" w:rsidP="002721FC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паролем, при этом пароль от архива направляется исключительно в адрес подразделения безопасности.</w:t>
            </w:r>
          </w:p>
          <w:p w14:paraId="1AF74E24" w14:textId="7289CD18" w:rsidR="002721FC" w:rsidRPr="0078120B" w:rsidRDefault="002721FC" w:rsidP="002721FC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должны быть заверены печатью и подписью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единоличного (коллегиального) исполнительного органа Претендента либо надлежаще уполномоченного им лица.</w:t>
            </w:r>
          </w:p>
        </w:tc>
      </w:tr>
      <w:tr w:rsidR="002721FC" w14:paraId="54492F1A" w14:textId="77777777">
        <w:trPr>
          <w:jc w:val="center"/>
        </w:trPr>
        <w:tc>
          <w:tcPr>
            <w:tcW w:w="1269" w:type="dxa"/>
            <w:vAlign w:val="center"/>
          </w:tcPr>
          <w:p w14:paraId="12BC52A0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3.4.2.</w:t>
            </w:r>
          </w:p>
        </w:tc>
        <w:tc>
          <w:tcPr>
            <w:tcW w:w="9363" w:type="dxa"/>
          </w:tcPr>
          <w:p w14:paraId="5DBA6F35" w14:textId="77777777" w:rsidR="002721FC" w:rsidRPr="009872C8" w:rsidRDefault="002721FC" w:rsidP="002721FC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</w:p>
        </w:tc>
      </w:tr>
      <w:tr w:rsidR="002721FC" w14:paraId="7590B018" w14:textId="77777777">
        <w:trPr>
          <w:trHeight w:val="1031"/>
          <w:jc w:val="center"/>
        </w:trPr>
        <w:tc>
          <w:tcPr>
            <w:tcW w:w="1269" w:type="dxa"/>
            <w:vAlign w:val="center"/>
          </w:tcPr>
          <w:p w14:paraId="16A0D309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32CCCAE6" w14:textId="77777777" w:rsidR="002721FC" w:rsidRDefault="002721FC" w:rsidP="002721FC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2721FC" w14:paraId="354E9B65" w14:textId="77777777">
        <w:trPr>
          <w:trHeight w:val="1255"/>
          <w:jc w:val="center"/>
        </w:trPr>
        <w:tc>
          <w:tcPr>
            <w:tcW w:w="1269" w:type="dxa"/>
            <w:vAlign w:val="center"/>
          </w:tcPr>
          <w:p w14:paraId="4AC0810E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5623C522" w14:textId="77777777" w:rsidR="002721FC" w:rsidRDefault="002721FC" w:rsidP="002721FC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2721FC" w14:paraId="4DE0450D" w14:textId="77777777">
        <w:trPr>
          <w:jc w:val="center"/>
        </w:trPr>
        <w:tc>
          <w:tcPr>
            <w:tcW w:w="1269" w:type="dxa"/>
            <w:vAlign w:val="center"/>
          </w:tcPr>
          <w:p w14:paraId="23AC36B4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20BB5608" w14:textId="77777777" w:rsidR="002721FC" w:rsidRDefault="002721FC" w:rsidP="002721FC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2721FC" w14:paraId="2AB919EC" w14:textId="77777777">
        <w:trPr>
          <w:jc w:val="center"/>
        </w:trPr>
        <w:tc>
          <w:tcPr>
            <w:tcW w:w="1269" w:type="dxa"/>
            <w:vAlign w:val="center"/>
          </w:tcPr>
          <w:p w14:paraId="2FC5DCE3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54B7D026" w14:textId="77777777" w:rsidR="002721FC" w:rsidRDefault="002721FC" w:rsidP="002721FC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2721FC" w14:paraId="0287792A" w14:textId="77777777">
        <w:trPr>
          <w:jc w:val="center"/>
        </w:trPr>
        <w:tc>
          <w:tcPr>
            <w:tcW w:w="1269" w:type="dxa"/>
            <w:vAlign w:val="center"/>
          </w:tcPr>
          <w:p w14:paraId="1A243D97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7B5B8EF0" w14:textId="77777777" w:rsidR="002721FC" w:rsidRDefault="002721FC" w:rsidP="002721FC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2721FC" w14:paraId="767F08B2" w14:textId="77777777">
        <w:trPr>
          <w:jc w:val="center"/>
        </w:trPr>
        <w:tc>
          <w:tcPr>
            <w:tcW w:w="1269" w:type="dxa"/>
            <w:vAlign w:val="center"/>
          </w:tcPr>
          <w:p w14:paraId="223FE9FF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090095C9" w14:textId="77777777" w:rsidR="002721FC" w:rsidRDefault="002721FC" w:rsidP="002721FC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2721FC" w14:paraId="1FEFBE57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027D9C37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27DE8DB9" w14:textId="77777777" w:rsidR="002721FC" w:rsidRDefault="002721FC" w:rsidP="002721FC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2721FC" w14:paraId="6E0D3F29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4B65C8B3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1AD1649B" w14:textId="77777777" w:rsidR="002721FC" w:rsidRDefault="002721FC" w:rsidP="002721FC">
            <w:pPr>
              <w:tabs>
                <w:tab w:val="left" w:pos="993"/>
              </w:tabs>
              <w:spacing w:before="120" w:after="12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2721FC" w14:paraId="0913754E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0D3CF239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76251E97" w14:textId="77777777" w:rsidR="002721FC" w:rsidRDefault="002721FC" w:rsidP="002721F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2721FC" w14:paraId="58E6624E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A87DAEC" w14:textId="77777777" w:rsidR="002721FC" w:rsidRDefault="002721FC" w:rsidP="002721FC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2721FC" w14:paraId="065E4C2C" w14:textId="77777777">
        <w:trPr>
          <w:trHeight w:val="611"/>
          <w:jc w:val="center"/>
        </w:trPr>
        <w:tc>
          <w:tcPr>
            <w:tcW w:w="1269" w:type="dxa"/>
            <w:vAlign w:val="center"/>
          </w:tcPr>
          <w:p w14:paraId="19562A9F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3.5.1.</w:t>
            </w:r>
          </w:p>
        </w:tc>
        <w:tc>
          <w:tcPr>
            <w:tcW w:w="9363" w:type="dxa"/>
            <w:vAlign w:val="center"/>
          </w:tcPr>
          <w:p w14:paraId="3D66BFCE" w14:textId="391A7976" w:rsidR="002721FC" w:rsidRDefault="00F62CF9" w:rsidP="002721FC">
            <w:pPr>
              <w:pStyle w:val="a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jc w:val="both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  <w:r w:rsidRPr="00F62CF9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Стоимость </w:t>
            </w:r>
            <w:r w:rsidR="009957D5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предложения</w:t>
            </w:r>
            <w:r w:rsidR="002721FC">
              <w:rPr>
                <w:rFonts w:ascii="Verdana" w:eastAsia="Verdana" w:hAnsi="Verdana" w:cs="Verdana"/>
                <w:sz w:val="22"/>
                <w:szCs w:val="22"/>
                <w:highlight w:val="white"/>
              </w:rPr>
              <w:t>;</w:t>
            </w:r>
          </w:p>
          <w:p w14:paraId="29D909EB" w14:textId="77777777" w:rsidR="002721FC" w:rsidRDefault="00F62CF9" w:rsidP="002721FC">
            <w:pPr>
              <w:pStyle w:val="a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jc w:val="both"/>
              <w:rPr>
                <w:rFonts w:ascii="Verdana" w:hAnsi="Verdana" w:cs="Verdana"/>
                <w:sz w:val="22"/>
                <w:szCs w:val="22"/>
                <w:highlight w:val="white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Квалификация участника</w:t>
            </w:r>
            <w:r w:rsidR="002721FC" w:rsidRPr="009872C8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</w:t>
            </w:r>
          </w:p>
        </w:tc>
      </w:tr>
    </w:tbl>
    <w:p w14:paraId="22FAADED" w14:textId="07FA6DC4" w:rsidR="00BA3B56" w:rsidRDefault="009872C8" w:rsidP="00626570">
      <w:pPr>
        <w:pStyle w:val="3"/>
        <w:numPr>
          <w:ilvl w:val="0"/>
          <w:numId w:val="5"/>
        </w:numPr>
        <w:tabs>
          <w:tab w:val="left" w:pos="-540"/>
          <w:tab w:val="left" w:pos="426"/>
        </w:tabs>
        <w:spacing w:before="120" w:after="120"/>
        <w:ind w:left="0" w:firstLine="0"/>
        <w:jc w:val="both"/>
        <w:rPr>
          <w:rFonts w:ascii="Verdana" w:hAnsi="Verdana"/>
          <w:sz w:val="22"/>
          <w:szCs w:val="22"/>
        </w:rPr>
      </w:pPr>
      <w:bookmarkStart w:id="31" w:name="_Toc148524241"/>
      <w:bookmarkStart w:id="32" w:name="_Toc165090141"/>
      <w:bookmarkStart w:id="33" w:name="_Ref280628037"/>
      <w:r>
        <w:rPr>
          <w:rFonts w:ascii="Verdana" w:hAnsi="Verdana"/>
          <w:sz w:val="22"/>
          <w:szCs w:val="22"/>
        </w:rPr>
        <w:t>Скан-копия технического задани</w:t>
      </w:r>
      <w:r w:rsidR="00F62CF9">
        <w:rPr>
          <w:rFonts w:ascii="Verdana" w:hAnsi="Verdana"/>
          <w:sz w:val="22"/>
          <w:szCs w:val="22"/>
        </w:rPr>
        <w:t>я и приложений к нему на</w:t>
      </w:r>
      <w:r w:rsidR="009957D5" w:rsidRPr="009957D5">
        <w:rPr>
          <w:rFonts w:ascii="Verdana" w:hAnsi="Verdana"/>
          <w:sz w:val="22"/>
          <w:szCs w:val="22"/>
        </w:rPr>
        <w:t xml:space="preserve"> оказание услуг по защите от атак на уязвимости веб-приложений и предотвращения их эксплуатации</w:t>
      </w:r>
      <w:r w:rsidR="009957D5">
        <w:rPr>
          <w:rFonts w:ascii="Verdana" w:hAnsi="Verdana"/>
          <w:sz w:val="22"/>
          <w:szCs w:val="22"/>
        </w:rPr>
        <w:t xml:space="preserve"> </w:t>
      </w:r>
      <w:r w:rsidR="00F62CF9">
        <w:rPr>
          <w:rFonts w:ascii="Verdana" w:hAnsi="Verdana"/>
          <w:color w:val="000000"/>
          <w:sz w:val="22"/>
          <w:szCs w:val="22"/>
        </w:rPr>
        <w:t>прилагаются к документации об Отборе</w:t>
      </w:r>
      <w:r w:rsidR="00F62CF9">
        <w:rPr>
          <w:rFonts w:ascii="Verdana" w:hAnsi="Verdana"/>
          <w:sz w:val="22"/>
          <w:szCs w:val="22"/>
        </w:rPr>
        <w:t>.</w:t>
      </w:r>
    </w:p>
    <w:p w14:paraId="6B2ACABB" w14:textId="325EF66F" w:rsidR="00145B04" w:rsidRDefault="00145B04" w:rsidP="00626570">
      <w:pPr>
        <w:pStyle w:val="3"/>
        <w:numPr>
          <w:ilvl w:val="0"/>
          <w:numId w:val="5"/>
        </w:numPr>
        <w:tabs>
          <w:tab w:val="left" w:pos="-540"/>
          <w:tab w:val="left" w:pos="426"/>
        </w:tabs>
        <w:spacing w:before="120" w:after="120"/>
        <w:ind w:left="0" w:right="-1" w:firstLine="0"/>
        <w:jc w:val="both"/>
        <w:rPr>
          <w:rFonts w:ascii="Verdana" w:hAnsi="Verdana"/>
          <w:sz w:val="22"/>
          <w:szCs w:val="22"/>
        </w:rPr>
      </w:pPr>
      <w:bookmarkStart w:id="34" w:name="_Toc165090142"/>
      <w:bookmarkEnd w:id="31"/>
      <w:bookmarkEnd w:id="32"/>
      <w:r>
        <w:rPr>
          <w:rFonts w:ascii="Verdana" w:hAnsi="Verdana"/>
          <w:sz w:val="22"/>
          <w:szCs w:val="22"/>
        </w:rPr>
        <w:t xml:space="preserve">Проект договора прилагается Претендентом к Предложению на участие </w:t>
      </w:r>
      <w:r w:rsidR="00626570">
        <w:rPr>
          <w:rFonts w:ascii="Verdana" w:hAnsi="Verdana"/>
          <w:sz w:val="22"/>
          <w:szCs w:val="22"/>
        </w:rPr>
        <w:t>в</w:t>
      </w:r>
      <w:r>
        <w:rPr>
          <w:rFonts w:ascii="Verdana" w:hAnsi="Verdana"/>
          <w:color w:val="000000"/>
          <w:sz w:val="22"/>
          <w:szCs w:val="22"/>
        </w:rPr>
        <w:t xml:space="preserve"> Запросе предложений</w:t>
      </w:r>
      <w:r>
        <w:rPr>
          <w:rFonts w:ascii="Verdana" w:hAnsi="Verdana"/>
          <w:sz w:val="22"/>
          <w:szCs w:val="22"/>
        </w:rPr>
        <w:t>.</w:t>
      </w:r>
    </w:p>
    <w:p w14:paraId="3CCEDF9A" w14:textId="77777777" w:rsidR="007C6E54" w:rsidRDefault="007C6E54" w:rsidP="007C6E54"/>
    <w:p w14:paraId="7595B0EF" w14:textId="4C01C70C" w:rsidR="009957D5" w:rsidRDefault="009957D5" w:rsidP="00B74747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Образцы форм для заполнения. </w:t>
      </w:r>
    </w:p>
    <w:p w14:paraId="0AB1C78D" w14:textId="77777777" w:rsidR="009957D5" w:rsidRDefault="009957D5" w:rsidP="009957D5">
      <w:pPr>
        <w:rPr>
          <w:rFonts w:ascii="Verdana" w:hAnsi="Verdana" w:cs="Arial"/>
          <w:b/>
          <w:sz w:val="22"/>
          <w:szCs w:val="22"/>
        </w:rPr>
      </w:pPr>
    </w:p>
    <w:p w14:paraId="6141101D" w14:textId="77777777" w:rsidR="009957D5" w:rsidRDefault="009957D5" w:rsidP="009957D5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</w:p>
    <w:p w14:paraId="7607354A" w14:textId="77777777" w:rsidR="009957D5" w:rsidRDefault="009957D5" w:rsidP="009957D5">
      <w:bookmarkStart w:id="35" w:name="_Toc148524242"/>
      <w:bookmarkStart w:id="36" w:name="_Toc148353306"/>
      <w:bookmarkEnd w:id="33"/>
      <w:bookmarkEnd w:id="34"/>
    </w:p>
    <w:p w14:paraId="15B67A8A" w14:textId="77777777" w:rsidR="009957D5" w:rsidRPr="009957D5" w:rsidRDefault="009957D5" w:rsidP="009957D5"/>
    <w:p w14:paraId="4A452359" w14:textId="36626A57" w:rsidR="00831173" w:rsidRDefault="00831173" w:rsidP="0083117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bookmarkStart w:id="37" w:name="_Toc498952699"/>
      <w:bookmarkStart w:id="38" w:name="_Hlk41913409"/>
      <w:bookmarkEnd w:id="35"/>
      <w:bookmarkEnd w:id="36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62487F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 xml:space="preserve">1 </w:t>
      </w:r>
    </w:p>
    <w:p w14:paraId="5969DF61" w14:textId="77777777" w:rsidR="00831173" w:rsidRDefault="00831173" w:rsidP="0083117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Предложение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4DAB621B" w14:textId="19606505" w:rsidR="00831173" w:rsidRDefault="00831173" w:rsidP="00831173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09217B" w:rsidRPr="0009217B">
        <w:rPr>
          <w:rFonts w:ascii="Verdana" w:hAnsi="Verdana" w:cs="Arial"/>
          <w:b/>
          <w:sz w:val="22"/>
          <w:szCs w:val="22"/>
        </w:rPr>
        <w:t>23</w:t>
      </w:r>
      <w:r w:rsidRPr="0009217B">
        <w:rPr>
          <w:rFonts w:ascii="Verdana" w:hAnsi="Verdana" w:cs="Arial"/>
          <w:b/>
          <w:sz w:val="22"/>
          <w:szCs w:val="22"/>
        </w:rPr>
        <w:t>-</w:t>
      </w:r>
      <w:r w:rsidRPr="00627FB2">
        <w:rPr>
          <w:rFonts w:ascii="Verdana" w:hAnsi="Verdana" w:cs="Arial"/>
          <w:b/>
          <w:sz w:val="22"/>
          <w:szCs w:val="22"/>
        </w:rPr>
        <w:t>202</w:t>
      </w:r>
      <w:r w:rsidR="00627FB2" w:rsidRPr="00627FB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42DF85CB" w14:textId="77777777" w:rsidR="00831173" w:rsidRDefault="00831173" w:rsidP="00831173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F3C76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141C8A60" w14:textId="77777777" w:rsidR="00831173" w:rsidRDefault="00831173" w:rsidP="00831173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25F53F3F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4C881A78" w14:textId="77777777" w:rsidR="00831173" w:rsidRDefault="00831173" w:rsidP="00831173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1C6C4B7B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1987804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5140EC1F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42AF43B8" w14:textId="77777777" w:rsidR="00831173" w:rsidRDefault="00831173" w:rsidP="00831173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58C5C2B5" w14:textId="77777777" w:rsidR="00831173" w:rsidRDefault="00831173" w:rsidP="00831173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35CB83EE" w14:textId="09EEA822" w:rsidR="00831173" w:rsidRDefault="00831173" w:rsidP="00831173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изучив документацию об отборе организации</w:t>
      </w:r>
      <w:r w:rsidR="001618E9">
        <w:rPr>
          <w:rFonts w:ascii="Verdana" w:hAnsi="Verdana" w:cs="Arial"/>
          <w:sz w:val="22"/>
          <w:szCs w:val="22"/>
        </w:rPr>
        <w:t xml:space="preserve">, способной </w:t>
      </w:r>
      <w:r w:rsidR="006C3BFA" w:rsidRPr="006C3BFA">
        <w:rPr>
          <w:rFonts w:ascii="Verdana" w:hAnsi="Verdana" w:cs="Arial"/>
          <w:sz w:val="22"/>
          <w:szCs w:val="22"/>
        </w:rPr>
        <w:t>оказа</w:t>
      </w:r>
      <w:r w:rsidR="001618E9">
        <w:rPr>
          <w:rFonts w:ascii="Verdana" w:hAnsi="Verdana" w:cs="Arial"/>
          <w:sz w:val="22"/>
          <w:szCs w:val="22"/>
        </w:rPr>
        <w:t>ть</w:t>
      </w:r>
      <w:r w:rsidR="006C3BFA" w:rsidRPr="006C3BFA">
        <w:rPr>
          <w:rFonts w:ascii="Verdana" w:hAnsi="Verdana" w:cs="Arial"/>
          <w:sz w:val="22"/>
          <w:szCs w:val="22"/>
        </w:rPr>
        <w:t xml:space="preserve"> услуг</w:t>
      </w:r>
      <w:r w:rsidR="001618E9">
        <w:rPr>
          <w:rFonts w:ascii="Verdana" w:hAnsi="Verdana" w:cs="Arial"/>
          <w:sz w:val="22"/>
          <w:szCs w:val="22"/>
        </w:rPr>
        <w:t>и</w:t>
      </w:r>
      <w:r w:rsidR="006C3BFA" w:rsidRPr="006C3BFA">
        <w:rPr>
          <w:rFonts w:ascii="Verdana" w:hAnsi="Verdana" w:cs="Arial"/>
          <w:sz w:val="22"/>
          <w:szCs w:val="22"/>
        </w:rPr>
        <w:t xml:space="preserve"> по защите от атак на уязвимости веб-приложений и предотвращения их эксплуатации</w:t>
      </w:r>
      <w:r>
        <w:rPr>
          <w:rFonts w:ascii="Verdana" w:hAnsi="Verdana" w:cs="Arial"/>
          <w:sz w:val="22"/>
          <w:szCs w:val="22"/>
        </w:rPr>
        <w:t xml:space="preserve"> (Реестровый номер</w:t>
      </w:r>
      <w:r w:rsidRPr="00627FB2">
        <w:rPr>
          <w:rFonts w:ascii="Verdana" w:hAnsi="Verdana" w:cs="Arial"/>
          <w:sz w:val="22"/>
          <w:szCs w:val="22"/>
        </w:rPr>
        <w:t xml:space="preserve">: </w:t>
      </w:r>
      <w:r w:rsidR="0009217B">
        <w:rPr>
          <w:rFonts w:ascii="Verdana" w:hAnsi="Verdana" w:cs="Arial"/>
          <w:sz w:val="22"/>
          <w:szCs w:val="22"/>
        </w:rPr>
        <w:t>23</w:t>
      </w:r>
      <w:r w:rsidRPr="00627FB2">
        <w:rPr>
          <w:rFonts w:ascii="Verdana" w:hAnsi="Verdana" w:cs="Arial"/>
          <w:sz w:val="22"/>
          <w:szCs w:val="22"/>
        </w:rPr>
        <w:t>-202</w:t>
      </w:r>
      <w:r w:rsidR="00627FB2" w:rsidRPr="00627FB2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, далее Отбор):</w:t>
      </w:r>
    </w:p>
    <w:p w14:paraId="5B9103B2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6547B361" w14:textId="77777777" w:rsidR="00831173" w:rsidRDefault="00831173" w:rsidP="0083117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0AB989C7" w14:textId="77777777" w:rsidR="00831173" w:rsidRDefault="00831173" w:rsidP="00831173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0AE73C3C" w14:textId="4D9E0FB5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</w:t>
      </w:r>
      <w:r w:rsidR="006C3BFA" w:rsidRPr="006C3BFA">
        <w:rPr>
          <w:rFonts w:ascii="Verdana" w:hAnsi="Verdana" w:cs="Arial"/>
          <w:sz w:val="22"/>
          <w:szCs w:val="22"/>
        </w:rPr>
        <w:t>услуг</w:t>
      </w:r>
      <w:r w:rsidR="006C3BFA">
        <w:rPr>
          <w:rFonts w:ascii="Verdana" w:hAnsi="Verdana" w:cs="Arial"/>
          <w:sz w:val="22"/>
          <w:szCs w:val="22"/>
        </w:rPr>
        <w:t>и</w:t>
      </w:r>
      <w:r>
        <w:rPr>
          <w:rFonts w:ascii="Verdana" w:hAnsi="Verdana" w:cs="Arial"/>
          <w:sz w:val="22"/>
          <w:szCs w:val="22"/>
        </w:rPr>
        <w:t xml:space="preserve">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  <w:r w:rsidR="00D1704F">
        <w:rPr>
          <w:rFonts w:ascii="Verdana" w:hAnsi="Verdana" w:cs="Arial"/>
          <w:sz w:val="22"/>
          <w:szCs w:val="22"/>
        </w:rPr>
        <w:t xml:space="preserve"> </w:t>
      </w:r>
    </w:p>
    <w:p w14:paraId="08C49762" w14:textId="5CAA228B" w:rsidR="00B74747" w:rsidRPr="00626570" w:rsidRDefault="00B74747" w:rsidP="00B74747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i/>
          <w:iCs/>
          <w:sz w:val="22"/>
          <w:szCs w:val="22"/>
        </w:rPr>
      </w:pPr>
      <w:r w:rsidRPr="00626570">
        <w:rPr>
          <w:rFonts w:ascii="Verdana" w:hAnsi="Verdana" w:cs="Arial"/>
          <w:bCs/>
          <w:sz w:val="22"/>
          <w:szCs w:val="22"/>
        </w:rPr>
        <w:t xml:space="preserve"> </w:t>
      </w:r>
      <w:r w:rsidRPr="00626570">
        <w:rPr>
          <w:rFonts w:ascii="Verdana" w:hAnsi="Verdana" w:cs="Arial"/>
          <w:b/>
          <w:sz w:val="22"/>
          <w:szCs w:val="22"/>
        </w:rPr>
        <w:t>Общая стоимость предложения:</w:t>
      </w:r>
      <w:r w:rsidR="00626570" w:rsidRPr="00626570">
        <w:rPr>
          <w:rFonts w:ascii="Verdana" w:hAnsi="Verdana" w:cs="Arial"/>
          <w:bCs/>
          <w:sz w:val="22"/>
          <w:szCs w:val="22"/>
        </w:rPr>
        <w:t xml:space="preserve"> </w:t>
      </w:r>
      <w:r w:rsidRPr="00626570">
        <w:rPr>
          <w:rFonts w:ascii="Verdana" w:hAnsi="Verdana" w:cs="Arial"/>
          <w:i/>
          <w:iCs/>
          <w:sz w:val="22"/>
          <w:szCs w:val="22"/>
        </w:rPr>
        <w:t xml:space="preserve">______________ (                   ) </w:t>
      </w:r>
      <w:r w:rsidRPr="00626570">
        <w:rPr>
          <w:rFonts w:ascii="Verdana" w:hAnsi="Verdana" w:cs="Arial"/>
          <w:sz w:val="22"/>
          <w:szCs w:val="22"/>
        </w:rPr>
        <w:t>руб. с учетом НДС по ставке ___%</w:t>
      </w:r>
      <w:r w:rsidR="00626570">
        <w:rPr>
          <w:rFonts w:ascii="Verdana" w:hAnsi="Verdana" w:cs="Arial"/>
          <w:sz w:val="22"/>
          <w:szCs w:val="22"/>
        </w:rPr>
        <w:t xml:space="preserve"> </w:t>
      </w:r>
      <w:r w:rsidRPr="00626570">
        <w:rPr>
          <w:rFonts w:ascii="Verdana" w:hAnsi="Verdana" w:cs="Arial"/>
          <w:sz w:val="22"/>
          <w:szCs w:val="22"/>
        </w:rPr>
        <w:t>/</w:t>
      </w:r>
      <w:r w:rsidR="00626570">
        <w:rPr>
          <w:rFonts w:ascii="Verdana" w:hAnsi="Verdana" w:cs="Arial"/>
          <w:sz w:val="22"/>
          <w:szCs w:val="22"/>
        </w:rPr>
        <w:t xml:space="preserve"> </w:t>
      </w:r>
      <w:r w:rsidRPr="00626570">
        <w:rPr>
          <w:rFonts w:ascii="Verdana" w:hAnsi="Verdana" w:cs="Arial"/>
          <w:sz w:val="22"/>
          <w:szCs w:val="22"/>
        </w:rPr>
        <w:t>НДС не облагается*.</w:t>
      </w:r>
    </w:p>
    <w:p w14:paraId="5D9A6358" w14:textId="06E205C2" w:rsidR="00B74747" w:rsidRDefault="00842F68" w:rsidP="00B74747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 w:cs="Arial"/>
          <w:sz w:val="22"/>
          <w:szCs w:val="22"/>
        </w:rPr>
        <w:t xml:space="preserve">Стоимость услуг является окончательной и формируется с учетом всех возможных расходов: </w:t>
      </w:r>
      <w:r w:rsidRPr="0093024D">
        <w:rPr>
          <w:rFonts w:ascii="Verdana" w:hAnsi="Verdana"/>
          <w:sz w:val="22"/>
          <w:szCs w:val="22"/>
        </w:rPr>
        <w:t xml:space="preserve">стоимость </w:t>
      </w:r>
      <w:r>
        <w:rPr>
          <w:rFonts w:ascii="Verdana" w:hAnsi="Verdana"/>
          <w:sz w:val="22"/>
          <w:szCs w:val="22"/>
        </w:rPr>
        <w:t>услуг</w:t>
      </w:r>
      <w:r w:rsidRPr="0093024D">
        <w:rPr>
          <w:rFonts w:ascii="Verdana" w:hAnsi="Verdana"/>
          <w:sz w:val="22"/>
          <w:szCs w:val="22"/>
        </w:rPr>
        <w:t xml:space="preserve"> по подключению, фильтрации трафика, предоставление отчетов по инцидентам в электронном виде, предоставление сертификатов Lets Encrypt, фильтрация HTTPS с использованием приватных ключей Заказчика, блокировка хакерских атак, осуществление консультаций службой технической поддержки Исполнителя, а также прочие расходы, таможенные пошлины, налоги, уплаченные или подлежащие уплате</w:t>
      </w:r>
      <w:r>
        <w:rPr>
          <w:rFonts w:ascii="Verdana" w:hAnsi="Verdana"/>
          <w:sz w:val="22"/>
          <w:szCs w:val="22"/>
        </w:rPr>
        <w:t>,</w:t>
      </w:r>
      <w:r w:rsidRPr="0093024D">
        <w:rPr>
          <w:rFonts w:ascii="Verdana" w:hAnsi="Verdana"/>
          <w:sz w:val="22"/>
          <w:szCs w:val="22"/>
        </w:rPr>
        <w:t xml:space="preserve"> и другие обязательные платежи.</w:t>
      </w:r>
      <w:r w:rsidR="00B74747" w:rsidRPr="00B74747">
        <w:rPr>
          <w:rFonts w:ascii="Verdana" w:hAnsi="Verdana"/>
          <w:b/>
          <w:color w:val="FF0000"/>
          <w:sz w:val="18"/>
          <w:szCs w:val="18"/>
        </w:rPr>
        <w:t xml:space="preserve"> </w:t>
      </w:r>
    </w:p>
    <w:p w14:paraId="4C977DD5" w14:textId="750BB7E3" w:rsidR="00B74747" w:rsidRDefault="00B74747" w:rsidP="00B74747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pPr>
      <w:r>
        <w:rPr>
          <w:rStyle w:val="af7"/>
          <w:rFonts w:ascii="Verdana" w:hAnsi="Verdana"/>
          <w:b/>
          <w:color w:val="FF0000"/>
          <w:sz w:val="18"/>
          <w:szCs w:val="18"/>
        </w:rPr>
        <w:t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</w:p>
    <w:p w14:paraId="398DDB01" w14:textId="74653995" w:rsidR="00831173" w:rsidRPr="006C3BFA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color w:val="FF0000"/>
          <w:sz w:val="20"/>
          <w:szCs w:val="20"/>
          <w:highlight w:val="green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 w:rsidR="006C3BFA" w:rsidRPr="006C3BFA">
        <w:rPr>
          <w:rFonts w:ascii="Verdana" w:hAnsi="Verdana"/>
          <w:color w:val="000000"/>
          <w:sz w:val="22"/>
          <w:szCs w:val="22"/>
        </w:rPr>
        <w:t xml:space="preserve">аванс в размере </w:t>
      </w:r>
      <w:r w:rsidR="006C3BFA">
        <w:rPr>
          <w:rFonts w:ascii="Verdana" w:hAnsi="Verdana"/>
          <w:color w:val="000000"/>
          <w:sz w:val="22"/>
          <w:szCs w:val="22"/>
          <w:lang w:bidi="ru-RU"/>
        </w:rPr>
        <w:t xml:space="preserve">__% </w:t>
      </w:r>
      <w:r w:rsidR="006C3BFA" w:rsidRPr="006C3BFA"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>(не более 50%)</w:t>
      </w:r>
      <w:r w:rsidR="006C3BFA">
        <w:rPr>
          <w:rFonts w:ascii="Verdana" w:hAnsi="Verdana"/>
          <w:color w:val="000000"/>
          <w:sz w:val="22"/>
          <w:szCs w:val="22"/>
          <w:lang w:bidi="ru-RU"/>
        </w:rPr>
        <w:t xml:space="preserve"> </w:t>
      </w:r>
      <w:r w:rsidR="006C3BFA" w:rsidRPr="006C3BFA">
        <w:rPr>
          <w:rFonts w:ascii="Verdana" w:hAnsi="Verdana"/>
          <w:color w:val="000000"/>
          <w:sz w:val="22"/>
          <w:szCs w:val="22"/>
        </w:rPr>
        <w:t xml:space="preserve"> от общей стоимости договора в течение 15 (пятнадцати) рабочих дней с даты заключения договора на основании выставленного счета. Оставшаяся часть стоимости договора оплачивается по </w:t>
      </w:r>
      <w:r w:rsidR="006C3BFA" w:rsidRPr="00D1704F">
        <w:rPr>
          <w:rFonts w:ascii="Verdana" w:hAnsi="Verdana"/>
          <w:color w:val="000000"/>
          <w:sz w:val="22"/>
          <w:szCs w:val="22"/>
        </w:rPr>
        <w:t>истечению первого года предоставления услуг, но не ранее 01.07.2026, в течение 15 (пятнадцати) рабочих дней с даты выставленного счета.</w:t>
      </w:r>
    </w:p>
    <w:p w14:paraId="121795B9" w14:textId="668BD8EE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Место </w:t>
      </w:r>
      <w:r w:rsidR="006C3BFA">
        <w:rPr>
          <w:rFonts w:ascii="Verdana" w:hAnsi="Verdana" w:cs="Arial"/>
          <w:b/>
          <w:bCs/>
          <w:sz w:val="22"/>
          <w:szCs w:val="22"/>
        </w:rPr>
        <w:t>оказания услуг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="006C3BFA" w:rsidRPr="0093024D">
        <w:rPr>
          <w:rFonts w:ascii="Verdana" w:hAnsi="Verdana"/>
          <w:sz w:val="22"/>
          <w:szCs w:val="22"/>
        </w:rPr>
        <w:t>ЦОД Исполнителя</w:t>
      </w:r>
      <w:r>
        <w:rPr>
          <w:rFonts w:ascii="Verdana" w:hAnsi="Verdana" w:cs="Arial"/>
          <w:sz w:val="22"/>
          <w:szCs w:val="22"/>
        </w:rPr>
        <w:t xml:space="preserve">. </w:t>
      </w:r>
    </w:p>
    <w:p w14:paraId="2DD7A450" w14:textId="3A563919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sz w:val="22"/>
          <w:szCs w:val="22"/>
        </w:rPr>
        <w:t xml:space="preserve">Период </w:t>
      </w:r>
      <w:r w:rsidR="006C3BFA">
        <w:rPr>
          <w:rFonts w:ascii="Verdana" w:hAnsi="Verdana" w:cs="Arial"/>
          <w:b/>
          <w:bCs/>
          <w:sz w:val="22"/>
          <w:szCs w:val="22"/>
        </w:rPr>
        <w:t>оказания услуг</w:t>
      </w:r>
      <w:r>
        <w:rPr>
          <w:rFonts w:ascii="Verdana" w:hAnsi="Verdana" w:cs="Arial"/>
          <w:sz w:val="22"/>
          <w:szCs w:val="22"/>
        </w:rPr>
        <w:t xml:space="preserve">: </w:t>
      </w:r>
      <w:r w:rsidR="006C3BFA" w:rsidRPr="006C3BFA">
        <w:rPr>
          <w:rFonts w:ascii="Verdana" w:eastAsia="Arial" w:hAnsi="Verdana"/>
          <w:sz w:val="22"/>
          <w:szCs w:val="22"/>
          <w:lang w:eastAsia="en-US"/>
        </w:rPr>
        <w:t>с 01.08.2025 по 31.07.2027</w:t>
      </w:r>
      <w:r w:rsidR="00C35527">
        <w:rPr>
          <w:rFonts w:ascii="Verdana" w:hAnsi="Verdana"/>
          <w:color w:val="000000"/>
          <w:sz w:val="22"/>
          <w:szCs w:val="22"/>
        </w:rPr>
        <w:t>.</w:t>
      </w:r>
      <w:r w:rsidR="00880D7C" w:rsidRPr="00C35527">
        <w:rPr>
          <w:rFonts w:ascii="Verdana" w:hAnsi="Verdana"/>
          <w:color w:val="000000"/>
          <w:sz w:val="22"/>
          <w:szCs w:val="22"/>
        </w:rPr>
        <w:t xml:space="preserve"> </w:t>
      </w:r>
    </w:p>
    <w:p w14:paraId="44C75D31" w14:textId="24A19B43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 w:rsidR="006C3BFA">
        <w:rPr>
          <w:rFonts w:ascii="Verdana" w:hAnsi="Verdana" w:cs="Arial"/>
          <w:bCs/>
          <w:sz w:val="22"/>
          <w:szCs w:val="22"/>
        </w:rPr>
        <w:t>цены</w:t>
      </w:r>
      <w:r w:rsidR="006C3BFA" w:rsidRPr="0093024D">
        <w:rPr>
          <w:rFonts w:ascii="Verdana" w:hAnsi="Verdana" w:cs="Arial"/>
          <w:bCs/>
          <w:sz w:val="22"/>
          <w:szCs w:val="22"/>
        </w:rPr>
        <w:t>, указанн</w:t>
      </w:r>
      <w:r w:rsidR="006C3BFA">
        <w:rPr>
          <w:rFonts w:ascii="Verdana" w:hAnsi="Verdana" w:cs="Arial"/>
          <w:bCs/>
          <w:sz w:val="22"/>
          <w:szCs w:val="22"/>
        </w:rPr>
        <w:t>ые</w:t>
      </w:r>
      <w:r w:rsidR="006C3BFA" w:rsidRPr="0093024D">
        <w:rPr>
          <w:rFonts w:ascii="Verdana" w:hAnsi="Verdana" w:cs="Arial"/>
          <w:bCs/>
          <w:sz w:val="22"/>
          <w:szCs w:val="22"/>
        </w:rPr>
        <w:t xml:space="preserve"> в коммерческом </w:t>
      </w:r>
      <w:r w:rsidR="006C3BFA" w:rsidRPr="0093024D">
        <w:rPr>
          <w:rFonts w:ascii="Verdana" w:hAnsi="Verdana" w:cs="Arial"/>
          <w:bCs/>
          <w:sz w:val="22"/>
          <w:szCs w:val="22"/>
        </w:rPr>
        <w:lastRenderedPageBreak/>
        <w:t>предложении, фиксируются и не подлеж</w:t>
      </w:r>
      <w:r w:rsidR="006C3BFA">
        <w:rPr>
          <w:rFonts w:ascii="Verdana" w:hAnsi="Verdana" w:cs="Arial"/>
          <w:bCs/>
          <w:sz w:val="22"/>
          <w:szCs w:val="22"/>
        </w:rPr>
        <w:t>а</w:t>
      </w:r>
      <w:r w:rsidR="006C3BFA" w:rsidRPr="0093024D">
        <w:rPr>
          <w:rFonts w:ascii="Verdana" w:hAnsi="Verdana" w:cs="Arial"/>
          <w:bCs/>
          <w:sz w:val="22"/>
          <w:szCs w:val="22"/>
        </w:rPr>
        <w:t>т изменению в течение срока действия договора</w:t>
      </w:r>
      <w:r w:rsidR="006C3BFA">
        <w:rPr>
          <w:rFonts w:ascii="Verdana" w:hAnsi="Verdana" w:cs="Arial"/>
          <w:bCs/>
          <w:sz w:val="22"/>
          <w:szCs w:val="22"/>
        </w:rPr>
        <w:t>.</w:t>
      </w:r>
    </w:p>
    <w:p w14:paraId="30E759D3" w14:textId="19F63284" w:rsidR="00E24205" w:rsidRPr="005830AD" w:rsidRDefault="00831173" w:rsidP="005830AD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с момента заключения договора до полного исполнения Сторонами </w:t>
      </w:r>
      <w:r w:rsidR="006C3BFA">
        <w:rPr>
          <w:rFonts w:ascii="Verdana" w:hAnsi="Verdana" w:cs="Arial"/>
          <w:sz w:val="22"/>
          <w:szCs w:val="22"/>
        </w:rPr>
        <w:t>своих обязательств</w:t>
      </w:r>
      <w:r>
        <w:rPr>
          <w:rFonts w:ascii="Verdana" w:hAnsi="Verdana" w:cs="Arial"/>
          <w:sz w:val="22"/>
          <w:szCs w:val="22"/>
        </w:rPr>
        <w:t>.</w:t>
      </w:r>
    </w:p>
    <w:p w14:paraId="0E6E7502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3E8B91C3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0B63C87D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0E0F08BA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 w:rsidR="00831173" w14:paraId="781BCFB5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71CE8C94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567" w:type="pct"/>
          </w:tcPr>
          <w:p w14:paraId="1BF3EEC6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378796F7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5DFC5248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33ED73F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46100267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67B74457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567" w:type="pct"/>
          </w:tcPr>
          <w:p w14:paraId="7CC5A9CC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1B085837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6F38F6AB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75BE25F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1E27931F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2A2CF9A4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567" w:type="pct"/>
          </w:tcPr>
          <w:p w14:paraId="1A71E33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5D307630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6F43DEAE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19C2B1EC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3F9F838A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2732E5E8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567" w:type="pct"/>
          </w:tcPr>
          <w:p w14:paraId="66AAC048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66164CF1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658628DC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66DA770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743DFD2C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0092B93C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567" w:type="pct"/>
          </w:tcPr>
          <w:p w14:paraId="17D8D3B1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0C3AA25D" w14:textId="77777777" w:rsidTr="00BF54D9">
        <w:trPr>
          <w:trHeight w:val="345"/>
        </w:trPr>
        <w:tc>
          <w:tcPr>
            <w:tcW w:w="2433" w:type="pct"/>
            <w:vMerge/>
            <w:vAlign w:val="center"/>
          </w:tcPr>
          <w:p w14:paraId="09267E75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24CDF4F2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17A0A4A8" w14:textId="77777777" w:rsidTr="00BF54D9">
        <w:trPr>
          <w:trHeight w:val="734"/>
        </w:trPr>
        <w:tc>
          <w:tcPr>
            <w:tcW w:w="2433" w:type="pct"/>
            <w:vAlign w:val="center"/>
          </w:tcPr>
          <w:p w14:paraId="407370F9" w14:textId="77777777" w:rsidR="00831173" w:rsidRDefault="00831173" w:rsidP="00BF54D9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567" w:type="pct"/>
          </w:tcPr>
          <w:p w14:paraId="27C1DA39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52DD8769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08D98EE3" w14:textId="77777777" w:rsidR="00831173" w:rsidRDefault="00831173" w:rsidP="00831173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1D4B4361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6B649A75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0D865984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7624DCB7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p w14:paraId="7F34486B" w14:textId="77777777" w:rsidR="00831173" w:rsidRDefault="00831173" w:rsidP="0083117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13CB3F76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774E5ED1" w14:textId="77777777" w:rsidR="00831173" w:rsidRDefault="00831173" w:rsidP="00831173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49866AC" w14:textId="77777777" w:rsidR="00831173" w:rsidRDefault="00831173" w:rsidP="00831173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35A799F2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831173" w14:paraId="464C30C8" w14:textId="77777777" w:rsidTr="00BF54D9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9AFF" w14:textId="77777777" w:rsidR="00831173" w:rsidRDefault="00831173" w:rsidP="00BF54D9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3F84424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165B10F7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3EA69F2F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1935A48B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</w:p>
    <w:p w14:paraId="39F63380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5228886" w14:textId="77777777" w:rsidR="00831173" w:rsidRDefault="00831173" w:rsidP="0083117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4E3F01C9" w14:textId="77777777" w:rsidR="0009488A" w:rsidRDefault="0009488A" w:rsidP="00831173">
      <w:pPr>
        <w:rPr>
          <w:rFonts w:ascii="Verdana" w:hAnsi="Verdana" w:cs="Arial"/>
          <w:sz w:val="20"/>
          <w:szCs w:val="20"/>
        </w:rPr>
      </w:pPr>
    </w:p>
    <w:p w14:paraId="0F21AFD4" w14:textId="77777777" w:rsidR="0009488A" w:rsidRDefault="0009488A" w:rsidP="00831173">
      <w:pPr>
        <w:rPr>
          <w:rFonts w:ascii="Verdana" w:hAnsi="Verdana" w:cs="Arial"/>
          <w:sz w:val="20"/>
          <w:szCs w:val="20"/>
        </w:rPr>
      </w:pPr>
    </w:p>
    <w:p w14:paraId="6A66FB12" w14:textId="77777777" w:rsidR="0009488A" w:rsidRDefault="0009488A" w:rsidP="00831173">
      <w:pPr>
        <w:rPr>
          <w:rFonts w:ascii="Verdana" w:hAnsi="Verdana" w:cs="Arial"/>
          <w:sz w:val="20"/>
          <w:szCs w:val="20"/>
        </w:rPr>
      </w:pPr>
    </w:p>
    <w:p w14:paraId="1B30EAAC" w14:textId="77777777" w:rsidR="0009488A" w:rsidRDefault="0009488A" w:rsidP="00831173">
      <w:pPr>
        <w:rPr>
          <w:b/>
          <w:bCs/>
        </w:rPr>
      </w:pPr>
    </w:p>
    <w:p w14:paraId="0CF96266" w14:textId="77777777" w:rsidR="00626570" w:rsidRDefault="00626570" w:rsidP="0009488A">
      <w:pPr>
        <w:tabs>
          <w:tab w:val="left" w:pos="1155"/>
        </w:tabs>
        <w:jc w:val="right"/>
        <w:rPr>
          <w:rFonts w:ascii="Verdana" w:hAnsi="Verdana"/>
          <w:b/>
          <w:bCs/>
          <w:color w:val="000000"/>
          <w:sz w:val="22"/>
          <w:szCs w:val="22"/>
        </w:rPr>
        <w:sectPr w:rsidR="00626570"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7F2654B5" w14:textId="77777777" w:rsidR="0009488A" w:rsidRPr="005B788B" w:rsidRDefault="0009488A" w:rsidP="0009488A">
      <w:pPr>
        <w:tabs>
          <w:tab w:val="left" w:pos="1155"/>
        </w:tabs>
        <w:jc w:val="right"/>
      </w:pPr>
      <w:r w:rsidRPr="005B788B">
        <w:rPr>
          <w:rFonts w:ascii="Verdana" w:hAnsi="Verdana"/>
          <w:b/>
          <w:bCs/>
          <w:color w:val="000000"/>
          <w:sz w:val="22"/>
          <w:szCs w:val="22"/>
        </w:rPr>
        <w:lastRenderedPageBreak/>
        <w:t>Приложение к Форме № 1</w:t>
      </w:r>
    </w:p>
    <w:p w14:paraId="7C8C9019" w14:textId="3EA78D92" w:rsidR="0009488A" w:rsidRPr="005B788B" w:rsidRDefault="0009488A" w:rsidP="0009488A">
      <w:pPr>
        <w:tabs>
          <w:tab w:val="left" w:pos="1155"/>
        </w:tabs>
        <w:jc w:val="right"/>
      </w:pPr>
      <w:r w:rsidRPr="005B788B">
        <w:rPr>
          <w:rFonts w:ascii="Verdana" w:hAnsi="Verdana"/>
          <w:b/>
          <w:bCs/>
          <w:color w:val="000000"/>
          <w:sz w:val="22"/>
          <w:szCs w:val="22"/>
        </w:rPr>
        <w:t xml:space="preserve">Коммерческое предложение </w:t>
      </w:r>
    </w:p>
    <w:p w14:paraId="37810219" w14:textId="77777777" w:rsidR="0009488A" w:rsidRPr="005B788B" w:rsidRDefault="0009488A" w:rsidP="0009488A">
      <w:pPr>
        <w:tabs>
          <w:tab w:val="left" w:pos="1155"/>
        </w:tabs>
        <w:jc w:val="right"/>
      </w:pPr>
      <w:r w:rsidRPr="005B788B">
        <w:t> </w:t>
      </w:r>
    </w:p>
    <w:p w14:paraId="6B3A4C06" w14:textId="77777777" w:rsidR="0009488A" w:rsidRPr="005B788B" w:rsidRDefault="0009488A" w:rsidP="0009488A">
      <w:pPr>
        <w:tabs>
          <w:tab w:val="left" w:pos="1155"/>
        </w:tabs>
        <w:jc w:val="right"/>
      </w:pPr>
      <w:r w:rsidRPr="005B788B">
        <w:t> </w:t>
      </w:r>
    </w:p>
    <w:p w14:paraId="3683854E" w14:textId="77777777" w:rsidR="0009488A" w:rsidRPr="005B788B" w:rsidRDefault="0009488A" w:rsidP="0009488A">
      <w:pPr>
        <w:jc w:val="right"/>
      </w:pPr>
      <w:r w:rsidRPr="005B788B">
        <w:t> </w:t>
      </w:r>
    </w:p>
    <w:p w14:paraId="6E9DD661" w14:textId="77777777" w:rsidR="0009488A" w:rsidRPr="005B788B" w:rsidRDefault="0009488A" w:rsidP="0009488A">
      <w:pPr>
        <w:jc w:val="right"/>
      </w:pPr>
      <w:r w:rsidRPr="005B788B">
        <w:t> </w:t>
      </w:r>
    </w:p>
    <w:p w14:paraId="3836274C" w14:textId="4495A787" w:rsidR="0009488A" w:rsidRPr="005B788B" w:rsidRDefault="0009488A" w:rsidP="0009488A">
      <w:pPr>
        <w:tabs>
          <w:tab w:val="left" w:pos="5104"/>
          <w:tab w:val="left" w:pos="5812"/>
          <w:tab w:val="left" w:pos="5955"/>
        </w:tabs>
        <w:jc w:val="center"/>
      </w:pP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 прилагается к Документации </w:t>
      </w:r>
      <w:r w:rsidR="00EA16CD">
        <w:rPr>
          <w:rFonts w:ascii="Arial" w:hAnsi="Arial" w:cs="Arial"/>
          <w:b/>
          <w:bCs/>
          <w:color w:val="FF0000"/>
          <w:sz w:val="20"/>
          <w:szCs w:val="20"/>
        </w:rPr>
        <w:t>по Отбору</w:t>
      </w:r>
    </w:p>
    <w:p w14:paraId="108E635B" w14:textId="5DE6C044" w:rsidR="0009488A" w:rsidRPr="005B788B" w:rsidRDefault="0009488A" w:rsidP="0009488A">
      <w:pPr>
        <w:tabs>
          <w:tab w:val="left" w:pos="5104"/>
          <w:tab w:val="left" w:pos="5812"/>
          <w:tab w:val="left" w:pos="5955"/>
        </w:tabs>
        <w:jc w:val="center"/>
      </w:pP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№ </w:t>
      </w:r>
      <w:r w:rsidR="0009217B">
        <w:rPr>
          <w:rFonts w:ascii="Arial" w:hAnsi="Arial" w:cs="Arial"/>
          <w:b/>
          <w:bCs/>
          <w:color w:val="FF0000"/>
          <w:sz w:val="20"/>
          <w:szCs w:val="20"/>
        </w:rPr>
        <w:t>23</w:t>
      </w:r>
      <w:r w:rsidRPr="00BC7681">
        <w:rPr>
          <w:rFonts w:ascii="Arial" w:hAnsi="Arial" w:cs="Arial"/>
          <w:b/>
          <w:bCs/>
          <w:color w:val="FF0000"/>
          <w:sz w:val="20"/>
          <w:szCs w:val="20"/>
        </w:rPr>
        <w:t>-2025</w:t>
      </w: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«Приложение к Форме № 1»</w:t>
      </w:r>
    </w:p>
    <w:p w14:paraId="41865E3E" w14:textId="77777777" w:rsidR="0009488A" w:rsidRPr="005B788B" w:rsidRDefault="0009488A" w:rsidP="0009488A">
      <w:pPr>
        <w:tabs>
          <w:tab w:val="left" w:pos="5104"/>
          <w:tab w:val="left" w:pos="5812"/>
          <w:tab w:val="left" w:pos="5955"/>
        </w:tabs>
        <w:jc w:val="center"/>
      </w:pP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Pr="005B788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5ADA559A" w14:textId="77777777" w:rsidR="0009488A" w:rsidRPr="005B788B" w:rsidRDefault="0009488A" w:rsidP="0009488A">
      <w:pPr>
        <w:tabs>
          <w:tab w:val="left" w:pos="5104"/>
          <w:tab w:val="left" w:pos="5812"/>
          <w:tab w:val="left" w:pos="5955"/>
        </w:tabs>
        <w:jc w:val="center"/>
      </w:pPr>
      <w:r w:rsidRPr="005B788B">
        <w:t> </w:t>
      </w:r>
    </w:p>
    <w:p w14:paraId="0512D010" w14:textId="77777777" w:rsidR="0009488A" w:rsidRPr="005B788B" w:rsidRDefault="0009488A" w:rsidP="0009488A">
      <w:pPr>
        <w:tabs>
          <w:tab w:val="left" w:pos="5104"/>
          <w:tab w:val="left" w:pos="5812"/>
          <w:tab w:val="left" w:pos="5955"/>
        </w:tabs>
        <w:jc w:val="center"/>
      </w:pPr>
      <w:r w:rsidRPr="005B788B">
        <w:t> </w:t>
      </w:r>
    </w:p>
    <w:p w14:paraId="3DC4A47E" w14:textId="77777777" w:rsidR="0009488A" w:rsidRPr="005B788B" w:rsidRDefault="0009488A" w:rsidP="0009488A">
      <w:pPr>
        <w:jc w:val="center"/>
        <w:rPr>
          <w:sz w:val="22"/>
          <w:szCs w:val="22"/>
        </w:rPr>
      </w:pPr>
      <w:r w:rsidRPr="005B788B">
        <w:rPr>
          <w:rFonts w:ascii="Arial" w:hAnsi="Arial" w:cs="Arial"/>
          <w:b/>
          <w:bCs/>
          <w:color w:val="000000"/>
          <w:sz w:val="22"/>
          <w:szCs w:val="22"/>
        </w:rPr>
        <w:t>Претендент должен предоставить скан-копию коммерческого предложения с печатью и подписью в формате pdf, а также коммерческое предложение в формате .xlsx</w:t>
      </w:r>
    </w:p>
    <w:p w14:paraId="08DC3A0D" w14:textId="77777777" w:rsidR="00831173" w:rsidRDefault="00831173" w:rsidP="00831173">
      <w:pPr>
        <w:rPr>
          <w:b/>
          <w:bCs/>
        </w:rPr>
      </w:pPr>
    </w:p>
    <w:p w14:paraId="03ABAF23" w14:textId="77777777" w:rsidR="00831173" w:rsidRDefault="00831173" w:rsidP="00831173">
      <w:pPr>
        <w:rPr>
          <w:b/>
          <w:bCs/>
        </w:rPr>
      </w:pPr>
    </w:p>
    <w:p w14:paraId="430EFF2D" w14:textId="4A90F70C" w:rsidR="00145B04" w:rsidRDefault="00831173" w:rsidP="00145B04">
      <w:pPr>
        <w:widowControl w:val="0"/>
        <w:tabs>
          <w:tab w:val="left" w:pos="5387"/>
        </w:tabs>
        <w:spacing w:after="60"/>
        <w:jc w:val="center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b/>
          <w:bCs/>
        </w:rPr>
        <w:br w:type="page" w:clear="all"/>
      </w:r>
      <w:bookmarkStart w:id="39" w:name="_Toc148353308"/>
      <w:bookmarkStart w:id="40" w:name="_Toc148524243"/>
      <w:bookmarkStart w:id="41" w:name="_Toc165090144"/>
      <w:bookmarkStart w:id="42" w:name="_Ref280628864"/>
      <w:bookmarkEnd w:id="37"/>
      <w:bookmarkEnd w:id="38"/>
      <w:r w:rsidR="00145B04">
        <w:rPr>
          <w:rStyle w:val="30"/>
          <w:rFonts w:ascii="Verdana" w:hAnsi="Verdana"/>
          <w:color w:val="000000"/>
          <w:sz w:val="22"/>
          <w:szCs w:val="22"/>
        </w:rPr>
        <w:lastRenderedPageBreak/>
        <w:t xml:space="preserve"> </w:t>
      </w:r>
    </w:p>
    <w:p w14:paraId="3DBF241E" w14:textId="7A844382" w:rsidR="00BA3B56" w:rsidRDefault="009872C8" w:rsidP="00C141D1">
      <w:pPr>
        <w:jc w:val="right"/>
        <w:rPr>
          <w:b/>
          <w:bCs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Форма № 2</w:t>
      </w:r>
      <w:bookmarkEnd w:id="39"/>
      <w:bookmarkEnd w:id="40"/>
      <w:bookmarkEnd w:id="41"/>
      <w:bookmarkEnd w:id="42"/>
    </w:p>
    <w:p w14:paraId="68D96851" w14:textId="77777777" w:rsidR="00BA3B56" w:rsidRDefault="009872C8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7783C7F6" w14:textId="77777777" w:rsidR="00BA3B56" w:rsidRDefault="009872C8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159B0EB9" w14:textId="2790B266" w:rsidR="00BA3B56" w:rsidRDefault="009872C8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09217B">
        <w:rPr>
          <w:rFonts w:ascii="Verdana" w:hAnsi="Verdana" w:cs="Arial"/>
          <w:b/>
          <w:bCs/>
          <w:sz w:val="22"/>
          <w:szCs w:val="22"/>
        </w:rPr>
        <w:t>23</w:t>
      </w:r>
      <w:r w:rsidRPr="00627FB2">
        <w:rPr>
          <w:rFonts w:ascii="Verdana" w:hAnsi="Verdana" w:cs="Arial"/>
          <w:b/>
          <w:bCs/>
          <w:sz w:val="22"/>
          <w:szCs w:val="22"/>
          <w:lang w:val="en-US"/>
        </w:rPr>
        <w:t>-202</w:t>
      </w:r>
      <w:r w:rsidR="00627FB2" w:rsidRPr="00627FB2">
        <w:rPr>
          <w:rFonts w:ascii="Verdana" w:hAnsi="Verdana" w:cs="Arial"/>
          <w:b/>
          <w:bCs/>
          <w:sz w:val="22"/>
          <w:szCs w:val="22"/>
        </w:rPr>
        <w:t>5</w:t>
      </w:r>
    </w:p>
    <w:p w14:paraId="7890877A" w14:textId="77777777" w:rsidR="00BA3B56" w:rsidRDefault="009872C8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202</w:t>
      </w:r>
      <w:r w:rsidR="00A5674D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</w:t>
      </w:r>
    </w:p>
    <w:p w14:paraId="5BAA3CF8" w14:textId="77777777" w:rsidR="00BA3B56" w:rsidRDefault="00BA3B56">
      <w:pPr>
        <w:shd w:val="clear" w:color="auto" w:fill="FFFFFF"/>
        <w:rPr>
          <w:rFonts w:ascii="Verdana" w:hAnsi="Verdana" w:cs="Arial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BA3B56" w14:paraId="4D0613F7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CF1D46E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546F4DBC" w14:textId="77777777" w:rsidR="00BA3B56" w:rsidRDefault="00BA3B56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BA3B56" w14:paraId="077AB3F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38CF6E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BA3B56" w14:paraId="5C6D6FB9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56A7BB" w14:textId="77777777" w:rsidR="00BA3B56" w:rsidRDefault="00BA3B56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BA3B56" w14:paraId="3B508845" w14:textId="77777777">
        <w:tc>
          <w:tcPr>
            <w:tcW w:w="6629" w:type="dxa"/>
            <w:vAlign w:val="center"/>
          </w:tcPr>
          <w:p w14:paraId="6D63EE49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2DB95DCF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03E17DD4" w14:textId="77777777">
        <w:trPr>
          <w:trHeight w:val="170"/>
        </w:trPr>
        <w:tc>
          <w:tcPr>
            <w:tcW w:w="6629" w:type="dxa"/>
            <w:vAlign w:val="center"/>
          </w:tcPr>
          <w:p w14:paraId="1B889024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610E7D15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6A0F4FE1" w14:textId="77777777">
        <w:trPr>
          <w:trHeight w:val="170"/>
        </w:trPr>
        <w:tc>
          <w:tcPr>
            <w:tcW w:w="6629" w:type="dxa"/>
            <w:vAlign w:val="center"/>
          </w:tcPr>
          <w:p w14:paraId="7CA4D068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59DC0DEE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24C24864" w14:textId="77777777">
        <w:trPr>
          <w:trHeight w:val="170"/>
        </w:trPr>
        <w:tc>
          <w:tcPr>
            <w:tcW w:w="6629" w:type="dxa"/>
            <w:vAlign w:val="center"/>
          </w:tcPr>
          <w:p w14:paraId="68786492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6DB71C36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5A39BB12" w14:textId="77777777">
        <w:trPr>
          <w:trHeight w:val="170"/>
        </w:trPr>
        <w:tc>
          <w:tcPr>
            <w:tcW w:w="6629" w:type="dxa"/>
            <w:vAlign w:val="center"/>
          </w:tcPr>
          <w:p w14:paraId="4C5FF912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18E31217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01F21141" w14:textId="77777777">
        <w:trPr>
          <w:trHeight w:val="170"/>
        </w:trPr>
        <w:tc>
          <w:tcPr>
            <w:tcW w:w="6629" w:type="dxa"/>
            <w:vAlign w:val="center"/>
          </w:tcPr>
          <w:p w14:paraId="73CA7CA6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3A1CE7B6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7317ADCE" w14:textId="77777777">
        <w:tc>
          <w:tcPr>
            <w:tcW w:w="6629" w:type="dxa"/>
            <w:vAlign w:val="center"/>
          </w:tcPr>
          <w:p w14:paraId="7FB3B253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2BCD03CE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24C29626" w14:textId="77777777">
        <w:tc>
          <w:tcPr>
            <w:tcW w:w="6629" w:type="dxa"/>
            <w:vAlign w:val="center"/>
          </w:tcPr>
          <w:p w14:paraId="6E73ABF9" w14:textId="77777777" w:rsidR="00BA3B56" w:rsidRDefault="009872C8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66995E46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2AE9944" w14:textId="77777777">
        <w:tc>
          <w:tcPr>
            <w:tcW w:w="6629" w:type="dxa"/>
            <w:vAlign w:val="center"/>
          </w:tcPr>
          <w:p w14:paraId="5806E6CD" w14:textId="77777777" w:rsidR="00BA3B56" w:rsidRDefault="009872C8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1BD12CC1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785B8743" w14:textId="77777777">
        <w:tc>
          <w:tcPr>
            <w:tcW w:w="6629" w:type="dxa"/>
            <w:vAlign w:val="center"/>
          </w:tcPr>
          <w:p w14:paraId="3F3AA589" w14:textId="77777777" w:rsidR="00BA3B56" w:rsidRDefault="009872C8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47ED5ED2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F3AA534" w14:textId="77777777">
        <w:tc>
          <w:tcPr>
            <w:tcW w:w="6629" w:type="dxa"/>
            <w:vAlign w:val="center"/>
          </w:tcPr>
          <w:p w14:paraId="6A610189" w14:textId="77777777" w:rsidR="00BA3B56" w:rsidRDefault="009872C8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2684C9B3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11E132AC" w14:textId="77777777">
        <w:tc>
          <w:tcPr>
            <w:tcW w:w="6629" w:type="dxa"/>
            <w:vAlign w:val="center"/>
          </w:tcPr>
          <w:p w14:paraId="17E0992E" w14:textId="77777777" w:rsidR="00BA3B56" w:rsidRDefault="009872C8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1E6132A9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8B37C57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761A995" w14:textId="77777777" w:rsidR="00BA3B56" w:rsidRDefault="009872C8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BA3B56" w14:paraId="664B1E9C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28B5ECD3" w14:textId="77777777" w:rsidR="00BA3B56" w:rsidRDefault="009872C8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BA3B56" w14:paraId="7F7636ED" w14:textId="77777777">
        <w:tc>
          <w:tcPr>
            <w:tcW w:w="6629" w:type="dxa"/>
            <w:vAlign w:val="center"/>
          </w:tcPr>
          <w:p w14:paraId="6AE23D35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45301BC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10E8ABBB" w14:textId="77777777">
        <w:tc>
          <w:tcPr>
            <w:tcW w:w="6629" w:type="dxa"/>
            <w:vAlign w:val="center"/>
          </w:tcPr>
          <w:p w14:paraId="752613B0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50CE2EDD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519C4B9F" w14:textId="77777777">
        <w:tc>
          <w:tcPr>
            <w:tcW w:w="6629" w:type="dxa"/>
            <w:vAlign w:val="center"/>
          </w:tcPr>
          <w:p w14:paraId="4910D76F" w14:textId="77777777" w:rsidR="00BA3B56" w:rsidRDefault="009872C8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2625A780" w14:textId="77777777" w:rsidR="00BA3B56" w:rsidRDefault="009872C8" w:rsidP="00083CD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0D979BBD" w14:textId="77777777" w:rsidR="00BA3B56" w:rsidRDefault="009872C8" w:rsidP="00083CD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0C3E6B05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0CE8D05" w14:textId="77777777">
        <w:tc>
          <w:tcPr>
            <w:tcW w:w="6629" w:type="dxa"/>
            <w:vAlign w:val="center"/>
          </w:tcPr>
          <w:p w14:paraId="740E046D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58CCB87E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61B433D2" w14:textId="77777777">
        <w:tc>
          <w:tcPr>
            <w:tcW w:w="6629" w:type="dxa"/>
            <w:vAlign w:val="center"/>
          </w:tcPr>
          <w:p w14:paraId="4F04CB16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05EFF5C5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5F90E995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5934F467" w14:textId="77777777" w:rsidR="00BA3B56" w:rsidRDefault="009872C8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BA3B56" w14:paraId="712813F3" w14:textId="77777777">
        <w:tc>
          <w:tcPr>
            <w:tcW w:w="6629" w:type="dxa"/>
            <w:vAlign w:val="center"/>
          </w:tcPr>
          <w:p w14:paraId="555DF4FC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108C4B0E" w14:textId="77777777" w:rsidR="00BA3B56" w:rsidRDefault="00BA3B56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BA3B56" w14:paraId="0E16CBDE" w14:textId="77777777">
        <w:tc>
          <w:tcPr>
            <w:tcW w:w="6629" w:type="dxa"/>
            <w:vAlign w:val="center"/>
          </w:tcPr>
          <w:p w14:paraId="29925680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6E0D44D7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6D3BD20" w14:textId="77777777">
        <w:tc>
          <w:tcPr>
            <w:tcW w:w="6629" w:type="dxa"/>
            <w:vAlign w:val="center"/>
          </w:tcPr>
          <w:p w14:paraId="1B97BC86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27280EFD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7CECEE5" w14:textId="77777777">
        <w:tc>
          <w:tcPr>
            <w:tcW w:w="6629" w:type="dxa"/>
            <w:vAlign w:val="center"/>
          </w:tcPr>
          <w:p w14:paraId="440B5DD3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031B4265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32AB094B" w14:textId="77777777">
        <w:tc>
          <w:tcPr>
            <w:tcW w:w="6629" w:type="dxa"/>
            <w:vAlign w:val="center"/>
          </w:tcPr>
          <w:p w14:paraId="63E3F57E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3B4DCC7F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6900D019" w14:textId="77777777">
        <w:tc>
          <w:tcPr>
            <w:tcW w:w="6629" w:type="dxa"/>
            <w:vAlign w:val="center"/>
          </w:tcPr>
          <w:p w14:paraId="66903DF6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46A5FDA7" w14:textId="77777777" w:rsidR="00BA3B56" w:rsidRDefault="00BA3B56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BA3B56" w14:paraId="51004CFB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4684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2453" w14:textId="77777777" w:rsidR="00BA3B56" w:rsidRDefault="00BA3B56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1396284E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0294FA21" w14:textId="77777777" w:rsidR="00BA3B56" w:rsidRDefault="009872C8">
      <w:r>
        <w:rPr>
          <w:rFonts w:ascii="Verdana" w:hAnsi="Verdana" w:cs="Arial"/>
          <w:sz w:val="22"/>
          <w:szCs w:val="22"/>
        </w:rPr>
        <w:t xml:space="preserve">__________________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284C6389" w14:textId="77777777" w:rsidR="00BA3B56" w:rsidRDefault="009872C8"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593444F" w14:textId="77777777" w:rsidR="00BA3B56" w:rsidRDefault="009872C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</w:p>
    <w:p w14:paraId="62F4A8EE" w14:textId="7B7960D2" w:rsidR="00BA3B56" w:rsidRDefault="00BA3B56" w:rsidP="00145B04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sz w:val="22"/>
          <w:szCs w:val="22"/>
        </w:rPr>
        <w:sectPr w:rsidR="00BA3B56"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  <w:bookmarkStart w:id="43" w:name="_Ref280706810"/>
      <w:bookmarkStart w:id="44" w:name="_Toc426043059"/>
      <w:bookmarkStart w:id="45" w:name="_Toc426043507"/>
      <w:bookmarkStart w:id="46" w:name="_Toc426043551"/>
      <w:bookmarkStart w:id="47" w:name="_Toc498952720"/>
    </w:p>
    <w:p w14:paraId="5F01A3C0" w14:textId="01D7E264" w:rsidR="00BA3B56" w:rsidRDefault="009872C8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Форма № </w:t>
      </w:r>
      <w:r w:rsidR="00145B04">
        <w:rPr>
          <w:rFonts w:ascii="Verdana" w:hAnsi="Verdana" w:cs="Arial"/>
          <w:b/>
          <w:bCs/>
          <w:color w:val="000000"/>
          <w:sz w:val="22"/>
          <w:szCs w:val="22"/>
        </w:rPr>
        <w:t>3</w:t>
      </w:r>
    </w:p>
    <w:p w14:paraId="5CF3EF2A" w14:textId="77777777" w:rsidR="00BA3B56" w:rsidRDefault="009872C8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3"/>
      <w:bookmarkEnd w:id="44"/>
      <w:bookmarkEnd w:id="45"/>
      <w:bookmarkEnd w:id="46"/>
    </w:p>
    <w:p w14:paraId="152B061D" w14:textId="77777777" w:rsidR="00BA3B56" w:rsidRDefault="009872C8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2E963092" w14:textId="1E89E455" w:rsidR="00BA3B56" w:rsidRDefault="009872C8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09217B">
        <w:rPr>
          <w:rFonts w:ascii="Verdana" w:hAnsi="Verdana" w:cs="Arial"/>
          <w:b/>
          <w:sz w:val="22"/>
          <w:szCs w:val="22"/>
        </w:rPr>
        <w:t>23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sz w:val="22"/>
          <w:szCs w:val="22"/>
        </w:rPr>
        <w:t>5</w:t>
      </w:r>
    </w:p>
    <w:p w14:paraId="52D2270E" w14:textId="77777777" w:rsidR="00BA3B56" w:rsidRDefault="009872C8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A5674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3313201" w14:textId="77777777" w:rsidR="00BA3B56" w:rsidRDefault="00BA3B56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71583C1C" w14:textId="77777777" w:rsidR="00BA3B56" w:rsidRDefault="009872C8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6106DFA7" w14:textId="7FE1A054" w:rsidR="00831173" w:rsidRDefault="009872C8" w:rsidP="00831173">
      <w:pPr>
        <w:jc w:val="center"/>
        <w:rPr>
          <w:rFonts w:ascii="Verdana" w:hAnsi="Verdana" w:cs="Arial"/>
          <w:b/>
          <w:sz w:val="22"/>
          <w:szCs w:val="22"/>
        </w:rPr>
      </w:pPr>
      <w:bookmarkStart w:id="48" w:name="_Toc426043060"/>
      <w:bookmarkStart w:id="49" w:name="_Toc426043508"/>
      <w:bookmarkStart w:id="50" w:name="_Toc426043552"/>
      <w:bookmarkStart w:id="51" w:name="_Toc426043596"/>
      <w:bookmarkStart w:id="52" w:name="_Toc426043756"/>
      <w:bookmarkStart w:id="53" w:name="_Toc426102620"/>
      <w:bookmarkStart w:id="54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</w:t>
      </w:r>
      <w:r w:rsidRPr="00171F67">
        <w:rPr>
          <w:rFonts w:ascii="Verdana" w:hAnsi="Verdana" w:cs="Arial"/>
          <w:b/>
          <w:bCs/>
          <w:sz w:val="22"/>
          <w:szCs w:val="22"/>
        </w:rPr>
        <w:t xml:space="preserve">последние </w:t>
      </w:r>
      <w:r w:rsidR="00E301E7">
        <w:rPr>
          <w:rFonts w:ascii="Verdana" w:hAnsi="Verdana" w:cs="Arial"/>
          <w:b/>
          <w:bCs/>
          <w:sz w:val="22"/>
          <w:szCs w:val="22"/>
        </w:rPr>
        <w:t>3</w:t>
      </w:r>
      <w:r w:rsidR="00171F6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E301E7">
        <w:rPr>
          <w:rFonts w:ascii="Verdana" w:hAnsi="Verdana" w:cs="Arial"/>
          <w:b/>
          <w:bCs/>
          <w:sz w:val="22"/>
          <w:szCs w:val="22"/>
        </w:rPr>
        <w:t>года</w:t>
      </w:r>
      <w:r w:rsidR="00831173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5FBEEFA5" w14:textId="77777777" w:rsidR="00BA3B56" w:rsidRDefault="00BA3B56">
      <w:pPr>
        <w:jc w:val="center"/>
        <w:rPr>
          <w:rFonts w:ascii="Verdana" w:hAnsi="Verdana" w:cs="Arial"/>
          <w:b/>
          <w:sz w:val="22"/>
          <w:szCs w:val="22"/>
        </w:rPr>
      </w:pPr>
    </w:p>
    <w:p w14:paraId="3AFC6EF3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01392A3C" w14:textId="367BA98D" w:rsidR="00BA3B56" w:rsidRDefault="009872C8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</w:t>
      </w:r>
      <w:r w:rsidR="00E301E7">
        <w:rPr>
          <w:rFonts w:ascii="Verdana" w:hAnsi="Verdana" w:cs="Arial"/>
          <w:sz w:val="22"/>
          <w:szCs w:val="22"/>
        </w:rPr>
        <w:t>3</w:t>
      </w:r>
      <w:r w:rsidR="00171F67">
        <w:rPr>
          <w:rFonts w:ascii="Verdana" w:hAnsi="Verdana" w:cs="Arial"/>
          <w:sz w:val="22"/>
          <w:szCs w:val="22"/>
        </w:rPr>
        <w:t xml:space="preserve"> </w:t>
      </w:r>
      <w:r w:rsidR="00E301E7">
        <w:rPr>
          <w:rFonts w:ascii="Verdana" w:hAnsi="Verdana" w:cs="Arial"/>
          <w:sz w:val="22"/>
          <w:szCs w:val="22"/>
        </w:rPr>
        <w:t>года</w:t>
      </w:r>
      <w:r>
        <w:rPr>
          <w:rFonts w:ascii="Verdana" w:hAnsi="Verdana" w:cs="Arial"/>
          <w:spacing w:val="-8"/>
          <w:sz w:val="22"/>
          <w:szCs w:val="22"/>
        </w:rPr>
        <w:t>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0915FDFE" w14:textId="77777777" w:rsidR="00BA3B56" w:rsidRDefault="00BA3B56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611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851"/>
        <w:gridCol w:w="3297"/>
        <w:gridCol w:w="1723"/>
        <w:gridCol w:w="2702"/>
        <w:gridCol w:w="2038"/>
      </w:tblGrid>
      <w:tr w:rsidR="00BA3B56" w14:paraId="6B26A9D9" w14:textId="77777777" w:rsidTr="00626570">
        <w:trPr>
          <w:trHeight w:val="13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BDA39C" w14:textId="77777777" w:rsidR="00BA3B56" w:rsidRDefault="009872C8" w:rsidP="00831173">
            <w:pPr>
              <w:tabs>
                <w:tab w:val="left" w:pos="540"/>
                <w:tab w:val="left" w:pos="1080"/>
              </w:tabs>
              <w:spacing w:line="276" w:lineRule="auto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3A6EB4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4DB5B51C" w14:textId="2B8E0795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услуг)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F1E0D4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304B0B85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05B360" w14:textId="77777777" w:rsidR="00BA3B56" w:rsidRDefault="009872C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BF3D58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5EA14025" w14:textId="7E5272F1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(месяц, </w:t>
            </w:r>
            <w:r w:rsidR="005830AD">
              <w:rPr>
                <w:rFonts w:ascii="Verdana" w:hAnsi="Verdana" w:cs="Arial"/>
                <w:sz w:val="20"/>
                <w:szCs w:val="20"/>
                <w:lang w:eastAsia="en-US"/>
              </w:rPr>
              <w:t>год, процент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выполнения)</w:t>
            </w:r>
          </w:p>
        </w:tc>
      </w:tr>
      <w:tr w:rsidR="00BA3B56" w14:paraId="7E6B37D9" w14:textId="77777777" w:rsidTr="00626570">
        <w:trPr>
          <w:trHeight w:val="7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E4F0" w14:textId="4398532B" w:rsidR="00BA3B56" w:rsidRDefault="009872C8" w:rsidP="00626570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B5CF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B240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F207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D9E6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3B56" w14:paraId="11C4E3AC" w14:textId="77777777" w:rsidTr="00626570">
        <w:trPr>
          <w:trHeight w:val="7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843A" w14:textId="45BB6798" w:rsidR="00BA3B56" w:rsidRDefault="009872C8" w:rsidP="00626570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A3C6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C2C3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98E4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4BCE" w14:textId="77777777" w:rsidR="00BA3B56" w:rsidRDefault="009872C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A3B56" w14:paraId="1B885EFA" w14:textId="77777777" w:rsidTr="00626570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FC0D" w14:textId="41821D4B" w:rsidR="00BA3B56" w:rsidRDefault="009872C8" w:rsidP="00626570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4BE6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93D7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7E69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8425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3B56" w14:paraId="2082B73B" w14:textId="77777777" w:rsidTr="00626570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0A13" w14:textId="39E927F3" w:rsidR="00BA3B56" w:rsidRDefault="00626570" w:rsidP="00626570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A82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24BD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35A3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72EC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51BC10B3" w14:textId="77777777" w:rsidR="00BA3B56" w:rsidRDefault="00BA3B56">
      <w:pPr>
        <w:rPr>
          <w:rFonts w:cs="Arial"/>
          <w:i/>
        </w:rPr>
      </w:pPr>
    </w:p>
    <w:p w14:paraId="36D97AB2" w14:textId="77777777" w:rsidR="00BA3B56" w:rsidRDefault="00BA3B56">
      <w:pPr>
        <w:rPr>
          <w:rFonts w:cs="Arial"/>
          <w:i/>
        </w:rPr>
      </w:pPr>
    </w:p>
    <w:p w14:paraId="5044C612" w14:textId="77777777" w:rsidR="00BA3B56" w:rsidRDefault="009872C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796F7E59" w14:textId="77777777" w:rsidR="00BA3B56" w:rsidRDefault="009872C8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454F060E" w14:textId="77777777" w:rsidR="00BA3B56" w:rsidRDefault="009872C8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03A82C51" w14:textId="77777777" w:rsidR="00BA3B56" w:rsidRDefault="00BA3B56">
      <w:pPr>
        <w:rPr>
          <w:rFonts w:ascii="Arial" w:hAnsi="Arial" w:cs="Arial"/>
        </w:rPr>
      </w:pPr>
    </w:p>
    <w:p w14:paraId="65B8E21C" w14:textId="77777777" w:rsidR="00BA3B56" w:rsidRDefault="00BA3B56">
      <w:pPr>
        <w:rPr>
          <w:rFonts w:ascii="Arial" w:hAnsi="Arial" w:cs="Arial"/>
        </w:rPr>
      </w:pPr>
    </w:p>
    <w:p w14:paraId="00C73F57" w14:textId="77777777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6D5A70C" w14:textId="77777777" w:rsidR="00BA3B56" w:rsidRDefault="00987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7D766B45" w14:textId="77777777" w:rsidR="00BA3B56" w:rsidRDefault="00BA3B56">
      <w:pPr>
        <w:rPr>
          <w:rFonts w:ascii="Arial" w:hAnsi="Arial" w:cs="Arial"/>
          <w:i/>
          <w:sz w:val="20"/>
          <w:szCs w:val="20"/>
        </w:rPr>
      </w:pPr>
    </w:p>
    <w:p w14:paraId="42FE41CF" w14:textId="451E901A" w:rsidR="00BA3B56" w:rsidRDefault="00BA3B56">
      <w:pPr>
        <w:rPr>
          <w:rFonts w:ascii="Arial" w:hAnsi="Arial" w:cs="Arial"/>
          <w:i/>
          <w:sz w:val="20"/>
          <w:szCs w:val="20"/>
        </w:rPr>
      </w:pPr>
    </w:p>
    <w:p w14:paraId="335763DD" w14:textId="77777777" w:rsidR="009957D5" w:rsidRDefault="009957D5">
      <w:pPr>
        <w:rPr>
          <w:rFonts w:ascii="Arial" w:hAnsi="Arial" w:cs="Arial"/>
          <w:i/>
          <w:sz w:val="20"/>
          <w:szCs w:val="20"/>
        </w:rPr>
      </w:pPr>
    </w:p>
    <w:p w14:paraId="45076501" w14:textId="77777777" w:rsidR="0009217B" w:rsidRDefault="0009217B">
      <w:pPr>
        <w:rPr>
          <w:rFonts w:ascii="Arial" w:hAnsi="Arial" w:cs="Arial"/>
          <w:i/>
          <w:sz w:val="20"/>
          <w:szCs w:val="20"/>
        </w:rPr>
      </w:pPr>
    </w:p>
    <w:p w14:paraId="7BF28B31" w14:textId="77777777" w:rsidR="009957D5" w:rsidRDefault="009957D5">
      <w:pPr>
        <w:rPr>
          <w:rFonts w:ascii="Arial" w:hAnsi="Arial" w:cs="Arial"/>
          <w:bCs/>
          <w:i/>
          <w:sz w:val="20"/>
          <w:szCs w:val="20"/>
        </w:rPr>
      </w:pPr>
    </w:p>
    <w:p w14:paraId="3108DA0E" w14:textId="7601F06C" w:rsidR="00BA3B56" w:rsidRDefault="00BA3B56">
      <w:pPr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40AE775C" w14:textId="77777777" w:rsidR="00626570" w:rsidRDefault="00626570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  <w:sectPr w:rsidR="00626570">
          <w:footerReference w:type="even" r:id="rId11"/>
          <w:footerReference w:type="default" r:id="rId12"/>
          <w:pgSz w:w="11906" w:h="16838"/>
          <w:pgMar w:top="851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14:paraId="3BA21B7C" w14:textId="6D9B3220" w:rsidR="00BA3B56" w:rsidRDefault="009872C8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Форма № </w:t>
      </w:r>
      <w:r w:rsidR="00145B04">
        <w:rPr>
          <w:rFonts w:ascii="Verdana" w:hAnsi="Verdana" w:cs="Arial"/>
          <w:b/>
          <w:bCs/>
          <w:color w:val="000000"/>
          <w:sz w:val="22"/>
          <w:szCs w:val="22"/>
        </w:rPr>
        <w:t>4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54"/>
    </w:p>
    <w:p w14:paraId="55053A10" w14:textId="77777777" w:rsidR="00BA3B56" w:rsidRDefault="009872C8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</w:p>
    <w:p w14:paraId="449165BB" w14:textId="77777777" w:rsidR="00BA3B56" w:rsidRDefault="009872C8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8F8A2AF" w14:textId="0F2EA063" w:rsidR="00BA3B56" w:rsidRDefault="009872C8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 w:rsidRPr="00627FB2">
        <w:rPr>
          <w:rFonts w:ascii="Verdana" w:hAnsi="Verdana" w:cs="Arial"/>
          <w:b/>
          <w:sz w:val="22"/>
          <w:szCs w:val="22"/>
        </w:rPr>
        <w:t xml:space="preserve">№ </w:t>
      </w:r>
      <w:r w:rsidR="0009217B" w:rsidRPr="0009217B">
        <w:rPr>
          <w:rFonts w:ascii="Verdana" w:hAnsi="Verdana" w:cs="Arial"/>
          <w:b/>
          <w:bCs/>
          <w:sz w:val="22"/>
          <w:szCs w:val="22"/>
        </w:rPr>
        <w:t>23</w:t>
      </w:r>
      <w:r w:rsidRPr="0009217B">
        <w:rPr>
          <w:rFonts w:ascii="Verdana" w:hAnsi="Verdana" w:cs="Arial"/>
          <w:b/>
          <w:sz w:val="22"/>
          <w:szCs w:val="22"/>
        </w:rPr>
        <w:t>-</w:t>
      </w:r>
      <w:r w:rsidRPr="00627FB2">
        <w:rPr>
          <w:rFonts w:ascii="Verdana" w:hAnsi="Verdana" w:cs="Arial"/>
          <w:b/>
          <w:sz w:val="22"/>
          <w:szCs w:val="22"/>
        </w:rPr>
        <w:t>202</w:t>
      </w:r>
      <w:r w:rsidR="00627FB2" w:rsidRPr="00627FB2">
        <w:rPr>
          <w:rFonts w:ascii="Verdana" w:hAnsi="Verdana" w:cs="Arial"/>
          <w:b/>
          <w:sz w:val="22"/>
          <w:szCs w:val="22"/>
        </w:rPr>
        <w:t>5</w:t>
      </w:r>
    </w:p>
    <w:p w14:paraId="1585CEB2" w14:textId="77777777" w:rsidR="00BA3B56" w:rsidRDefault="009872C8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A5674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  <w:r>
        <w:rPr>
          <w:rFonts w:ascii="Verdana" w:hAnsi="Verdana" w:cs="Arial"/>
          <w:b/>
          <w:sz w:val="22"/>
          <w:szCs w:val="22"/>
        </w:rPr>
        <w:t xml:space="preserve"> </w:t>
      </w:r>
    </w:p>
    <w:p w14:paraId="49574234" w14:textId="77777777" w:rsidR="00BA3B56" w:rsidRDefault="009872C8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33939FEE" w14:textId="369AD653" w:rsidR="00831173" w:rsidRDefault="00831173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eastAsia="Verdana" w:hAnsi="Verdana" w:cs="Verdana"/>
          <w:b/>
          <w:bCs/>
          <w:iCs/>
          <w:color w:val="000000"/>
          <w:sz w:val="22"/>
          <w:szCs w:val="22"/>
        </w:rPr>
      </w:pPr>
      <w:bookmarkStart w:id="55" w:name="_Hlk69395170"/>
      <w:bookmarkStart w:id="56" w:name="_Toc426043760"/>
      <w:bookmarkStart w:id="57" w:name="_Toc426102624"/>
      <w:r>
        <w:rPr>
          <w:rFonts w:ascii="Verdana" w:eastAsia="Verdana" w:hAnsi="Verdana" w:cs="Verdana"/>
          <w:b/>
          <w:bCs/>
          <w:sz w:val="22"/>
          <w:szCs w:val="22"/>
        </w:rPr>
        <w:t>по отбору организации</w:t>
      </w:r>
      <w:r w:rsidR="001618E9">
        <w:rPr>
          <w:rFonts w:ascii="Verdana" w:eastAsia="Verdana" w:hAnsi="Verdana" w:cs="Verdana"/>
          <w:b/>
          <w:bCs/>
          <w:sz w:val="22"/>
          <w:szCs w:val="22"/>
        </w:rPr>
        <w:t>, способной</w:t>
      </w:r>
      <w:r w:rsidR="00145B04" w:rsidRPr="0093024D">
        <w:rPr>
          <w:rFonts w:ascii="Verdana" w:hAnsi="Verdana"/>
          <w:b/>
          <w:color w:val="000000"/>
          <w:sz w:val="22"/>
          <w:szCs w:val="22"/>
        </w:rPr>
        <w:t xml:space="preserve"> оказа</w:t>
      </w:r>
      <w:r w:rsidR="001618E9">
        <w:rPr>
          <w:rFonts w:ascii="Verdana" w:hAnsi="Verdana"/>
          <w:b/>
          <w:color w:val="000000"/>
          <w:sz w:val="22"/>
          <w:szCs w:val="22"/>
        </w:rPr>
        <w:t>ть</w:t>
      </w:r>
      <w:r w:rsidR="00145B04" w:rsidRPr="0093024D">
        <w:rPr>
          <w:rFonts w:ascii="Verdana" w:hAnsi="Verdana"/>
          <w:b/>
          <w:color w:val="000000"/>
          <w:sz w:val="22"/>
          <w:szCs w:val="22"/>
        </w:rPr>
        <w:t xml:space="preserve"> услуг</w:t>
      </w:r>
      <w:r w:rsidR="001618E9">
        <w:rPr>
          <w:rFonts w:ascii="Verdana" w:hAnsi="Verdana"/>
          <w:b/>
          <w:color w:val="000000"/>
          <w:sz w:val="22"/>
          <w:szCs w:val="22"/>
        </w:rPr>
        <w:t>и</w:t>
      </w:r>
      <w:r w:rsidR="00145B04" w:rsidRPr="0093024D">
        <w:rPr>
          <w:rFonts w:ascii="Verdana" w:hAnsi="Verdana"/>
          <w:b/>
          <w:color w:val="000000"/>
          <w:sz w:val="22"/>
          <w:szCs w:val="22"/>
        </w:rPr>
        <w:t xml:space="preserve"> по защите от атак на уязвимости веб-приложений и предотвращения их эксплуатации</w:t>
      </w:r>
    </w:p>
    <w:p w14:paraId="416B3B89" w14:textId="77777777" w:rsidR="00831173" w:rsidRDefault="00831173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sz w:val="22"/>
          <w:szCs w:val="22"/>
          <w:lang w:eastAsia="en-US"/>
        </w:rPr>
      </w:pPr>
    </w:p>
    <w:p w14:paraId="49D7DAF3" w14:textId="77777777" w:rsidR="00BA3B56" w:rsidRDefault="009872C8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bCs/>
          <w:color w:val="BFBFBF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5"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</w:t>
      </w:r>
    </w:p>
    <w:p w14:paraId="78F7707E" w14:textId="77777777" w:rsidR="00BA3B56" w:rsidRDefault="009872C8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</w:p>
    <w:tbl>
      <w:tblPr>
        <w:tblW w:w="10598" w:type="dxa"/>
        <w:tblInd w:w="-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 w:rsidR="00BA3B56" w14:paraId="48ED0CFF" w14:textId="77777777" w:rsidTr="00180322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47A39845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6A156AB4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353" w:type="dxa"/>
            <w:shd w:val="clear" w:color="auto" w:fill="F2F2F2"/>
            <w:vAlign w:val="center"/>
          </w:tcPr>
          <w:p w14:paraId="52AB5AD9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2C92069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BA3B56" w14:paraId="4E899697" w14:textId="77777777" w:rsidTr="00180322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9187CF6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B98A" w14:textId="05B591AB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организации-Претендента (не менее </w:t>
            </w:r>
            <w:r w:rsidR="00145B04">
              <w:rPr>
                <w:rFonts w:ascii="Verdana" w:hAnsi="Verdana" w:cs="Arial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CA9C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BA3B56" w14:paraId="2AE3547F" w14:textId="77777777" w:rsidTr="00180322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0F63097B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795D" w14:textId="68863251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оказания аналогичных </w:t>
            </w:r>
            <w:r w:rsidR="0078120B">
              <w:rPr>
                <w:rFonts w:ascii="Verdana" w:hAnsi="Verdana" w:cs="Arial"/>
                <w:sz w:val="20"/>
                <w:szCs w:val="20"/>
              </w:rPr>
              <w:t>услуг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(не </w:t>
            </w:r>
            <w:r w:rsidRPr="00171F67">
              <w:rPr>
                <w:rFonts w:ascii="Verdana" w:hAnsi="Verdana" w:cs="Arial"/>
                <w:sz w:val="20"/>
                <w:szCs w:val="20"/>
              </w:rPr>
              <w:t xml:space="preserve">менее </w:t>
            </w:r>
            <w:r w:rsidR="00145B04">
              <w:rPr>
                <w:rFonts w:ascii="Verdana" w:hAnsi="Verdana" w:cs="Arial"/>
                <w:sz w:val="20"/>
                <w:szCs w:val="20"/>
              </w:rPr>
              <w:t>3</w:t>
            </w:r>
            <w:r w:rsidRPr="00171F67"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E225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BA3B56" w14:paraId="6C7A5B4E" w14:textId="77777777" w:rsidTr="00180322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63AFBB27" w14:textId="081466C8" w:rsidR="00BA3B56" w:rsidRDefault="0018032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A952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AD0B" w14:textId="77777777" w:rsidR="00BA3B56" w:rsidRPr="009872C8" w:rsidRDefault="009872C8">
            <w:pPr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BA3B56" w14:paraId="48B71C7A" w14:textId="77777777" w:rsidTr="00180322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2D0DB726" w14:textId="53607A03" w:rsidR="00BA3B56" w:rsidRDefault="0018032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F15E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5E58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BA3B56" w14:paraId="41E9C0BE" w14:textId="77777777" w:rsidTr="00180322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33CC623E" w14:textId="1D9AD398" w:rsidR="00BA3B56" w:rsidRDefault="0018032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A9E8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0AC3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BA3B56" w14:paraId="07FC1608" w14:textId="77777777" w:rsidTr="00180322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3F941410" w14:textId="374EFAE0" w:rsidR="00BA3B56" w:rsidRDefault="0018032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77E4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23A5" w14:textId="77777777" w:rsidR="00BA3B56" w:rsidRPr="009872C8" w:rsidRDefault="009872C8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5FBA4529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BA3B56" w14:paraId="31BB560D" w14:textId="77777777" w:rsidTr="00180322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CE5E61A" w14:textId="208D96F9" w:rsidR="00BA3B56" w:rsidRDefault="0018032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724C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BB61" w14:textId="77777777" w:rsidR="00BA3B56" w:rsidRPr="009872C8" w:rsidRDefault="009872C8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7AE0F414" w14:textId="77777777" w:rsidR="00BA3B56" w:rsidRDefault="00BA3B56">
      <w:pPr>
        <w:spacing w:after="120"/>
        <w:rPr>
          <w:rFonts w:ascii="Verdana" w:hAnsi="Verdana" w:cs="Arial"/>
          <w:sz w:val="22"/>
          <w:szCs w:val="22"/>
        </w:rPr>
      </w:pPr>
    </w:p>
    <w:p w14:paraId="2300AEC9" w14:textId="77777777" w:rsidR="00BA3B56" w:rsidRDefault="009872C8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6C3E10E3" w14:textId="77777777" w:rsidR="00BA3B56" w:rsidRDefault="009872C8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(Должность)   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241AB353" w14:textId="77777777" w:rsidR="00BA3B56" w:rsidRDefault="009872C8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26272193" w14:textId="77777777" w:rsidR="00C141D1" w:rsidRDefault="00C141D1">
      <w:pPr>
        <w:rPr>
          <w:rFonts w:ascii="Verdana" w:hAnsi="Verdana" w:cs="Arial"/>
          <w:b/>
          <w:sz w:val="20"/>
          <w:szCs w:val="20"/>
        </w:rPr>
      </w:pPr>
    </w:p>
    <w:p w14:paraId="161EFD2C" w14:textId="77777777" w:rsidR="00C141D1" w:rsidRDefault="00C141D1">
      <w:pPr>
        <w:rPr>
          <w:rFonts w:ascii="Verdana" w:hAnsi="Verdana" w:cs="Arial"/>
          <w:b/>
          <w:sz w:val="20"/>
          <w:szCs w:val="20"/>
        </w:rPr>
      </w:pPr>
    </w:p>
    <w:p w14:paraId="50382659" w14:textId="77777777" w:rsidR="00C141D1" w:rsidRDefault="00C141D1">
      <w:pPr>
        <w:rPr>
          <w:rFonts w:ascii="Verdana" w:hAnsi="Verdana" w:cs="Arial"/>
          <w:b/>
          <w:sz w:val="20"/>
          <w:szCs w:val="20"/>
        </w:rPr>
      </w:pPr>
    </w:p>
    <w:p w14:paraId="2F5E4F7F" w14:textId="3DE33369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879DDDF" w14:textId="0D830D71" w:rsidR="00BA3B56" w:rsidRDefault="00987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688671B3" w14:textId="77777777" w:rsidR="00145B04" w:rsidRDefault="00145B04">
      <w:pPr>
        <w:rPr>
          <w:rFonts w:ascii="Verdana" w:hAnsi="Verdana" w:cs="Arial"/>
          <w:sz w:val="20"/>
          <w:szCs w:val="20"/>
        </w:rPr>
      </w:pPr>
    </w:p>
    <w:p w14:paraId="7F8B3AC3" w14:textId="77777777" w:rsidR="00145B04" w:rsidRDefault="00145B04">
      <w:pPr>
        <w:rPr>
          <w:rFonts w:ascii="Verdana" w:hAnsi="Verdana" w:cs="Arial"/>
          <w:sz w:val="20"/>
          <w:szCs w:val="20"/>
        </w:rPr>
      </w:pPr>
    </w:p>
    <w:p w14:paraId="735C66F6" w14:textId="77777777" w:rsidR="00145B04" w:rsidRDefault="00145B04">
      <w:pPr>
        <w:rPr>
          <w:rFonts w:ascii="Verdana" w:hAnsi="Verdana" w:cs="Arial"/>
          <w:sz w:val="20"/>
          <w:szCs w:val="20"/>
        </w:rPr>
      </w:pPr>
    </w:p>
    <w:p w14:paraId="4846ED71" w14:textId="77777777" w:rsidR="00145B04" w:rsidRDefault="00145B04">
      <w:pPr>
        <w:rPr>
          <w:rFonts w:ascii="Verdana" w:hAnsi="Verdana" w:cs="Arial"/>
          <w:sz w:val="20"/>
          <w:szCs w:val="20"/>
        </w:rPr>
      </w:pPr>
    </w:p>
    <w:p w14:paraId="52E63C24" w14:textId="77777777" w:rsidR="00145B04" w:rsidRDefault="00145B04">
      <w:pPr>
        <w:rPr>
          <w:rFonts w:ascii="Verdana" w:hAnsi="Verdana" w:cs="Arial"/>
          <w:sz w:val="20"/>
          <w:szCs w:val="20"/>
        </w:rPr>
      </w:pPr>
    </w:p>
    <w:p w14:paraId="7E8DE314" w14:textId="77777777" w:rsidR="00145B04" w:rsidRDefault="00145B04">
      <w:pPr>
        <w:rPr>
          <w:rFonts w:ascii="Verdana" w:hAnsi="Verdana" w:cs="Arial"/>
          <w:sz w:val="20"/>
          <w:szCs w:val="20"/>
        </w:rPr>
      </w:pPr>
    </w:p>
    <w:p w14:paraId="46767167" w14:textId="77777777" w:rsidR="00626570" w:rsidRDefault="00626570">
      <w:pPr>
        <w:rPr>
          <w:rFonts w:ascii="Verdana" w:hAnsi="Verdana" w:cs="Arial"/>
          <w:i/>
          <w:color w:val="808080"/>
          <w:sz w:val="22"/>
          <w:szCs w:val="22"/>
        </w:rPr>
        <w:sectPr w:rsidR="00626570">
          <w:pgSz w:w="11906" w:h="16838"/>
          <w:pgMar w:top="851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14:paraId="07A83AD7" w14:textId="0025D559" w:rsidR="00BA3B56" w:rsidRDefault="009872C8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5BE602D3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220745C0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C0B9C36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347485B4" w14:textId="77777777" w:rsidR="00BA3B56" w:rsidRDefault="009872C8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753A2C2B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53BD6F65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2567669C" w14:textId="77777777" w:rsidR="00BA3B56" w:rsidRDefault="009872C8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0AD83E40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24D8CCFB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2C3C87B6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292F1262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0DE0F519" w14:textId="77777777" w:rsidR="00BA3B56" w:rsidRDefault="009872C8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0A277C1A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27D0B7E1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0D2B02B1" w14:textId="77777777" w:rsidR="00BA3B56" w:rsidRDefault="009872C8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4612EC82" w14:textId="15EFB818" w:rsidR="00BA3B56" w:rsidRDefault="009872C8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обеспечить </w:t>
      </w:r>
      <w:r w:rsidR="0078120B">
        <w:rPr>
          <w:rFonts w:ascii="Verdana" w:hAnsi="Verdana" w:cs="Arial"/>
          <w:color w:val="000000"/>
          <w:sz w:val="22"/>
          <w:szCs w:val="22"/>
        </w:rPr>
        <w:t>оказание</w:t>
      </w:r>
      <w:r w:rsidR="008E39D7">
        <w:rPr>
          <w:rFonts w:ascii="Verdana" w:hAnsi="Verdana" w:cs="Arial"/>
          <w:color w:val="000000"/>
          <w:sz w:val="22"/>
          <w:szCs w:val="22"/>
        </w:rPr>
        <w:t xml:space="preserve"> планируемых </w:t>
      </w:r>
      <w:r w:rsidR="0078120B">
        <w:rPr>
          <w:rFonts w:ascii="Verdana" w:hAnsi="Verdana" w:cs="Arial"/>
          <w:color w:val="000000"/>
          <w:sz w:val="22"/>
          <w:szCs w:val="22"/>
        </w:rPr>
        <w:t>услуг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ООО 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 w:rsidR="0009217B" w:rsidRPr="0009217B">
        <w:rPr>
          <w:rFonts w:ascii="Verdana" w:hAnsi="Verdana" w:cs="Arial"/>
          <w:sz w:val="22"/>
          <w:szCs w:val="22"/>
        </w:rPr>
        <w:t>23</w:t>
      </w:r>
      <w:r w:rsidRPr="0009217B">
        <w:rPr>
          <w:rFonts w:ascii="Verdana" w:hAnsi="Verdana" w:cs="Arial"/>
          <w:sz w:val="22"/>
          <w:szCs w:val="22"/>
        </w:rPr>
        <w:t>-</w:t>
      </w:r>
      <w:r w:rsidRPr="00627FB2">
        <w:rPr>
          <w:rFonts w:ascii="Verdana" w:hAnsi="Verdana" w:cs="Arial"/>
          <w:sz w:val="22"/>
          <w:szCs w:val="22"/>
        </w:rPr>
        <w:t>202</w:t>
      </w:r>
      <w:r w:rsidR="00627FB2" w:rsidRPr="00627FB2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заключения договора по результатам Отбора.</w:t>
      </w:r>
    </w:p>
    <w:p w14:paraId="5F081782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547ABFBA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041A12D3" w14:textId="77777777" w:rsidR="00BA3B56" w:rsidRDefault="009872C8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_________________</w:t>
      </w:r>
    </w:p>
    <w:p w14:paraId="7750CA5E" w14:textId="77777777" w:rsidR="00BA3B56" w:rsidRDefault="009872C8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  (Подпись руководителя)                                            (ФИО)                     </w:t>
      </w:r>
    </w:p>
    <w:p w14:paraId="71706E4F" w14:textId="77777777" w:rsidR="00BA3B56" w:rsidRDefault="009872C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М.П</w:t>
      </w:r>
      <w:r w:rsidRPr="009872C8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0144B7C7" w14:textId="77777777" w:rsidR="00BA3B56" w:rsidRDefault="00BA3B56">
      <w:pPr>
        <w:rPr>
          <w:rFonts w:ascii="Verdana" w:hAnsi="Verdana" w:cs="Arial"/>
          <w:sz w:val="22"/>
          <w:szCs w:val="22"/>
        </w:rPr>
      </w:pPr>
    </w:p>
    <w:p w14:paraId="444AF022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09EB33F4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1F34D04A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482766A6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2A99B7E3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6630412D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644140A6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365A1053" w14:textId="77777777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83108D5" w14:textId="77777777" w:rsidR="00BA3B56" w:rsidRDefault="00987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4C2CB48F" w14:textId="77777777" w:rsidR="00BA3B56" w:rsidRDefault="00BA3B56">
      <w:pPr>
        <w:tabs>
          <w:tab w:val="left" w:pos="720"/>
          <w:tab w:val="left" w:pos="1260"/>
        </w:tabs>
        <w:jc w:val="both"/>
        <w:rPr>
          <w:rFonts w:ascii="Verdana" w:hAnsi="Verdana" w:cs="Arial"/>
          <w:i/>
          <w:sz w:val="20"/>
          <w:szCs w:val="20"/>
        </w:rPr>
      </w:pPr>
    </w:p>
    <w:p w14:paraId="6A17C257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sectPr w:rsidR="00BA3B56"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2ECD4" w14:textId="77777777" w:rsidR="00BA3B56" w:rsidRDefault="009872C8">
      <w:r>
        <w:separator/>
      </w:r>
    </w:p>
  </w:endnote>
  <w:endnote w:type="continuationSeparator" w:id="0">
    <w:p w14:paraId="664A9168" w14:textId="77777777" w:rsidR="00BA3B56" w:rsidRDefault="0098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C1EA" w14:textId="77777777" w:rsidR="00BA3B56" w:rsidRDefault="009872C8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74F00B97" w14:textId="77777777" w:rsidR="00BA3B56" w:rsidRDefault="00BA3B5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99C8" w14:textId="77777777" w:rsidR="00BA3B56" w:rsidRDefault="00BA3B5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1B394" w14:textId="77777777" w:rsidR="00BA3B56" w:rsidRDefault="009872C8">
      <w:r>
        <w:separator/>
      </w:r>
    </w:p>
  </w:footnote>
  <w:footnote w:type="continuationSeparator" w:id="0">
    <w:p w14:paraId="24F701DA" w14:textId="77777777" w:rsidR="00BA3B56" w:rsidRDefault="009872C8">
      <w:r>
        <w:continuationSeparator/>
      </w:r>
    </w:p>
  </w:footnote>
  <w:footnote w:id="1">
    <w:p w14:paraId="03FE57D1" w14:textId="6D6E39C7" w:rsidR="00BA3B56" w:rsidRDefault="009872C8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Style w:val="af7"/>
          <w:rFonts w:ascii="Symbol" w:eastAsia="Symbol" w:hAnsi="Symbol" w:cs="Symbol"/>
          <w:b/>
          <w:color w:val="FF0000"/>
        </w:rPr>
        <w:t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траницу договора), подтверждающих опыт </w:t>
      </w:r>
      <w:r w:rsidR="005830AD">
        <w:rPr>
          <w:rFonts w:ascii="Verdana" w:hAnsi="Verdana" w:cs="Arial"/>
          <w:b/>
          <w:color w:val="FF0000"/>
          <w:sz w:val="18"/>
        </w:rPr>
        <w:t>оказания</w:t>
      </w:r>
      <w:r>
        <w:rPr>
          <w:rFonts w:ascii="Verdana" w:hAnsi="Verdana" w:cs="Arial"/>
          <w:b/>
          <w:color w:val="FF0000"/>
          <w:sz w:val="18"/>
        </w:rPr>
        <w:t xml:space="preserve"> аналогичных </w:t>
      </w:r>
      <w:r w:rsidR="0078120B">
        <w:rPr>
          <w:rFonts w:ascii="Verdana" w:hAnsi="Verdana" w:cs="Arial"/>
          <w:b/>
          <w:color w:val="FF0000"/>
          <w:sz w:val="18"/>
        </w:rPr>
        <w:t>услуг</w:t>
      </w:r>
      <w:r w:rsidR="00831173">
        <w:rPr>
          <w:rFonts w:ascii="Verdana" w:hAnsi="Verdana" w:cs="Arial"/>
          <w:b/>
          <w:color w:val="FF0000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6D75"/>
    <w:multiLevelType w:val="multilevel"/>
    <w:tmpl w:val="8930798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2"/>
        <w:szCs w:val="22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" w15:restartNumberingAfterBreak="0">
    <w:nsid w:val="082A576D"/>
    <w:multiLevelType w:val="multilevel"/>
    <w:tmpl w:val="64EE9F7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" w15:restartNumberingAfterBreak="0">
    <w:nsid w:val="0CEA25AF"/>
    <w:multiLevelType w:val="hybridMultilevel"/>
    <w:tmpl w:val="D49E6ED0"/>
    <w:lvl w:ilvl="0" w:tplc="ADBA36A0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F8C8B8F4">
      <w:start w:val="1"/>
      <w:numFmt w:val="lowerLetter"/>
      <w:lvlText w:val="%2."/>
      <w:lvlJc w:val="left"/>
      <w:pPr>
        <w:ind w:left="1440" w:hanging="360"/>
      </w:pPr>
    </w:lvl>
    <w:lvl w:ilvl="2" w:tplc="0BDE8F98">
      <w:start w:val="1"/>
      <w:numFmt w:val="lowerRoman"/>
      <w:lvlText w:val="%3."/>
      <w:lvlJc w:val="right"/>
      <w:pPr>
        <w:ind w:left="2160" w:hanging="180"/>
      </w:pPr>
    </w:lvl>
    <w:lvl w:ilvl="3" w:tplc="36D01450">
      <w:start w:val="1"/>
      <w:numFmt w:val="decimal"/>
      <w:lvlText w:val="%4."/>
      <w:lvlJc w:val="left"/>
      <w:pPr>
        <w:ind w:left="2880" w:hanging="360"/>
      </w:pPr>
    </w:lvl>
    <w:lvl w:ilvl="4" w:tplc="B0205D30">
      <w:start w:val="1"/>
      <w:numFmt w:val="lowerLetter"/>
      <w:lvlText w:val="%5."/>
      <w:lvlJc w:val="left"/>
      <w:pPr>
        <w:ind w:left="3600" w:hanging="360"/>
      </w:pPr>
    </w:lvl>
    <w:lvl w:ilvl="5" w:tplc="7A765E0A">
      <w:start w:val="1"/>
      <w:numFmt w:val="lowerRoman"/>
      <w:lvlText w:val="%6."/>
      <w:lvlJc w:val="right"/>
      <w:pPr>
        <w:ind w:left="4320" w:hanging="180"/>
      </w:pPr>
    </w:lvl>
    <w:lvl w:ilvl="6" w:tplc="315E34C8">
      <w:start w:val="1"/>
      <w:numFmt w:val="decimal"/>
      <w:lvlText w:val="%7."/>
      <w:lvlJc w:val="left"/>
      <w:pPr>
        <w:ind w:left="5040" w:hanging="360"/>
      </w:pPr>
    </w:lvl>
    <w:lvl w:ilvl="7" w:tplc="54A48EC0">
      <w:start w:val="1"/>
      <w:numFmt w:val="lowerLetter"/>
      <w:lvlText w:val="%8."/>
      <w:lvlJc w:val="left"/>
      <w:pPr>
        <w:ind w:left="5760" w:hanging="360"/>
      </w:pPr>
    </w:lvl>
    <w:lvl w:ilvl="8" w:tplc="E4BCC1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515F"/>
    <w:multiLevelType w:val="hybridMultilevel"/>
    <w:tmpl w:val="C52006CE"/>
    <w:lvl w:ilvl="0" w:tplc="54C8CF5E">
      <w:start w:val="1"/>
      <w:numFmt w:val="decimal"/>
      <w:lvlText w:val="4.%1."/>
      <w:lvlJc w:val="left"/>
      <w:pPr>
        <w:ind w:left="720" w:hanging="360"/>
      </w:pPr>
    </w:lvl>
    <w:lvl w:ilvl="1" w:tplc="EC40EE4C">
      <w:start w:val="1"/>
      <w:numFmt w:val="decimal"/>
      <w:lvlText w:val="1.%2."/>
      <w:lvlJc w:val="left"/>
      <w:pPr>
        <w:ind w:left="1440" w:hanging="360"/>
      </w:pPr>
    </w:lvl>
    <w:lvl w:ilvl="2" w:tplc="8CC8418A">
      <w:start w:val="1"/>
      <w:numFmt w:val="lowerRoman"/>
      <w:lvlText w:val="%3."/>
      <w:lvlJc w:val="right"/>
      <w:pPr>
        <w:ind w:left="2160" w:hanging="180"/>
      </w:pPr>
    </w:lvl>
    <w:lvl w:ilvl="3" w:tplc="C7F205B0">
      <w:start w:val="1"/>
      <w:numFmt w:val="decimal"/>
      <w:lvlText w:val="%4."/>
      <w:lvlJc w:val="left"/>
      <w:pPr>
        <w:ind w:left="2880" w:hanging="360"/>
      </w:pPr>
    </w:lvl>
    <w:lvl w:ilvl="4" w:tplc="7E02738C">
      <w:start w:val="1"/>
      <w:numFmt w:val="lowerLetter"/>
      <w:lvlText w:val="%5."/>
      <w:lvlJc w:val="left"/>
      <w:pPr>
        <w:ind w:left="3600" w:hanging="360"/>
      </w:pPr>
    </w:lvl>
    <w:lvl w:ilvl="5" w:tplc="4C641FD4">
      <w:start w:val="1"/>
      <w:numFmt w:val="lowerRoman"/>
      <w:lvlText w:val="%6."/>
      <w:lvlJc w:val="right"/>
      <w:pPr>
        <w:ind w:left="4320" w:hanging="180"/>
      </w:pPr>
    </w:lvl>
    <w:lvl w:ilvl="6" w:tplc="4D7C10A0">
      <w:start w:val="1"/>
      <w:numFmt w:val="decimal"/>
      <w:lvlText w:val="%7."/>
      <w:lvlJc w:val="left"/>
      <w:pPr>
        <w:ind w:left="5040" w:hanging="360"/>
      </w:pPr>
    </w:lvl>
    <w:lvl w:ilvl="7" w:tplc="422C13BE">
      <w:start w:val="1"/>
      <w:numFmt w:val="lowerLetter"/>
      <w:lvlText w:val="%8."/>
      <w:lvlJc w:val="left"/>
      <w:pPr>
        <w:ind w:left="5760" w:hanging="360"/>
      </w:pPr>
    </w:lvl>
    <w:lvl w:ilvl="8" w:tplc="BF1E8D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75D86"/>
    <w:multiLevelType w:val="hybridMultilevel"/>
    <w:tmpl w:val="47DAD340"/>
    <w:lvl w:ilvl="0" w:tplc="D87CA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000000"/>
        <w:sz w:val="20"/>
        <w:szCs w:val="22"/>
      </w:rPr>
    </w:lvl>
    <w:lvl w:ilvl="1" w:tplc="63E4BE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4781F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</w:rPr>
    </w:lvl>
    <w:lvl w:ilvl="3" w:tplc="70140D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A30F6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C66F0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B50BB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5BC24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5D601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5E228BA"/>
    <w:multiLevelType w:val="hybridMultilevel"/>
    <w:tmpl w:val="25E2C3B8"/>
    <w:lvl w:ilvl="0" w:tplc="260CF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000000"/>
        <w:sz w:val="20"/>
        <w:szCs w:val="22"/>
      </w:rPr>
    </w:lvl>
    <w:lvl w:ilvl="1" w:tplc="D24EB1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AB8AE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</w:rPr>
    </w:lvl>
    <w:lvl w:ilvl="3" w:tplc="850454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C5609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7253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ED67A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58E2A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50401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8D0195B"/>
    <w:multiLevelType w:val="hybridMultilevel"/>
    <w:tmpl w:val="F46674DE"/>
    <w:lvl w:ilvl="0" w:tplc="FDD69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C226E7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40D0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1AD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665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CC67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0C7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248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CA6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C7089"/>
    <w:multiLevelType w:val="hybridMultilevel"/>
    <w:tmpl w:val="EDE897D6"/>
    <w:lvl w:ilvl="0" w:tplc="7382DA0E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/>
        <w:b/>
        <w:strike/>
        <w:color w:val="auto"/>
        <w:sz w:val="20"/>
        <w:highlight w:val="none"/>
      </w:rPr>
    </w:lvl>
    <w:lvl w:ilvl="1" w:tplc="CEE011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50F74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00EE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4CDFA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5234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8CCA7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44774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846C09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9789F"/>
    <w:multiLevelType w:val="hybridMultilevel"/>
    <w:tmpl w:val="788648EA"/>
    <w:lvl w:ilvl="0" w:tplc="97203E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1BD8A7B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DB5E48E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C6A27BC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3E20710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71D45F6C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7FE9C32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99027A1A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A6F0C076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229E311B"/>
    <w:multiLevelType w:val="hybridMultilevel"/>
    <w:tmpl w:val="2F2856B2"/>
    <w:lvl w:ilvl="0" w:tplc="6F3A872E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5C3E2FF2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CD608FA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CBFAB8A6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4C441FAE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DF0180C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DC74D15C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6526D088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73BEE44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269D7C58"/>
    <w:multiLevelType w:val="hybridMultilevel"/>
    <w:tmpl w:val="1FCC31FE"/>
    <w:lvl w:ilvl="0" w:tplc="2850E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27C6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A3A49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38E0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4E9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36462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B0F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547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CB46F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9D7F5A"/>
    <w:multiLevelType w:val="hybridMultilevel"/>
    <w:tmpl w:val="D4E052AA"/>
    <w:lvl w:ilvl="0" w:tplc="A1C82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000000"/>
        <w:sz w:val="20"/>
        <w:szCs w:val="22"/>
      </w:rPr>
    </w:lvl>
    <w:lvl w:ilvl="1" w:tplc="445845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FBEA7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</w:rPr>
    </w:lvl>
    <w:lvl w:ilvl="3" w:tplc="B19090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DA0DA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F442E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23849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6FE2D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969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4415583"/>
    <w:multiLevelType w:val="hybridMultilevel"/>
    <w:tmpl w:val="756AC978"/>
    <w:lvl w:ilvl="0" w:tplc="7C204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5C6A1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F2CD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A672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F007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8A248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10E9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A839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AC42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37DC1EE1"/>
    <w:multiLevelType w:val="multilevel"/>
    <w:tmpl w:val="B45230E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3B392EDE"/>
    <w:multiLevelType w:val="hybridMultilevel"/>
    <w:tmpl w:val="6D4EA226"/>
    <w:lvl w:ilvl="0" w:tplc="285CA1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highlight w:val="none"/>
      </w:rPr>
    </w:lvl>
    <w:lvl w:ilvl="1" w:tplc="1CE27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C7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2C1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900B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E0B8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125E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9422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3C9E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5783F37"/>
    <w:multiLevelType w:val="hybridMultilevel"/>
    <w:tmpl w:val="B8A41516"/>
    <w:lvl w:ilvl="0" w:tplc="4E64D410">
      <w:start w:val="1"/>
      <w:numFmt w:val="decimal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 w:tplc="2B909842">
      <w:start w:val="1"/>
      <w:numFmt w:val="lowerLetter"/>
      <w:lvlText w:val="%2."/>
      <w:lvlJc w:val="left"/>
      <w:pPr>
        <w:ind w:left="1440" w:hanging="360"/>
      </w:pPr>
    </w:lvl>
    <w:lvl w:ilvl="2" w:tplc="C682F984">
      <w:start w:val="1"/>
      <w:numFmt w:val="lowerRoman"/>
      <w:lvlText w:val="%3."/>
      <w:lvlJc w:val="right"/>
      <w:pPr>
        <w:ind w:left="2160" w:hanging="180"/>
      </w:pPr>
    </w:lvl>
    <w:lvl w:ilvl="3" w:tplc="08B67F8C">
      <w:start w:val="1"/>
      <w:numFmt w:val="decimal"/>
      <w:lvlText w:val="%4."/>
      <w:lvlJc w:val="left"/>
      <w:pPr>
        <w:ind w:left="2880" w:hanging="360"/>
      </w:pPr>
    </w:lvl>
    <w:lvl w:ilvl="4" w:tplc="C3C27160">
      <w:start w:val="1"/>
      <w:numFmt w:val="lowerLetter"/>
      <w:lvlText w:val="%5."/>
      <w:lvlJc w:val="left"/>
      <w:pPr>
        <w:ind w:left="3600" w:hanging="360"/>
      </w:pPr>
    </w:lvl>
    <w:lvl w:ilvl="5" w:tplc="EB629B6E">
      <w:start w:val="1"/>
      <w:numFmt w:val="lowerRoman"/>
      <w:lvlText w:val="%6."/>
      <w:lvlJc w:val="right"/>
      <w:pPr>
        <w:ind w:left="4320" w:hanging="180"/>
      </w:pPr>
    </w:lvl>
    <w:lvl w:ilvl="6" w:tplc="3E025318">
      <w:start w:val="1"/>
      <w:numFmt w:val="decimal"/>
      <w:lvlText w:val="%7."/>
      <w:lvlJc w:val="left"/>
      <w:pPr>
        <w:ind w:left="5040" w:hanging="360"/>
      </w:pPr>
    </w:lvl>
    <w:lvl w:ilvl="7" w:tplc="3EE8BC64">
      <w:start w:val="1"/>
      <w:numFmt w:val="lowerLetter"/>
      <w:lvlText w:val="%8."/>
      <w:lvlJc w:val="left"/>
      <w:pPr>
        <w:ind w:left="5760" w:hanging="360"/>
      </w:pPr>
    </w:lvl>
    <w:lvl w:ilvl="8" w:tplc="BDD8BF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976CF"/>
    <w:multiLevelType w:val="multilevel"/>
    <w:tmpl w:val="84E4BCC8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59C22FA7"/>
    <w:multiLevelType w:val="multilevel"/>
    <w:tmpl w:val="9E48B12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8" w15:restartNumberingAfterBreak="0">
    <w:nsid w:val="64683A67"/>
    <w:multiLevelType w:val="multilevel"/>
    <w:tmpl w:val="A0DE158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9" w15:restartNumberingAfterBreak="0">
    <w:nsid w:val="6E0D403B"/>
    <w:multiLevelType w:val="hybridMultilevel"/>
    <w:tmpl w:val="C690F6D0"/>
    <w:lvl w:ilvl="0" w:tplc="388A6224">
      <w:start w:val="1"/>
      <w:numFmt w:val="decimal"/>
      <w:lvlText w:val="4.%1."/>
      <w:lvlJc w:val="left"/>
      <w:pPr>
        <w:ind w:left="720" w:hanging="360"/>
      </w:pPr>
    </w:lvl>
    <w:lvl w:ilvl="1" w:tplc="54B2BD08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7C08D7C6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/>
      </w:rPr>
    </w:lvl>
    <w:lvl w:ilvl="3" w:tplc="4C526C2A">
      <w:start w:val="1"/>
      <w:numFmt w:val="decimal"/>
      <w:lvlText w:val="%4."/>
      <w:lvlJc w:val="left"/>
      <w:pPr>
        <w:ind w:left="2880" w:hanging="360"/>
      </w:pPr>
    </w:lvl>
    <w:lvl w:ilvl="4" w:tplc="E7FAE8A4">
      <w:start w:val="1"/>
      <w:numFmt w:val="lowerLetter"/>
      <w:lvlText w:val="%5."/>
      <w:lvlJc w:val="left"/>
      <w:pPr>
        <w:ind w:left="3600" w:hanging="360"/>
      </w:pPr>
    </w:lvl>
    <w:lvl w:ilvl="5" w:tplc="676AA632">
      <w:start w:val="1"/>
      <w:numFmt w:val="lowerRoman"/>
      <w:lvlText w:val="%6."/>
      <w:lvlJc w:val="right"/>
      <w:pPr>
        <w:ind w:left="4320" w:hanging="180"/>
      </w:pPr>
    </w:lvl>
    <w:lvl w:ilvl="6" w:tplc="4FF010F2">
      <w:start w:val="1"/>
      <w:numFmt w:val="decimal"/>
      <w:lvlText w:val="%7."/>
      <w:lvlJc w:val="left"/>
      <w:pPr>
        <w:ind w:left="5040" w:hanging="360"/>
      </w:pPr>
    </w:lvl>
    <w:lvl w:ilvl="7" w:tplc="9A66AEF6">
      <w:start w:val="1"/>
      <w:numFmt w:val="lowerLetter"/>
      <w:lvlText w:val="%8."/>
      <w:lvlJc w:val="left"/>
      <w:pPr>
        <w:ind w:left="5760" w:hanging="360"/>
      </w:pPr>
    </w:lvl>
    <w:lvl w:ilvl="8" w:tplc="C2CECB1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A5A3A"/>
    <w:multiLevelType w:val="multilevel"/>
    <w:tmpl w:val="3A70685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1" w15:restartNumberingAfterBreak="0">
    <w:nsid w:val="74676307"/>
    <w:multiLevelType w:val="multilevel"/>
    <w:tmpl w:val="BFD00A4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  <w:i w:val="0"/>
        <w:iCs w:val="0"/>
        <w:color w:val="000000"/>
        <w:sz w:val="22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2" w15:restartNumberingAfterBreak="0">
    <w:nsid w:val="77B65887"/>
    <w:multiLevelType w:val="hybridMultilevel"/>
    <w:tmpl w:val="1226BF04"/>
    <w:lvl w:ilvl="0" w:tplc="85045E9E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5CD25846">
      <w:start w:val="1"/>
      <w:numFmt w:val="lowerLetter"/>
      <w:lvlText w:val="%2."/>
      <w:lvlJc w:val="left"/>
      <w:pPr>
        <w:ind w:left="1440" w:hanging="360"/>
      </w:pPr>
    </w:lvl>
    <w:lvl w:ilvl="2" w:tplc="F6C214CA">
      <w:start w:val="1"/>
      <w:numFmt w:val="lowerRoman"/>
      <w:lvlText w:val="%3."/>
      <w:lvlJc w:val="right"/>
      <w:pPr>
        <w:ind w:left="2160" w:hanging="180"/>
      </w:pPr>
    </w:lvl>
    <w:lvl w:ilvl="3" w:tplc="FAE84226">
      <w:start w:val="1"/>
      <w:numFmt w:val="decimal"/>
      <w:lvlText w:val="%4."/>
      <w:lvlJc w:val="left"/>
      <w:pPr>
        <w:ind w:left="2880" w:hanging="360"/>
      </w:pPr>
    </w:lvl>
    <w:lvl w:ilvl="4" w:tplc="31F0367C">
      <w:start w:val="1"/>
      <w:numFmt w:val="lowerLetter"/>
      <w:lvlText w:val="%5."/>
      <w:lvlJc w:val="left"/>
      <w:pPr>
        <w:ind w:left="3600" w:hanging="360"/>
      </w:pPr>
    </w:lvl>
    <w:lvl w:ilvl="5" w:tplc="9BFC860A">
      <w:start w:val="1"/>
      <w:numFmt w:val="lowerRoman"/>
      <w:lvlText w:val="%6."/>
      <w:lvlJc w:val="right"/>
      <w:pPr>
        <w:ind w:left="4320" w:hanging="180"/>
      </w:pPr>
    </w:lvl>
    <w:lvl w:ilvl="6" w:tplc="D174DD56">
      <w:start w:val="1"/>
      <w:numFmt w:val="decimal"/>
      <w:lvlText w:val="%7."/>
      <w:lvlJc w:val="left"/>
      <w:pPr>
        <w:ind w:left="5040" w:hanging="360"/>
      </w:pPr>
    </w:lvl>
    <w:lvl w:ilvl="7" w:tplc="E8CEEDEA">
      <w:start w:val="1"/>
      <w:numFmt w:val="lowerLetter"/>
      <w:lvlText w:val="%8."/>
      <w:lvlJc w:val="left"/>
      <w:pPr>
        <w:ind w:left="5760" w:hanging="360"/>
      </w:pPr>
    </w:lvl>
    <w:lvl w:ilvl="8" w:tplc="AC8CEE0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11759"/>
    <w:multiLevelType w:val="hybridMultilevel"/>
    <w:tmpl w:val="C6A42228"/>
    <w:lvl w:ilvl="0" w:tplc="9BE8B0DE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E318CBD0">
      <w:start w:val="1"/>
      <w:numFmt w:val="lowerLetter"/>
      <w:lvlText w:val="%2."/>
      <w:lvlJc w:val="left"/>
      <w:pPr>
        <w:ind w:left="1440" w:hanging="360"/>
      </w:pPr>
    </w:lvl>
    <w:lvl w:ilvl="2" w:tplc="6328611A">
      <w:start w:val="1"/>
      <w:numFmt w:val="lowerRoman"/>
      <w:lvlText w:val="%3."/>
      <w:lvlJc w:val="right"/>
      <w:pPr>
        <w:ind w:left="2160" w:hanging="180"/>
      </w:pPr>
    </w:lvl>
    <w:lvl w:ilvl="3" w:tplc="7C229218">
      <w:start w:val="1"/>
      <w:numFmt w:val="decimal"/>
      <w:lvlText w:val="%4."/>
      <w:lvlJc w:val="left"/>
      <w:pPr>
        <w:ind w:left="2880" w:hanging="360"/>
      </w:pPr>
    </w:lvl>
    <w:lvl w:ilvl="4" w:tplc="35124654">
      <w:start w:val="1"/>
      <w:numFmt w:val="lowerLetter"/>
      <w:lvlText w:val="%5."/>
      <w:lvlJc w:val="left"/>
      <w:pPr>
        <w:ind w:left="3600" w:hanging="360"/>
      </w:pPr>
    </w:lvl>
    <w:lvl w:ilvl="5" w:tplc="80CA5F8E">
      <w:start w:val="1"/>
      <w:numFmt w:val="lowerRoman"/>
      <w:lvlText w:val="%6."/>
      <w:lvlJc w:val="right"/>
      <w:pPr>
        <w:ind w:left="4320" w:hanging="180"/>
      </w:pPr>
    </w:lvl>
    <w:lvl w:ilvl="6" w:tplc="380EF176">
      <w:start w:val="1"/>
      <w:numFmt w:val="decimal"/>
      <w:lvlText w:val="%7."/>
      <w:lvlJc w:val="left"/>
      <w:pPr>
        <w:ind w:left="5040" w:hanging="360"/>
      </w:pPr>
    </w:lvl>
    <w:lvl w:ilvl="7" w:tplc="FD10D71A">
      <w:start w:val="1"/>
      <w:numFmt w:val="lowerLetter"/>
      <w:lvlText w:val="%8."/>
      <w:lvlJc w:val="left"/>
      <w:pPr>
        <w:ind w:left="5760" w:hanging="360"/>
      </w:pPr>
    </w:lvl>
    <w:lvl w:ilvl="8" w:tplc="7B1A0BC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A673F"/>
    <w:multiLevelType w:val="hybridMultilevel"/>
    <w:tmpl w:val="7074A496"/>
    <w:lvl w:ilvl="0" w:tplc="A47804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9FEA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19A1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309E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0E61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E3ED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EE21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9E40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37E2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EB115E3"/>
    <w:multiLevelType w:val="hybridMultilevel"/>
    <w:tmpl w:val="A280914C"/>
    <w:lvl w:ilvl="0" w:tplc="9A38E868">
      <w:start w:val="1"/>
      <w:numFmt w:val="decimal"/>
      <w:lvlText w:val="1.1.%1."/>
      <w:lvlJc w:val="right"/>
      <w:pPr>
        <w:ind w:left="720" w:hanging="360"/>
      </w:pPr>
    </w:lvl>
    <w:lvl w:ilvl="1" w:tplc="90F0C8C2">
      <w:start w:val="1"/>
      <w:numFmt w:val="lowerLetter"/>
      <w:lvlText w:val="%2."/>
      <w:lvlJc w:val="left"/>
      <w:pPr>
        <w:ind w:left="1440" w:hanging="360"/>
      </w:pPr>
    </w:lvl>
    <w:lvl w:ilvl="2" w:tplc="364425D2">
      <w:start w:val="1"/>
      <w:numFmt w:val="lowerRoman"/>
      <w:lvlText w:val="%3."/>
      <w:lvlJc w:val="right"/>
      <w:pPr>
        <w:ind w:left="2160" w:hanging="180"/>
      </w:pPr>
    </w:lvl>
    <w:lvl w:ilvl="3" w:tplc="7512AD16">
      <w:start w:val="1"/>
      <w:numFmt w:val="decimal"/>
      <w:lvlText w:val="%4."/>
      <w:lvlJc w:val="left"/>
      <w:pPr>
        <w:ind w:left="2880" w:hanging="360"/>
      </w:pPr>
    </w:lvl>
    <w:lvl w:ilvl="4" w:tplc="A6442088">
      <w:start w:val="1"/>
      <w:numFmt w:val="lowerLetter"/>
      <w:lvlText w:val="%5."/>
      <w:lvlJc w:val="left"/>
      <w:pPr>
        <w:ind w:left="3600" w:hanging="360"/>
      </w:pPr>
    </w:lvl>
    <w:lvl w:ilvl="5" w:tplc="4D901920">
      <w:start w:val="1"/>
      <w:numFmt w:val="lowerRoman"/>
      <w:lvlText w:val="%6."/>
      <w:lvlJc w:val="right"/>
      <w:pPr>
        <w:ind w:left="4320" w:hanging="180"/>
      </w:pPr>
    </w:lvl>
    <w:lvl w:ilvl="6" w:tplc="42D4532E">
      <w:start w:val="1"/>
      <w:numFmt w:val="decimal"/>
      <w:lvlText w:val="%7."/>
      <w:lvlJc w:val="left"/>
      <w:pPr>
        <w:ind w:left="5040" w:hanging="360"/>
      </w:pPr>
    </w:lvl>
    <w:lvl w:ilvl="7" w:tplc="5ED47F34">
      <w:start w:val="1"/>
      <w:numFmt w:val="lowerLetter"/>
      <w:lvlText w:val="%8."/>
      <w:lvlJc w:val="left"/>
      <w:pPr>
        <w:ind w:left="5760" w:hanging="360"/>
      </w:pPr>
    </w:lvl>
    <w:lvl w:ilvl="8" w:tplc="729AE86E">
      <w:start w:val="1"/>
      <w:numFmt w:val="lowerRoman"/>
      <w:lvlText w:val="%9."/>
      <w:lvlJc w:val="right"/>
      <w:pPr>
        <w:ind w:left="6480" w:hanging="180"/>
      </w:pPr>
    </w:lvl>
  </w:abstractNum>
  <w:num w:numId="1" w16cid:durableId="577642581">
    <w:abstractNumId w:val="10"/>
  </w:num>
  <w:num w:numId="2" w16cid:durableId="477570420">
    <w:abstractNumId w:val="9"/>
  </w:num>
  <w:num w:numId="3" w16cid:durableId="1385373355">
    <w:abstractNumId w:val="16"/>
  </w:num>
  <w:num w:numId="4" w16cid:durableId="365646667">
    <w:abstractNumId w:val="3"/>
  </w:num>
  <w:num w:numId="5" w16cid:durableId="2028024603">
    <w:abstractNumId w:val="18"/>
  </w:num>
  <w:num w:numId="6" w16cid:durableId="245499565">
    <w:abstractNumId w:val="19"/>
  </w:num>
  <w:num w:numId="7" w16cid:durableId="941377846">
    <w:abstractNumId w:val="25"/>
  </w:num>
  <w:num w:numId="8" w16cid:durableId="398476222">
    <w:abstractNumId w:val="12"/>
  </w:num>
  <w:num w:numId="9" w16cid:durableId="1349256889">
    <w:abstractNumId w:val="23"/>
  </w:num>
  <w:num w:numId="10" w16cid:durableId="1522008684">
    <w:abstractNumId w:val="15"/>
  </w:num>
  <w:num w:numId="11" w16cid:durableId="2006127100">
    <w:abstractNumId w:val="2"/>
  </w:num>
  <w:num w:numId="12" w16cid:durableId="899363293">
    <w:abstractNumId w:val="22"/>
  </w:num>
  <w:num w:numId="13" w16cid:durableId="1757362830">
    <w:abstractNumId w:val="21"/>
  </w:num>
  <w:num w:numId="14" w16cid:durableId="488516911">
    <w:abstractNumId w:val="8"/>
  </w:num>
  <w:num w:numId="15" w16cid:durableId="1384868689">
    <w:abstractNumId w:val="6"/>
  </w:num>
  <w:num w:numId="16" w16cid:durableId="1646156623">
    <w:abstractNumId w:val="7"/>
  </w:num>
  <w:num w:numId="17" w16cid:durableId="996299864">
    <w:abstractNumId w:val="24"/>
  </w:num>
  <w:num w:numId="18" w16cid:durableId="1578782702">
    <w:abstractNumId w:val="14"/>
  </w:num>
  <w:num w:numId="19" w16cid:durableId="1084181258">
    <w:abstractNumId w:val="5"/>
  </w:num>
  <w:num w:numId="20" w16cid:durableId="206526319">
    <w:abstractNumId w:val="11"/>
  </w:num>
  <w:num w:numId="21" w16cid:durableId="1274559127">
    <w:abstractNumId w:val="4"/>
  </w:num>
  <w:num w:numId="22" w16cid:durableId="1059523575">
    <w:abstractNumId w:val="0"/>
  </w:num>
  <w:num w:numId="23" w16cid:durableId="835728398">
    <w:abstractNumId w:val="20"/>
  </w:num>
  <w:num w:numId="24" w16cid:durableId="708460460">
    <w:abstractNumId w:val="17"/>
  </w:num>
  <w:num w:numId="25" w16cid:durableId="1325285149">
    <w:abstractNumId w:val="1"/>
  </w:num>
  <w:num w:numId="26" w16cid:durableId="110391411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B56"/>
    <w:rsid w:val="00027B91"/>
    <w:rsid w:val="00083CDE"/>
    <w:rsid w:val="0009217B"/>
    <w:rsid w:val="0009488A"/>
    <w:rsid w:val="0014115F"/>
    <w:rsid w:val="00145B04"/>
    <w:rsid w:val="00147664"/>
    <w:rsid w:val="001618E9"/>
    <w:rsid w:val="00171F67"/>
    <w:rsid w:val="00180322"/>
    <w:rsid w:val="00201BE3"/>
    <w:rsid w:val="002721FC"/>
    <w:rsid w:val="002E1C8E"/>
    <w:rsid w:val="002F6AF0"/>
    <w:rsid w:val="003029C2"/>
    <w:rsid w:val="00321A7B"/>
    <w:rsid w:val="003726DC"/>
    <w:rsid w:val="003B36B7"/>
    <w:rsid w:val="004D5048"/>
    <w:rsid w:val="0050183A"/>
    <w:rsid w:val="0050240B"/>
    <w:rsid w:val="00504FF4"/>
    <w:rsid w:val="005166EB"/>
    <w:rsid w:val="005830AD"/>
    <w:rsid w:val="005A6C48"/>
    <w:rsid w:val="005C7332"/>
    <w:rsid w:val="00626570"/>
    <w:rsid w:val="00627FB2"/>
    <w:rsid w:val="00632E94"/>
    <w:rsid w:val="00694122"/>
    <w:rsid w:val="006C3BFA"/>
    <w:rsid w:val="006E6EC2"/>
    <w:rsid w:val="00710FC1"/>
    <w:rsid w:val="0078120B"/>
    <w:rsid w:val="007C6E54"/>
    <w:rsid w:val="00831173"/>
    <w:rsid w:val="00842F68"/>
    <w:rsid w:val="00880D7C"/>
    <w:rsid w:val="008A5D6E"/>
    <w:rsid w:val="008E39D7"/>
    <w:rsid w:val="008F3C76"/>
    <w:rsid w:val="008F76CE"/>
    <w:rsid w:val="009872C8"/>
    <w:rsid w:val="009957D5"/>
    <w:rsid w:val="00A5674D"/>
    <w:rsid w:val="00B74747"/>
    <w:rsid w:val="00BA3B56"/>
    <w:rsid w:val="00BA3E8D"/>
    <w:rsid w:val="00C1104B"/>
    <w:rsid w:val="00C141D1"/>
    <w:rsid w:val="00C35527"/>
    <w:rsid w:val="00C55B5C"/>
    <w:rsid w:val="00CE49F4"/>
    <w:rsid w:val="00D1704F"/>
    <w:rsid w:val="00D453AA"/>
    <w:rsid w:val="00D85946"/>
    <w:rsid w:val="00DB3E01"/>
    <w:rsid w:val="00DD0937"/>
    <w:rsid w:val="00DE2043"/>
    <w:rsid w:val="00DE7BF5"/>
    <w:rsid w:val="00E0063E"/>
    <w:rsid w:val="00E24205"/>
    <w:rsid w:val="00E301E7"/>
    <w:rsid w:val="00E808DE"/>
    <w:rsid w:val="00EA16CD"/>
    <w:rsid w:val="00EB11FA"/>
    <w:rsid w:val="00F051BD"/>
    <w:rsid w:val="00F62CF9"/>
    <w:rsid w:val="00FB6451"/>
    <w:rsid w:val="00F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225E"/>
  <w15:docId w15:val="{B430C164-E1EA-4C6A-9737-448CC9A4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uiPriority w:val="99"/>
    <w:rPr>
      <w:sz w:val="16"/>
      <w:szCs w:val="16"/>
    </w:rPr>
  </w:style>
  <w:style w:type="paragraph" w:styleId="afff">
    <w:name w:val="annotation text"/>
    <w:basedOn w:val="a1"/>
    <w:link w:val="afff0"/>
    <w:uiPriority w:val="99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  <w:uiPriority w:val="99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40"/>
      <w:jc w:val="both"/>
    </w:pPr>
    <w:rPr>
      <w:sz w:val="24"/>
      <w:szCs w:val="28"/>
    </w:rPr>
  </w:style>
  <w:style w:type="paragraph" w:customStyle="1" w:styleId="BulletListFooterTextnumbered11UL">
    <w:name w:val="Абзац списка;Bullet List;FooterText;numbered;Абзац1;1;UL;Абзац маркированнный;Абзац списка основной;ПАРАГРАФ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pov.rn@hc-avanga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w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1A49-FA51-44B4-95FD-B08B28F4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14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Гасенрик Евгения</cp:lastModifiedBy>
  <cp:revision>190</cp:revision>
  <dcterms:created xsi:type="dcterms:W3CDTF">2019-11-22T07:46:00Z</dcterms:created>
  <dcterms:modified xsi:type="dcterms:W3CDTF">2025-06-26T07:13:00Z</dcterms:modified>
  <cp:version>1048576</cp:version>
</cp:coreProperties>
</file>