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98A5" w14:textId="7E12FBEF" w:rsidR="00636BF3" w:rsidRDefault="002E169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«Хоккейный клуб «Авангард»</w:t>
      </w:r>
    </w:p>
    <w:p w14:paraId="1D19DDC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45D6A5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EC65A8A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A8C110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A775DB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0540E1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3ACD6C0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8B77AA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1E9895A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747012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A0455F7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62B6E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1085E6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EDC6A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5EB0FD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5CBB23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2803B7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766ED7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6871ECC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8B55924" w14:textId="77777777" w:rsidR="00636BF3" w:rsidRDefault="003738F2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Отборе</w:t>
      </w:r>
    </w:p>
    <w:p w14:paraId="10299C8A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767012C" w14:textId="62EB5BFD" w:rsidR="00636BF3" w:rsidRPr="002E169D" w:rsidRDefault="003738F2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организации, способной выполни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ть </w:t>
      </w:r>
      <w:r w:rsidR="002E169D" w:rsidRPr="002E169D">
        <w:rPr>
          <w:rFonts w:ascii="Verdana" w:eastAsia="Arial" w:hAnsi="Verdana"/>
          <w:b/>
          <w:sz w:val="22"/>
          <w:szCs w:val="22"/>
        </w:rPr>
        <w:t>строительно-монтажны</w:t>
      </w:r>
      <w:r w:rsidR="002E169D">
        <w:rPr>
          <w:rFonts w:ascii="Verdana" w:eastAsia="Arial" w:hAnsi="Verdana"/>
          <w:b/>
          <w:sz w:val="22"/>
          <w:szCs w:val="22"/>
        </w:rPr>
        <w:t>е</w:t>
      </w:r>
      <w:r w:rsidR="002E169D" w:rsidRPr="002E169D">
        <w:rPr>
          <w:rFonts w:ascii="Verdana" w:eastAsia="Arial" w:hAnsi="Verdana"/>
          <w:b/>
          <w:sz w:val="22"/>
          <w:szCs w:val="22"/>
        </w:rPr>
        <w:t xml:space="preserve"> работ</w:t>
      </w:r>
      <w:r w:rsidR="002E169D">
        <w:rPr>
          <w:rFonts w:ascii="Verdana" w:eastAsia="Arial" w:hAnsi="Verdana"/>
          <w:b/>
          <w:sz w:val="22"/>
          <w:szCs w:val="22"/>
        </w:rPr>
        <w:t>ы</w:t>
      </w:r>
      <w:r w:rsidR="002E169D" w:rsidRPr="002E169D">
        <w:rPr>
          <w:rFonts w:ascii="Verdana" w:eastAsia="Arial" w:hAnsi="Verdana"/>
          <w:b/>
          <w:sz w:val="22"/>
          <w:szCs w:val="22"/>
        </w:rPr>
        <w:t xml:space="preserve"> </w:t>
      </w:r>
      <w:r w:rsidR="002E169D" w:rsidRPr="002E169D">
        <w:rPr>
          <w:rFonts w:ascii="Verdana" w:hAnsi="Verdana"/>
          <w:b/>
          <w:sz w:val="22"/>
          <w:szCs w:val="22"/>
        </w:rPr>
        <w:t>по устройству бросковой зоны</w:t>
      </w:r>
    </w:p>
    <w:p w14:paraId="35A4C0D0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C85BE8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01EA5DF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72487C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F7ABBF5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28999D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DFC66B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CBAD45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2C304F6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A2237C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384F3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44FFD2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617169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CBAAD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66645E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94D7E1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52AC39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49DF3E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A20D5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75E61C6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17DC101B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7062A550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36CCF2C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50548E0B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AC8FEC9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20515553" w14:textId="77777777" w:rsidR="00561AFE" w:rsidRDefault="00561AFE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5BE30E14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30A003C9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5BE0CCA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66FD61E5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21A17718" w14:textId="05014712" w:rsidR="00636BF3" w:rsidRDefault="003738F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="00561AFE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4A62929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429E472E" w14:textId="77777777" w:rsidR="00636BF3" w:rsidRDefault="003738F2" w:rsidP="00561AFE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4D1D7C83" w14:textId="14E476C3" w:rsidR="00636BF3" w:rsidRDefault="003738F2" w:rsidP="00561AF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Настоящий открытый Отбор организа</w:t>
      </w:r>
      <w:r>
        <w:rPr>
          <w:rFonts w:ascii="Verdana" w:hAnsi="Verdana" w:cs="Arial"/>
          <w:color w:val="000000"/>
          <w:sz w:val="22"/>
          <w:szCs w:val="22"/>
        </w:rPr>
        <w:t xml:space="preserve">ции, способной выполнить </w:t>
      </w:r>
      <w:r w:rsidR="002E169D" w:rsidRPr="002E169D">
        <w:rPr>
          <w:rFonts w:ascii="Verdana" w:eastAsia="Arial" w:hAnsi="Verdana"/>
          <w:bCs/>
          <w:sz w:val="22"/>
          <w:szCs w:val="22"/>
        </w:rPr>
        <w:t>строительно-монтажны</w:t>
      </w:r>
      <w:r w:rsidR="002E169D">
        <w:rPr>
          <w:rFonts w:ascii="Verdana" w:eastAsia="Arial" w:hAnsi="Verdana"/>
          <w:bCs/>
          <w:sz w:val="22"/>
          <w:szCs w:val="22"/>
        </w:rPr>
        <w:t>е</w:t>
      </w:r>
      <w:r w:rsidR="002E169D" w:rsidRPr="002E169D">
        <w:rPr>
          <w:rFonts w:ascii="Verdana" w:eastAsia="Arial" w:hAnsi="Verdana"/>
          <w:sz w:val="22"/>
          <w:szCs w:val="22"/>
        </w:rPr>
        <w:t xml:space="preserve"> работ</w:t>
      </w:r>
      <w:r w:rsidR="002E169D">
        <w:rPr>
          <w:rFonts w:ascii="Verdana" w:eastAsia="Arial" w:hAnsi="Verdana"/>
          <w:sz w:val="22"/>
          <w:szCs w:val="22"/>
        </w:rPr>
        <w:t>ы</w:t>
      </w:r>
      <w:r w:rsidR="002E169D" w:rsidRPr="002E169D">
        <w:rPr>
          <w:rFonts w:ascii="Verdana" w:eastAsia="Arial" w:hAnsi="Verdana"/>
          <w:sz w:val="22"/>
          <w:szCs w:val="22"/>
        </w:rPr>
        <w:t xml:space="preserve"> </w:t>
      </w:r>
      <w:r w:rsidR="002E169D" w:rsidRPr="002E169D">
        <w:rPr>
          <w:rFonts w:ascii="Verdana" w:hAnsi="Verdana"/>
          <w:sz w:val="22"/>
          <w:szCs w:val="22"/>
        </w:rPr>
        <w:t>по устройству бросковой зоны</w:t>
      </w:r>
      <w:r w:rsidRPr="002E169D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(далее - Отбор), проводится п</w:t>
      </w:r>
      <w:r>
        <w:rPr>
          <w:rFonts w:ascii="Verdana" w:hAnsi="Verdana" w:cs="Arial"/>
          <w:sz w:val="22"/>
          <w:szCs w:val="22"/>
        </w:rPr>
        <w:t>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7F3E8E65" w14:textId="6399623E" w:rsidR="00636BF3" w:rsidRDefault="003738F2" w:rsidP="00561AF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1DE9AC9C" w14:textId="66DDBC9B" w:rsidR="00636BF3" w:rsidRDefault="003738F2" w:rsidP="00561AF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Отбор проводится в следующем порядке:</w:t>
      </w:r>
    </w:p>
    <w:p w14:paraId="288F9026" w14:textId="1DF59D09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</w:t>
      </w:r>
      <w:r w:rsidR="002E169D">
        <w:rPr>
          <w:rFonts w:ascii="Verdana" w:hAnsi="Verdana" w:cs="Arial"/>
          <w:color w:val="000000"/>
          <w:sz w:val="22"/>
          <w:szCs w:val="22"/>
        </w:rPr>
        <w:t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2699D37A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Отбора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7652C8B5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60EABC57" w14:textId="0245F824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</w:t>
      </w:r>
      <w:r w:rsidR="002E169D" w:rsidRPr="002E169D">
        <w:rPr>
          <w:rFonts w:ascii="Verdana" w:eastAsia="Arial" w:hAnsi="Verdana"/>
          <w:bCs/>
          <w:sz w:val="22"/>
          <w:szCs w:val="22"/>
        </w:rPr>
        <w:t>строительно-монтажны</w:t>
      </w:r>
      <w:r w:rsidR="002E169D">
        <w:rPr>
          <w:rFonts w:ascii="Verdana" w:eastAsia="Arial" w:hAnsi="Verdana"/>
          <w:bCs/>
          <w:sz w:val="22"/>
          <w:szCs w:val="22"/>
        </w:rPr>
        <w:t>е</w:t>
      </w:r>
      <w:r w:rsidR="002E169D" w:rsidRPr="002E169D">
        <w:rPr>
          <w:rFonts w:ascii="Verdana" w:eastAsia="Arial" w:hAnsi="Verdana"/>
          <w:sz w:val="22"/>
          <w:szCs w:val="22"/>
        </w:rPr>
        <w:t xml:space="preserve"> работ</w:t>
      </w:r>
      <w:r w:rsidR="002E169D">
        <w:rPr>
          <w:rFonts w:ascii="Verdana" w:eastAsia="Arial" w:hAnsi="Verdana"/>
          <w:sz w:val="22"/>
          <w:szCs w:val="22"/>
        </w:rPr>
        <w:t>ы</w:t>
      </w:r>
      <w:r w:rsidR="002E169D" w:rsidRPr="002E169D">
        <w:rPr>
          <w:rFonts w:ascii="Verdana" w:eastAsia="Arial" w:hAnsi="Verdana"/>
          <w:sz w:val="22"/>
          <w:szCs w:val="22"/>
        </w:rPr>
        <w:t xml:space="preserve"> </w:t>
      </w:r>
      <w:r w:rsidR="002E169D" w:rsidRPr="002E169D">
        <w:rPr>
          <w:rFonts w:ascii="Verdana" w:hAnsi="Verdana"/>
          <w:sz w:val="22"/>
          <w:szCs w:val="22"/>
        </w:rPr>
        <w:t>по устройству бросковой зоны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284847B9" w14:textId="2D10DABA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 w:rsidR="002E169D">
        <w:rPr>
          <w:rFonts w:ascii="Verdana" w:hAnsi="Verdana" w:cs="Arial"/>
          <w:color w:val="000000"/>
          <w:sz w:val="22"/>
          <w:szCs w:val="22"/>
        </w:rPr>
        <w:t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77F4502E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72B4FBF4" w14:textId="55FEF152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выполнение </w:t>
      </w:r>
      <w:r w:rsidR="002E169D" w:rsidRPr="002E169D">
        <w:rPr>
          <w:rFonts w:ascii="Verdana" w:eastAsia="Arial" w:hAnsi="Verdana"/>
          <w:bCs/>
          <w:sz w:val="22"/>
          <w:szCs w:val="22"/>
        </w:rPr>
        <w:t>строительно-монтажны</w:t>
      </w:r>
      <w:r w:rsidR="002E169D">
        <w:rPr>
          <w:rFonts w:ascii="Verdana" w:eastAsia="Arial" w:hAnsi="Verdana"/>
          <w:bCs/>
          <w:sz w:val="22"/>
          <w:szCs w:val="22"/>
        </w:rPr>
        <w:t>х</w:t>
      </w:r>
      <w:r w:rsidR="002E169D" w:rsidRPr="002E169D">
        <w:rPr>
          <w:rFonts w:ascii="Verdana" w:eastAsia="Arial" w:hAnsi="Verdana"/>
          <w:sz w:val="22"/>
          <w:szCs w:val="22"/>
        </w:rPr>
        <w:t xml:space="preserve"> работ </w:t>
      </w:r>
      <w:r w:rsidR="002E169D" w:rsidRPr="002E169D">
        <w:rPr>
          <w:rFonts w:ascii="Verdana" w:hAnsi="Verdana"/>
          <w:sz w:val="22"/>
          <w:szCs w:val="22"/>
        </w:rPr>
        <w:t>по устройству бросковой зоны</w:t>
      </w:r>
      <w:r>
        <w:rPr>
          <w:rFonts w:ascii="Verdana" w:hAnsi="Verdana" w:cs="Arial"/>
          <w:color w:val="000000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стоимость работ, срок выполнения работ, условия оплаты и иные существенные условия Предложения. Если Победитель Отбора не подписал Договор, </w:t>
      </w:r>
      <w:r w:rsidR="002E169D">
        <w:rPr>
          <w:rFonts w:ascii="Verdana" w:hAnsi="Verdana" w:cs="Arial"/>
          <w:color w:val="000000"/>
          <w:sz w:val="22"/>
          <w:szCs w:val="22"/>
        </w:rPr>
        <w:t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2432BA9A" w14:textId="77777777" w:rsidR="00636BF3" w:rsidRDefault="00636BF3">
      <w:pPr>
        <w:tabs>
          <w:tab w:val="left" w:pos="-360"/>
        </w:tabs>
        <w:ind w:left="851"/>
        <w:jc w:val="both"/>
        <w:rPr>
          <w:rFonts w:ascii="Verdana" w:hAnsi="Verdana" w:cs="Arial"/>
          <w:sz w:val="22"/>
          <w:szCs w:val="22"/>
        </w:rPr>
      </w:pPr>
    </w:p>
    <w:p w14:paraId="492D5C45" w14:textId="5282CFE1" w:rsidR="00636BF3" w:rsidRDefault="003738F2" w:rsidP="00561AFE">
      <w:pPr>
        <w:pStyle w:val="4"/>
        <w:numPr>
          <w:ilvl w:val="1"/>
          <w:numId w:val="4"/>
        </w:numPr>
        <w:spacing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</w:p>
    <w:p w14:paraId="6C3990FD" w14:textId="77777777" w:rsidR="00636BF3" w:rsidRDefault="003738F2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777C3683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7344427D" w14:textId="7F6DD788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1CB79BD7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AE24645" w14:textId="1F9DAAA8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 w:rsidR="002E169D">
        <w:rPr>
          <w:rFonts w:ascii="Verdana" w:hAnsi="Verdana" w:cs="Arial"/>
          <w:color w:val="000000"/>
          <w:sz w:val="22"/>
          <w:szCs w:val="22"/>
        </w:rPr>
        <w:t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</w:t>
      </w:r>
      <w:r>
        <w:rPr>
          <w:rFonts w:ascii="Verdana" w:hAnsi="Verdana" w:cs="Arial"/>
          <w:sz w:val="22"/>
          <w:szCs w:val="22"/>
        </w:rPr>
        <w:lastRenderedPageBreak/>
        <w:t>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</w:t>
      </w:r>
    </w:p>
    <w:p w14:paraId="65AEA3A0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77C813CD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51ACA824" w14:textId="77777777" w:rsidR="00636BF3" w:rsidRDefault="003738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67BB52E7" w14:textId="77777777" w:rsidR="00636BF3" w:rsidRDefault="003738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33A056A2" w14:textId="0EC7AE1F" w:rsidR="00636BF3" w:rsidRPr="002E169D" w:rsidRDefault="003738F2" w:rsidP="002E169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0E8B82F3" w14:textId="6E40EFDC" w:rsidR="002E169D" w:rsidRDefault="002E169D" w:rsidP="0049173A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 w:rsidRPr="00561AFE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Все возникающие вопросы следует задавать Организатору отбора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в лице главного специалиста управления закупок </w:t>
      </w:r>
      <w:r w:rsidRPr="00E8026F">
        <w:rPr>
          <w:rFonts w:ascii="Verdana" w:hAnsi="Verdana" w:cs="Arial"/>
          <w:iCs/>
          <w:color w:val="000000"/>
          <w:spacing w:val="1"/>
          <w:sz w:val="22"/>
          <w:szCs w:val="22"/>
          <w:u w:val="single"/>
        </w:rPr>
        <w:t>ООО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/>
          <w:color w:val="000000"/>
          <w:spacing w:val="1"/>
          <w:sz w:val="22"/>
          <w:szCs w:val="22"/>
          <w:u w:val="single"/>
        </w:rPr>
        <w:t>«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ХК «Авангард» – Иванова Дмитрия Александровича</w:t>
      </w:r>
      <w:r w:rsidRPr="00561AFE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по электронной </w:t>
      </w:r>
      <w:r w:rsidRPr="00561AFE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почте:</w:t>
      </w:r>
      <w:r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 xml:space="preserve"> </w:t>
      </w:r>
      <w:hyperlink r:id="rId8" w:tooltip="mailto:ivanov.da@hc-avangard.com" w:history="1">
        <w:r>
          <w:rPr>
            <w:rStyle w:val="14"/>
            <w:rFonts w:ascii="Arial" w:eastAsia="Arial" w:hAnsi="Arial" w:cs="Arial"/>
          </w:rPr>
          <w:t>ivanov</w:t>
        </w:r>
        <w:r w:rsidRPr="00E05E70">
          <w:rPr>
            <w:rStyle w:val="14"/>
            <w:rFonts w:ascii="Arial" w:eastAsia="Arial" w:hAnsi="Arial" w:cs="Arial"/>
          </w:rPr>
          <w:t>.</w:t>
        </w:r>
        <w:r>
          <w:rPr>
            <w:rStyle w:val="14"/>
            <w:rFonts w:ascii="Arial" w:eastAsia="Arial" w:hAnsi="Arial" w:cs="Arial"/>
          </w:rPr>
          <w:t>da</w:t>
        </w:r>
        <w:r w:rsidRPr="00E05E70">
          <w:rPr>
            <w:rStyle w:val="14"/>
            <w:rFonts w:ascii="Arial" w:eastAsia="Arial" w:hAnsi="Arial" w:cs="Arial"/>
          </w:rPr>
          <w:t>@</w:t>
        </w:r>
        <w:r>
          <w:rPr>
            <w:rStyle w:val="14"/>
            <w:rFonts w:ascii="Arial" w:eastAsia="Arial" w:hAnsi="Arial" w:cs="Arial"/>
          </w:rPr>
          <w:t>hc</w:t>
        </w:r>
        <w:r w:rsidRPr="00E05E70">
          <w:rPr>
            <w:rStyle w:val="14"/>
            <w:rFonts w:ascii="Arial" w:eastAsia="Arial" w:hAnsi="Arial" w:cs="Arial"/>
          </w:rPr>
          <w:t>-</w:t>
        </w:r>
        <w:r>
          <w:rPr>
            <w:rStyle w:val="14"/>
            <w:rFonts w:ascii="Arial" w:eastAsia="Arial" w:hAnsi="Arial" w:cs="Arial"/>
          </w:rPr>
          <w:t>avangard</w:t>
        </w:r>
        <w:r w:rsidRPr="00E05E70">
          <w:rPr>
            <w:rStyle w:val="14"/>
            <w:rFonts w:ascii="Arial" w:eastAsia="Arial" w:hAnsi="Arial" w:cs="Arial"/>
          </w:rPr>
          <w:t>.</w:t>
        </w:r>
        <w:r>
          <w:rPr>
            <w:rStyle w:val="14"/>
            <w:rFonts w:ascii="Arial" w:eastAsia="Arial" w:hAnsi="Arial" w:cs="Arial"/>
          </w:rPr>
          <w:t>com</w:t>
        </w:r>
      </w:hyperlink>
      <w:r>
        <w:rPr>
          <w:rStyle w:val="icon-linktext"/>
          <w:rFonts w:ascii="Verdana" w:hAnsi="Verdana" w:cs="Verdana"/>
          <w:color w:val="2E2E2E"/>
          <w:sz w:val="22"/>
          <w:szCs w:val="22"/>
          <w:u w:val="single"/>
          <w:shd w:val="clear" w:color="auto" w:fill="FFFFFF"/>
        </w:rPr>
        <w:t xml:space="preserve">, </w:t>
      </w:r>
      <w:r w:rsidRPr="00561AFE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 xml:space="preserve">тел. </w:t>
      </w:r>
      <w:r w:rsidRPr="00E05E70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+7 (923) 6</w:t>
      </w:r>
      <w:r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82</w:t>
      </w:r>
      <w:r w:rsidRPr="00E05E70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-</w:t>
      </w:r>
      <w:r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22</w:t>
      </w:r>
      <w:r w:rsidRPr="00E05E70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-</w:t>
      </w:r>
      <w:r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81.</w:t>
      </w:r>
    </w:p>
    <w:p w14:paraId="29285C98" w14:textId="4A287E8B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0C750199" w14:textId="6AEDEB8C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</w:p>
    <w:p w14:paraId="7FCAFDE8" w14:textId="36DF1127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 w:rsidR="00E8026F">
        <w:rPr>
          <w:rFonts w:ascii="Verdana" w:hAnsi="Verdana" w:cs="Arial"/>
          <w:sz w:val="22"/>
          <w:szCs w:val="22"/>
        </w:rPr>
        <w:t>1.2.</w:t>
      </w:r>
      <w:r w:rsidR="0049173A">
        <w:rPr>
          <w:rFonts w:ascii="Verdana" w:hAnsi="Verdana" w:cs="Arial"/>
          <w:sz w:val="22"/>
          <w:szCs w:val="22"/>
        </w:rPr>
        <w:t>8</w:t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297B9762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056B45E0" w14:textId="77777777" w:rsidR="00636BF3" w:rsidRDefault="003738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7F64497C" w14:textId="17FD36DF" w:rsidR="00636BF3" w:rsidRDefault="00E8026F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</w:t>
      </w:r>
      <w:r w:rsidR="003738F2"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 w:rsidR="003738F2"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 w:rsidR="003738F2">
        <w:rPr>
          <w:rFonts w:ascii="Verdana" w:hAnsi="Verdana" w:cs="Arial"/>
          <w:color w:val="000000"/>
          <w:spacing w:val="1"/>
          <w:sz w:val="22"/>
          <w:szCs w:val="22"/>
        </w:rPr>
        <w:t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</w:t>
      </w:r>
    </w:p>
    <w:p w14:paraId="4564133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2B41A728" w14:textId="77777777" w:rsidR="00636BF3" w:rsidRDefault="003738F2" w:rsidP="00561AF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10B66746" w14:textId="77777777" w:rsidR="00636BF3" w:rsidRDefault="003738F2" w:rsidP="00561AF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Отборе на адрес электронной почты Организатора (п. 3.1.3 настоящей Инструкции) в форме электронного архива с установленным паролем.</w:t>
      </w:r>
    </w:p>
    <w:p w14:paraId="40A4B5AE" w14:textId="77777777" w:rsidR="00636BF3" w:rsidRDefault="003738F2" w:rsidP="00561AF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</w:p>
    <w:p w14:paraId="01F54CE3" w14:textId="77777777" w:rsidR="00636BF3" w:rsidRDefault="003738F2" w:rsidP="00561AF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bookmarkEnd w:id="14"/>
      <w:r>
        <w:rPr>
          <w:rFonts w:ascii="Verdana" w:hAnsi="Verdana" w:cs="Arial"/>
          <w:sz w:val="22"/>
          <w:szCs w:val="22"/>
          <w:lang w:val="ru-RU"/>
        </w:rPr>
        <w:lastRenderedPageBreak/>
        <w:t>Порядок оформления Предложения.</w:t>
      </w:r>
      <w:bookmarkEnd w:id="15"/>
      <w:bookmarkEnd w:id="16"/>
      <w:bookmarkEnd w:id="17"/>
    </w:p>
    <w:p w14:paraId="3A93560A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4158929B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7DFD0E09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70106547" w14:textId="2AFA707A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400A584B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67EA06B1" w14:textId="77777777" w:rsidR="00636BF3" w:rsidRDefault="003738F2" w:rsidP="00561AF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180F9F27" w14:textId="77777777" w:rsidR="00636BF3" w:rsidRDefault="00636BF3">
      <w:pPr>
        <w:rPr>
          <w:rFonts w:ascii="Verdana" w:hAnsi="Verdana"/>
          <w:sz w:val="22"/>
          <w:szCs w:val="22"/>
          <w:lang w:eastAsia="en-US"/>
        </w:rPr>
      </w:pPr>
    </w:p>
    <w:p w14:paraId="2A594F6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19"/>
      <w:bookmarkEnd w:id="20"/>
      <w:bookmarkEnd w:id="21"/>
      <w:bookmarkEnd w:id="22"/>
    </w:p>
    <w:p w14:paraId="3F47A052" w14:textId="77777777" w:rsidR="00636BF3" w:rsidRDefault="003738F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</w:p>
    <w:p w14:paraId="39DE4055" w14:textId="77777777" w:rsidR="00636BF3" w:rsidRDefault="003738F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1E56CEDA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636BF3" w14:paraId="04FA47E9" w14:textId="77777777">
        <w:trPr>
          <w:jc w:val="center"/>
        </w:trPr>
        <w:tc>
          <w:tcPr>
            <w:tcW w:w="1269" w:type="dxa"/>
            <w:vAlign w:val="center"/>
          </w:tcPr>
          <w:p w14:paraId="034A5019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54EF8CD2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636BF3" w14:paraId="3400E478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10A5642E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636BF3" w14:paraId="2A9313A8" w14:textId="77777777">
        <w:trPr>
          <w:jc w:val="center"/>
        </w:trPr>
        <w:tc>
          <w:tcPr>
            <w:tcW w:w="1269" w:type="dxa"/>
            <w:vAlign w:val="center"/>
          </w:tcPr>
          <w:p w14:paraId="2149AC6F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268D3D3" w14:textId="23B981E5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Управление закупок </w:t>
            </w:r>
            <w:r w:rsidR="00E8026F">
              <w:rPr>
                <w:rFonts w:ascii="Verdana" w:hAnsi="Verdana" w:cs="Arial"/>
                <w:color w:val="000000"/>
                <w:sz w:val="22"/>
                <w:szCs w:val="22"/>
              </w:rPr>
              <w:t>ООО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«ХК «Авангард» на условиях и в соответствии с требованиями настоящей Инструкции.</w:t>
            </w:r>
          </w:p>
        </w:tc>
      </w:tr>
      <w:tr w:rsidR="00636BF3" w14:paraId="6F67C905" w14:textId="77777777">
        <w:trPr>
          <w:jc w:val="center"/>
        </w:trPr>
        <w:tc>
          <w:tcPr>
            <w:tcW w:w="1269" w:type="dxa"/>
            <w:vAlign w:val="center"/>
          </w:tcPr>
          <w:p w14:paraId="6765CAE0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724F214" w14:textId="07813E5F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Отбор организации, способной выполнить </w:t>
            </w:r>
            <w:r w:rsidR="00E8026F" w:rsidRPr="002E169D">
              <w:rPr>
                <w:rFonts w:ascii="Verdana" w:eastAsia="Arial" w:hAnsi="Verdana"/>
                <w:bCs/>
                <w:sz w:val="22"/>
                <w:szCs w:val="22"/>
              </w:rPr>
              <w:t>строительно-монтажны</w:t>
            </w:r>
            <w:r w:rsidR="00E8026F">
              <w:rPr>
                <w:rFonts w:ascii="Verdana" w:eastAsia="Arial" w:hAnsi="Verdana"/>
                <w:bCs/>
                <w:sz w:val="22"/>
                <w:szCs w:val="22"/>
              </w:rPr>
              <w:t>е</w:t>
            </w:r>
            <w:r w:rsidR="00E8026F" w:rsidRPr="002E169D">
              <w:rPr>
                <w:rFonts w:ascii="Verdana" w:eastAsia="Arial" w:hAnsi="Verdana"/>
                <w:sz w:val="22"/>
                <w:szCs w:val="22"/>
              </w:rPr>
              <w:t xml:space="preserve"> работ</w:t>
            </w:r>
            <w:r w:rsidR="00E8026F">
              <w:rPr>
                <w:rFonts w:ascii="Verdana" w:eastAsia="Arial" w:hAnsi="Verdana"/>
                <w:sz w:val="22"/>
                <w:szCs w:val="22"/>
              </w:rPr>
              <w:t>ы</w:t>
            </w:r>
            <w:r w:rsidR="00E8026F" w:rsidRPr="002E169D">
              <w:rPr>
                <w:rFonts w:ascii="Verdana" w:eastAsia="Arial" w:hAnsi="Verdana"/>
                <w:sz w:val="22"/>
                <w:szCs w:val="22"/>
              </w:rPr>
              <w:t xml:space="preserve"> </w:t>
            </w:r>
            <w:r w:rsidR="00E8026F" w:rsidRPr="002E169D">
              <w:rPr>
                <w:rFonts w:ascii="Verdana" w:hAnsi="Verdana"/>
                <w:sz w:val="22"/>
                <w:szCs w:val="22"/>
              </w:rPr>
              <w:t>по устройству бросковой зоны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</w:tc>
      </w:tr>
      <w:tr w:rsidR="00636BF3" w14:paraId="2B71C318" w14:textId="77777777">
        <w:trPr>
          <w:jc w:val="center"/>
        </w:trPr>
        <w:tc>
          <w:tcPr>
            <w:tcW w:w="1269" w:type="dxa"/>
            <w:vAlign w:val="center"/>
          </w:tcPr>
          <w:p w14:paraId="7B97CA43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09375984" w14:textId="1F3506E2" w:rsidR="00636BF3" w:rsidRDefault="003738F2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0" w:tooltip="mailto:ivanov.da@hc-avangard.com" w:history="1">
              <w:r w:rsidR="00E05E70">
                <w:rPr>
                  <w:rStyle w:val="14"/>
                  <w:rFonts w:ascii="Arial" w:eastAsia="Arial" w:hAnsi="Arial" w:cs="Arial"/>
                </w:rPr>
                <w:t>ivanov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.</w:t>
              </w:r>
              <w:r w:rsidR="00E05E70">
                <w:rPr>
                  <w:rStyle w:val="14"/>
                  <w:rFonts w:ascii="Arial" w:eastAsia="Arial" w:hAnsi="Arial" w:cs="Arial"/>
                </w:rPr>
                <w:t>da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@</w:t>
              </w:r>
              <w:r w:rsidR="00E05E70">
                <w:rPr>
                  <w:rStyle w:val="14"/>
                  <w:rFonts w:ascii="Arial" w:eastAsia="Arial" w:hAnsi="Arial" w:cs="Arial"/>
                </w:rPr>
                <w:t>hc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-</w:t>
              </w:r>
              <w:r w:rsidR="00E05E70">
                <w:rPr>
                  <w:rStyle w:val="14"/>
                  <w:rFonts w:ascii="Arial" w:eastAsia="Arial" w:hAnsi="Arial" w:cs="Arial"/>
                </w:rPr>
                <w:t>avangard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.</w:t>
              </w:r>
              <w:r w:rsidR="00E05E70">
                <w:rPr>
                  <w:rStyle w:val="14"/>
                  <w:rFonts w:ascii="Arial" w:eastAsia="Arial" w:hAnsi="Arial" w:cs="Arial"/>
                </w:rPr>
                <w:t>com</w:t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41D679A8" w14:textId="77777777">
        <w:trPr>
          <w:jc w:val="center"/>
        </w:trPr>
        <w:tc>
          <w:tcPr>
            <w:tcW w:w="1269" w:type="dxa"/>
            <w:vAlign w:val="center"/>
          </w:tcPr>
          <w:p w14:paraId="465634A7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42EC8B3" w14:textId="77777777" w:rsidR="00636BF3" w:rsidRDefault="003738F2"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1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636BF3" w14:paraId="344A9C99" w14:textId="77777777">
        <w:trPr>
          <w:jc w:val="center"/>
        </w:trPr>
        <w:tc>
          <w:tcPr>
            <w:tcW w:w="1269" w:type="dxa"/>
            <w:vAlign w:val="center"/>
          </w:tcPr>
          <w:p w14:paraId="5C05FAF8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C79ED3C" w14:textId="10EB717A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D7117E">
              <w:rPr>
                <w:rFonts w:ascii="Verdana" w:hAnsi="Verdana" w:cs="Arial"/>
                <w:spacing w:val="-8"/>
                <w:sz w:val="22"/>
                <w:szCs w:val="22"/>
              </w:rPr>
              <w:t>01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 w:rsidR="00E8026F">
              <w:rPr>
                <w:rFonts w:ascii="Verdana" w:hAnsi="Verdana" w:cs="Arial"/>
                <w:spacing w:val="-8"/>
                <w:sz w:val="22"/>
                <w:szCs w:val="22"/>
              </w:rPr>
              <w:t>ию</w:t>
            </w:r>
            <w:r w:rsidR="00D7117E">
              <w:rPr>
                <w:rFonts w:ascii="Verdana" w:hAnsi="Verdana" w:cs="Arial"/>
                <w:spacing w:val="-8"/>
                <w:sz w:val="22"/>
                <w:szCs w:val="22"/>
              </w:rPr>
              <w:t>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E05E70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1C8EFB47" w14:textId="677D2154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окончания приема Предложений:</w:t>
            </w:r>
            <w:r w:rsidR="00E05E70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 w:rsidR="00D7117E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09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E8026F">
              <w:rPr>
                <w:rFonts w:ascii="Verdana" w:hAnsi="Verdana" w:cs="Arial"/>
                <w:sz w:val="22"/>
                <w:szCs w:val="22"/>
              </w:rPr>
              <w:t>июл</w:t>
            </w:r>
            <w:r>
              <w:rPr>
                <w:rFonts w:ascii="Verdana" w:hAnsi="Verdana" w:cs="Arial"/>
                <w:sz w:val="22"/>
                <w:szCs w:val="22"/>
              </w:rPr>
              <w:t>я 202</w:t>
            </w:r>
            <w:r w:rsidR="00E05E70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до 12 часов 00 минут (время московское).</w:t>
            </w:r>
          </w:p>
        </w:tc>
      </w:tr>
      <w:tr w:rsidR="00636BF3" w14:paraId="0FE4D102" w14:textId="77777777">
        <w:trPr>
          <w:jc w:val="center"/>
        </w:trPr>
        <w:tc>
          <w:tcPr>
            <w:tcW w:w="1269" w:type="dxa"/>
            <w:vAlign w:val="center"/>
          </w:tcPr>
          <w:p w14:paraId="2D667033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DEB2D77" w14:textId="5E463692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 w:rsidR="00D7117E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09</w:t>
            </w:r>
            <w:r w:rsidR="00E05E70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E8026F">
              <w:rPr>
                <w:rFonts w:ascii="Verdana" w:hAnsi="Verdana" w:cs="Arial"/>
                <w:sz w:val="22"/>
                <w:szCs w:val="22"/>
              </w:rPr>
              <w:t>ию</w:t>
            </w:r>
            <w:r w:rsidR="00E05E70">
              <w:rPr>
                <w:rFonts w:ascii="Verdana" w:hAnsi="Verdana" w:cs="Arial"/>
                <w:sz w:val="22"/>
                <w:szCs w:val="22"/>
              </w:rPr>
              <w:t>ля 2025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</w:p>
          <w:p w14:paraId="523C1F5F" w14:textId="77777777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678C63FD" w14:textId="1DC2EC2C" w:rsidR="00636BF3" w:rsidRDefault="00E8026F">
            <w:pPr>
              <w:widowControl w:val="0"/>
              <w:tabs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ООО</w:t>
            </w:r>
            <w:r w:rsidR="003738F2"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 w:rsidR="003738F2"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«ХК «Авангард» оставляет за собой право изменить время проведения вскрытия Предложений.</w:t>
            </w:r>
          </w:p>
        </w:tc>
      </w:tr>
      <w:tr w:rsidR="00636BF3" w14:paraId="333BC727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832E303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636BF3" w14:paraId="3A6577F8" w14:textId="77777777">
        <w:trPr>
          <w:jc w:val="center"/>
        </w:trPr>
        <w:tc>
          <w:tcPr>
            <w:tcW w:w="1269" w:type="dxa"/>
            <w:vAlign w:val="center"/>
          </w:tcPr>
          <w:p w14:paraId="1753ED93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09CDE20B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636BF3" w14:paraId="2FEFBDA0" w14:textId="77777777">
        <w:trPr>
          <w:jc w:val="center"/>
        </w:trPr>
        <w:tc>
          <w:tcPr>
            <w:tcW w:w="1269" w:type="dxa"/>
            <w:vAlign w:val="center"/>
          </w:tcPr>
          <w:p w14:paraId="61B832D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72845D51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Возраст организации – не менее 2 (двух) лет.</w:t>
            </w:r>
          </w:p>
          <w:p w14:paraId="5AFCD121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iCs/>
                <w:sz w:val="22"/>
                <w:szCs w:val="22"/>
              </w:rPr>
              <w:t>В случае привлечения субподрядчиков данное требование распространяется на привлекаемых субподрядчиков.</w:t>
            </w:r>
          </w:p>
        </w:tc>
      </w:tr>
      <w:tr w:rsidR="00636BF3" w14:paraId="57AE7B48" w14:textId="77777777">
        <w:trPr>
          <w:jc w:val="center"/>
        </w:trPr>
        <w:tc>
          <w:tcPr>
            <w:tcW w:w="1269" w:type="dxa"/>
            <w:vAlign w:val="center"/>
          </w:tcPr>
          <w:p w14:paraId="1B4A666A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3.2.1.2.</w:t>
            </w:r>
          </w:p>
        </w:tc>
        <w:tc>
          <w:tcPr>
            <w:tcW w:w="9363" w:type="dxa"/>
          </w:tcPr>
          <w:p w14:paraId="1047A855" w14:textId="0757E12A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опыта </w:t>
            </w:r>
            <w:r>
              <w:rPr>
                <w:rFonts w:ascii="Verdana" w:eastAsia="Verdana" w:hAnsi="Verdana" w:cs="Verdana"/>
                <w:bCs/>
                <w:sz w:val="22"/>
                <w:szCs w:val="22"/>
              </w:rPr>
              <w:t>выполнения строительно-монтажных работ</w:t>
            </w:r>
            <w:r w:rsidR="00D7117E">
              <w:rPr>
                <w:rFonts w:ascii="Verdana" w:eastAsia="Verdana" w:hAnsi="Verdana" w:cs="Verdana"/>
                <w:bCs/>
                <w:sz w:val="22"/>
                <w:szCs w:val="22"/>
              </w:rPr>
              <w:t xml:space="preserve"> </w:t>
            </w:r>
            <w:r w:rsidR="00D7117E" w:rsidRPr="00F0055F">
              <w:rPr>
                <w:rFonts w:ascii="Arial" w:eastAsia="Arial" w:hAnsi="Arial"/>
                <w:bCs/>
              </w:rPr>
              <w:t>(преимуществом будет наличие опыта выполнения работ по устройству бросковых зон)</w:t>
            </w:r>
            <w:r w:rsidR="00E8026F">
              <w:rPr>
                <w:rFonts w:ascii="Verdana" w:eastAsia="Verdana" w:hAnsi="Verdana" w:cs="Verdana"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– не менее 2 (двух) л</w:t>
            </w:r>
            <w:r>
              <w:rPr>
                <w:rFonts w:ascii="Verdana" w:hAnsi="Verdana" w:cs="Arial"/>
                <w:sz w:val="22"/>
                <w:szCs w:val="22"/>
              </w:rPr>
              <w:t>ет.</w:t>
            </w:r>
          </w:p>
          <w:p w14:paraId="281184B8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iCs/>
                <w:sz w:val="22"/>
                <w:szCs w:val="22"/>
              </w:rPr>
              <w:t>В случае привлечения субподрядчиков данное требование распространяется на привлекаемых субподрядчиков.</w:t>
            </w:r>
          </w:p>
          <w:p w14:paraId="431D5764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3.</w:t>
            </w:r>
          </w:p>
        </w:tc>
      </w:tr>
      <w:tr w:rsidR="00636BF3" w14:paraId="26F8929F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BBC5ED5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  <w:vMerge w:val="restart"/>
          </w:tcPr>
          <w:p w14:paraId="648EFDE0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5CAE54D0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636BF3" w14:paraId="282C6740" w14:textId="77777777">
        <w:trPr>
          <w:jc w:val="center"/>
        </w:trPr>
        <w:tc>
          <w:tcPr>
            <w:tcW w:w="1269" w:type="dxa"/>
            <w:vAlign w:val="center"/>
          </w:tcPr>
          <w:p w14:paraId="291D962F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363" w:type="dxa"/>
          </w:tcPr>
          <w:p w14:paraId="6F175A4B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 Претендента на день подачи предложения на участие в Отборе.</w:t>
            </w:r>
          </w:p>
          <w:p w14:paraId="6DEFEB8D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636BF3" w14:paraId="73550B7D" w14:textId="77777777">
        <w:trPr>
          <w:jc w:val="center"/>
        </w:trPr>
        <w:tc>
          <w:tcPr>
            <w:tcW w:w="1269" w:type="dxa"/>
            <w:vAlign w:val="center"/>
          </w:tcPr>
          <w:p w14:paraId="4A81D2CC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3.2.1.5.</w:t>
            </w:r>
          </w:p>
        </w:tc>
        <w:tc>
          <w:tcPr>
            <w:tcW w:w="9363" w:type="dxa"/>
          </w:tcPr>
          <w:p w14:paraId="7180C010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636BF3" w14:paraId="00987BAA" w14:textId="77777777">
        <w:trPr>
          <w:jc w:val="center"/>
        </w:trPr>
        <w:tc>
          <w:tcPr>
            <w:tcW w:w="1269" w:type="dxa"/>
            <w:vAlign w:val="center"/>
          </w:tcPr>
          <w:p w14:paraId="20A6A6FC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3.2.1.6.</w:t>
            </w:r>
          </w:p>
        </w:tc>
        <w:tc>
          <w:tcPr>
            <w:tcW w:w="9363" w:type="dxa"/>
          </w:tcPr>
          <w:p w14:paraId="3460CCAB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636BF3" w14:paraId="2A706DC6" w14:textId="77777777">
        <w:trPr>
          <w:jc w:val="center"/>
        </w:trPr>
        <w:tc>
          <w:tcPr>
            <w:tcW w:w="1269" w:type="dxa"/>
            <w:vAlign w:val="center"/>
          </w:tcPr>
          <w:p w14:paraId="74CCDD6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3.2.1.7.</w:t>
            </w:r>
          </w:p>
        </w:tc>
        <w:tc>
          <w:tcPr>
            <w:tcW w:w="9363" w:type="dxa"/>
          </w:tcPr>
          <w:p w14:paraId="7257B966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636BF3" w14:paraId="4E1AC02C" w14:textId="77777777">
        <w:trPr>
          <w:jc w:val="center"/>
        </w:trPr>
        <w:tc>
          <w:tcPr>
            <w:tcW w:w="1269" w:type="dxa"/>
            <w:vAlign w:val="center"/>
          </w:tcPr>
          <w:p w14:paraId="3630182D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6E1C489E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636BF3" w14:paraId="58868782" w14:textId="77777777">
        <w:trPr>
          <w:jc w:val="center"/>
        </w:trPr>
        <w:tc>
          <w:tcPr>
            <w:tcW w:w="1269" w:type="dxa"/>
            <w:vAlign w:val="center"/>
          </w:tcPr>
          <w:p w14:paraId="734B2BAD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25D787EE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636BF3" w14:paraId="12389B05" w14:textId="77777777">
        <w:trPr>
          <w:jc w:val="center"/>
        </w:trPr>
        <w:tc>
          <w:tcPr>
            <w:tcW w:w="1269" w:type="dxa"/>
            <w:vAlign w:val="center"/>
          </w:tcPr>
          <w:p w14:paraId="3C095C18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4E1EE4B4" w14:textId="31FA39A3" w:rsidR="00636BF3" w:rsidRDefault="003738F2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Степень загруженности Претендента текущими заказами должна обеспечивать ему возможность выполнения планируемых по итогам Отбора работ без ущерба для Организатора Отбора/заказчика, в случае заключения договора по результатам Отбора.</w:t>
            </w:r>
          </w:p>
        </w:tc>
      </w:tr>
      <w:tr w:rsidR="00636BF3" w14:paraId="73F886B3" w14:textId="77777777">
        <w:trPr>
          <w:jc w:val="center"/>
        </w:trPr>
        <w:tc>
          <w:tcPr>
            <w:tcW w:w="1269" w:type="dxa"/>
            <w:vAlign w:val="center"/>
          </w:tcPr>
          <w:p w14:paraId="209FC930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2CF5FD05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636BF3" w14:paraId="629B80E0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205471B9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636BF3" w14:paraId="7E0FDA1A" w14:textId="77777777">
        <w:trPr>
          <w:jc w:val="center"/>
        </w:trPr>
        <w:tc>
          <w:tcPr>
            <w:tcW w:w="1269" w:type="dxa"/>
            <w:vAlign w:val="center"/>
          </w:tcPr>
          <w:p w14:paraId="02ABF3D6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233BD9DB" w14:textId="77777777" w:rsidR="00D7117E" w:rsidRDefault="003738F2" w:rsidP="00D7117E">
            <w:pPr>
              <w:pStyle w:val="210"/>
              <w:tabs>
                <w:tab w:val="left" w:pos="283"/>
              </w:tabs>
              <w:spacing w:after="0" w:line="276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  <w:p w14:paraId="19B5FFC8" w14:textId="4A217109" w:rsidR="00636BF3" w:rsidRDefault="003738F2" w:rsidP="00D7117E">
            <w:pPr>
              <w:pStyle w:val="210"/>
              <w:tabs>
                <w:tab w:val="left" w:pos="283"/>
              </w:tabs>
              <w:spacing w:after="0" w:line="276" w:lineRule="auto"/>
              <w:ind w:left="0"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 и формируется с учетом всех возможных затрат, 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которые могут возникнуть при выполнении обязат</w:t>
            </w:r>
            <w:r>
              <w:rPr>
                <w:rFonts w:ascii="Verdana" w:eastAsia="Verdana" w:hAnsi="Verdana" w:cs="Verdana"/>
                <w:sz w:val="22"/>
                <w:szCs w:val="22"/>
                <w:lang w:bidi="ru-RU"/>
              </w:rPr>
              <w:t>ельств по договору, в том числе, но не ограничиваясь:</w:t>
            </w:r>
          </w:p>
          <w:p w14:paraId="7622677C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стоимость всех необходимых товаров, изделий, материалов и оборудования, необходимых для выполнения обязательств по договору, в т.ч. расходы на их доставку;</w:t>
            </w:r>
          </w:p>
          <w:p w14:paraId="20E8E9FF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стоимость устройства временных сооружений и приспособлений,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необходимых для выполнения обязательств по договору;</w:t>
            </w:r>
          </w:p>
          <w:p w14:paraId="2265AF7C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расходы по охране материалов и оборудования Подрядчика;</w:t>
            </w:r>
          </w:p>
          <w:p w14:paraId="3209E557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расходы по привлечению к выполнению работ Субподрядчиков;</w:t>
            </w:r>
          </w:p>
          <w:p w14:paraId="40B00469" w14:textId="77B83CD8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расходы Подрядчика по устранению дефектов и недостатков, за которые Подрядчик несет ответственность согласно действующему законодательству</w:t>
            </w:r>
            <w:r w:rsidR="00F11F36">
              <w:rPr>
                <w:rFonts w:ascii="Verdana" w:eastAsia="Verdana" w:hAnsi="Verdana" w:cs="Verdana"/>
                <w:sz w:val="22"/>
                <w:szCs w:val="22"/>
              </w:rPr>
              <w:t xml:space="preserve"> РФ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и договору, выявленных во время проведения работ, а также в период гарантийного срока;</w:t>
            </w:r>
          </w:p>
          <w:p w14:paraId="3BA606C3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непредвиденные работы и затраты;</w:t>
            </w:r>
          </w:p>
          <w:p w14:paraId="6B5E3FC7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затраты на уборку, затаривание в мешки и вывоз строительного мусора, а также уборку мест выполнения работ, смежных помещений и мест общего пребывания от строительной пыли и мусора по завершению работ;</w:t>
            </w:r>
          </w:p>
          <w:p w14:paraId="19C1A670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стоимость утилизации отходов, образующихся в процессе выполнения работ;</w:t>
            </w:r>
          </w:p>
          <w:p w14:paraId="351AD4F4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  <w:rPr>
                <w:rFonts w:ascii="Verdana" w:hAnsi="Verdana"/>
                <w:color w:val="000000"/>
                <w:sz w:val="22"/>
                <w:szCs w:val="22"/>
                <w:lang w:bidi="ru-RU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прочие расходы, таможенные пошлины, налоги, уплаченные или подлежащие уплате, и другие обязательные платежи.</w:t>
            </w:r>
          </w:p>
          <w:p w14:paraId="61686C4E" w14:textId="77777777" w:rsidR="00636BF3" w:rsidRDefault="003738F2" w:rsidP="003632C4">
            <w:pPr>
              <w:widowControl w:val="0"/>
              <w:tabs>
                <w:tab w:val="left" w:pos="343"/>
                <w:tab w:val="left" w:pos="1433"/>
              </w:tabs>
              <w:spacing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Форме № 1, должна соответствовать итоговой стоимости, указываемой в Локальном сметном расчете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7FB19869" w14:textId="77777777">
        <w:trPr>
          <w:jc w:val="center"/>
        </w:trPr>
        <w:tc>
          <w:tcPr>
            <w:tcW w:w="1269" w:type="dxa"/>
            <w:vAlign w:val="center"/>
          </w:tcPr>
          <w:p w14:paraId="412F1B9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9363" w:type="dxa"/>
          </w:tcPr>
          <w:p w14:paraId="4743661F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01557B9A" w14:textId="77777777">
        <w:trPr>
          <w:trHeight w:val="376"/>
          <w:jc w:val="center"/>
        </w:trPr>
        <w:tc>
          <w:tcPr>
            <w:tcW w:w="1269" w:type="dxa"/>
            <w:vAlign w:val="center"/>
          </w:tcPr>
          <w:p w14:paraId="5B30FC96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  <w:vAlign w:val="center"/>
          </w:tcPr>
          <w:p w14:paraId="0156FDDB" w14:textId="77777777" w:rsidR="00636BF3" w:rsidRDefault="003738F2"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0EE843AA" w14:textId="77777777">
        <w:trPr>
          <w:trHeight w:val="240"/>
          <w:jc w:val="center"/>
        </w:trPr>
        <w:tc>
          <w:tcPr>
            <w:tcW w:w="1269" w:type="dxa"/>
            <w:vAlign w:val="center"/>
          </w:tcPr>
          <w:p w14:paraId="47736989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31A480A7" w14:textId="77777777" w:rsidR="00636BF3" w:rsidRDefault="003738F2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597E1013" w14:textId="77777777">
        <w:trPr>
          <w:trHeight w:val="268"/>
          <w:jc w:val="center"/>
        </w:trPr>
        <w:tc>
          <w:tcPr>
            <w:tcW w:w="1269" w:type="dxa"/>
            <w:vMerge w:val="restart"/>
            <w:vAlign w:val="center"/>
          </w:tcPr>
          <w:p w14:paraId="7F787EAF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363" w:type="dxa"/>
            <w:vMerge w:val="restart"/>
            <w:vAlign w:val="center"/>
          </w:tcPr>
          <w:p w14:paraId="4CA10D0A" w14:textId="77777777" w:rsidR="00636BF3" w:rsidRDefault="003738F2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МТР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5)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1043197A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43B81C4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3.3.6.</w:t>
            </w:r>
          </w:p>
        </w:tc>
        <w:tc>
          <w:tcPr>
            <w:tcW w:w="9363" w:type="dxa"/>
            <w:vMerge w:val="restart"/>
            <w:vAlign w:val="center"/>
          </w:tcPr>
          <w:p w14:paraId="09EE2661" w14:textId="77777777" w:rsidR="00636BF3" w:rsidRDefault="003738F2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План распределения объемов выполняемых работ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6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</w:tc>
      </w:tr>
      <w:tr w:rsidR="00636BF3" w14:paraId="7A6A2144" w14:textId="77777777">
        <w:trPr>
          <w:trHeight w:val="357"/>
          <w:jc w:val="center"/>
        </w:trPr>
        <w:tc>
          <w:tcPr>
            <w:tcW w:w="1269" w:type="dxa"/>
            <w:vAlign w:val="center"/>
          </w:tcPr>
          <w:p w14:paraId="793526AC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3.3.7.</w:t>
            </w:r>
          </w:p>
        </w:tc>
        <w:tc>
          <w:tcPr>
            <w:tcW w:w="9363" w:type="dxa"/>
            <w:vAlign w:val="center"/>
          </w:tcPr>
          <w:p w14:paraId="07198E06" w14:textId="77777777" w:rsidR="00636BF3" w:rsidRDefault="003738F2"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7)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2906631F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2D447FA" w14:textId="0BC83579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FD5A30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04DA29AD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</w:p>
          <w:p w14:paraId="407D7BE2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636BF3" w14:paraId="4E942860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51563D1" w14:textId="0F62DE3E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FD5A30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50A334AC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20288C1E" w14:textId="7C41F841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F11F36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636BF3" w14:paraId="5100981D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4DDBDAC" w14:textId="692212BB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FD5A30">
              <w:rPr>
                <w:rFonts w:ascii="Verdana" w:hAnsi="Verdana" w:cs="Arial"/>
                <w:sz w:val="22"/>
                <w:szCs w:val="22"/>
              </w:rPr>
              <w:t>0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69C23E4F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5BDD39D5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636BF3" w14:paraId="6A944AB8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ED8746B" w14:textId="2FF8CB1F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FD5A30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70F6E537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4AC45F99" w14:textId="1BF68068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lastRenderedPageBreak/>
              <w:t>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F11F36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636BF3" w14:paraId="396C5085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56036263" w14:textId="55EF6374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3.3.1</w:t>
            </w:r>
            <w:r w:rsidR="00FD5A30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5AE25F3B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636BF3" w14:paraId="37350D69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B59E259" w14:textId="0571480C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FD5A30">
              <w:rPr>
                <w:rFonts w:ascii="Verdana" w:hAnsi="Verdana" w:cs="Arial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124D369E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636BF3" w14:paraId="63C9FD4F" w14:textId="77777777">
        <w:trPr>
          <w:trHeight w:val="332"/>
          <w:jc w:val="center"/>
        </w:trPr>
        <w:tc>
          <w:tcPr>
            <w:tcW w:w="1269" w:type="dxa"/>
            <w:vAlign w:val="center"/>
          </w:tcPr>
          <w:p w14:paraId="09504FF6" w14:textId="36870CDD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FD5A30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69184989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636BF3" w14:paraId="5E571E3A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5707B928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spacing w:before="60" w:after="60"/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636BF3" w14:paraId="5F0ED32A" w14:textId="77777777">
        <w:trPr>
          <w:jc w:val="center"/>
        </w:trPr>
        <w:tc>
          <w:tcPr>
            <w:tcW w:w="1269" w:type="dxa"/>
            <w:vAlign w:val="center"/>
          </w:tcPr>
          <w:p w14:paraId="4F2F8A16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6DD140DC" w14:textId="77777777" w:rsidR="00636BF3" w:rsidRDefault="003738F2">
            <w:pPr>
              <w:pStyle w:val="ConsPlusNormal"/>
              <w:tabs>
                <w:tab w:val="left" w:pos="0"/>
              </w:tabs>
              <w:spacing w:before="60" w:after="6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0FB23415" w14:textId="77777777" w:rsidR="00636BF3" w:rsidRDefault="003738F2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паролем. Пароль от архива направляется исключительно в адрес подразделения безопасности.</w:t>
            </w:r>
          </w:p>
          <w:p w14:paraId="793AC7C5" w14:textId="1CDE2531" w:rsidR="00636BF3" w:rsidRPr="008D2500" w:rsidRDefault="003738F2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</w:tc>
      </w:tr>
      <w:tr w:rsidR="00636BF3" w14:paraId="6AC0A7D3" w14:textId="77777777">
        <w:trPr>
          <w:jc w:val="center"/>
        </w:trPr>
        <w:tc>
          <w:tcPr>
            <w:tcW w:w="1269" w:type="dxa"/>
            <w:vAlign w:val="center"/>
          </w:tcPr>
          <w:p w14:paraId="56C7E32C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363" w:type="dxa"/>
          </w:tcPr>
          <w:p w14:paraId="4D6304EC" w14:textId="0B12ED73" w:rsidR="00636BF3" w:rsidRPr="00561AFE" w:rsidRDefault="003738F2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636BF3" w14:paraId="1B3CC369" w14:textId="77777777">
        <w:trPr>
          <w:jc w:val="center"/>
        </w:trPr>
        <w:tc>
          <w:tcPr>
            <w:tcW w:w="1269" w:type="dxa"/>
            <w:vAlign w:val="center"/>
          </w:tcPr>
          <w:p w14:paraId="7BF33E8A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3DB31BC2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636BF3" w14:paraId="64A90214" w14:textId="77777777">
        <w:trPr>
          <w:jc w:val="center"/>
        </w:trPr>
        <w:tc>
          <w:tcPr>
            <w:tcW w:w="1269" w:type="dxa"/>
            <w:vAlign w:val="center"/>
          </w:tcPr>
          <w:p w14:paraId="05215622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6AF218A9" w14:textId="77777777" w:rsidR="00636BF3" w:rsidRDefault="003738F2">
            <w:pPr>
              <w:spacing w:before="60" w:after="6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636BF3" w14:paraId="76C933D6" w14:textId="77777777">
        <w:trPr>
          <w:jc w:val="center"/>
        </w:trPr>
        <w:tc>
          <w:tcPr>
            <w:tcW w:w="1269" w:type="dxa"/>
            <w:vAlign w:val="center"/>
          </w:tcPr>
          <w:p w14:paraId="42C1AEA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1B5714E4" w14:textId="77777777" w:rsidR="00636BF3" w:rsidRDefault="003738F2">
            <w:pPr>
              <w:spacing w:before="60" w:after="6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636BF3" w14:paraId="3CF32692" w14:textId="77777777">
        <w:trPr>
          <w:jc w:val="center"/>
        </w:trPr>
        <w:tc>
          <w:tcPr>
            <w:tcW w:w="1269" w:type="dxa"/>
            <w:vAlign w:val="center"/>
          </w:tcPr>
          <w:p w14:paraId="1FD67DBF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02A2DC89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636BF3" w14:paraId="3046DE4E" w14:textId="77777777">
        <w:trPr>
          <w:jc w:val="center"/>
        </w:trPr>
        <w:tc>
          <w:tcPr>
            <w:tcW w:w="1269" w:type="dxa"/>
            <w:vAlign w:val="center"/>
          </w:tcPr>
          <w:p w14:paraId="571B8EB9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573F3E53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636BF3" w14:paraId="6657924A" w14:textId="77777777">
        <w:trPr>
          <w:jc w:val="center"/>
        </w:trPr>
        <w:tc>
          <w:tcPr>
            <w:tcW w:w="1269" w:type="dxa"/>
            <w:vAlign w:val="center"/>
          </w:tcPr>
          <w:p w14:paraId="29CB1C3F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7007626B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636BF3" w14:paraId="25737F72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4893FE9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709BD627" w14:textId="77777777" w:rsidR="00636BF3" w:rsidRDefault="003738F2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636BF3" w14:paraId="4044EF4D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5AECF3D5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4F530DCA" w14:textId="77777777" w:rsidR="00636BF3" w:rsidRDefault="003738F2">
            <w:pPr>
              <w:tabs>
                <w:tab w:val="left" w:pos="993"/>
              </w:tabs>
              <w:spacing w:before="60" w:after="6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лицами, в которых суммы денежных средств могут быть выражены в других валютах.</w:t>
            </w:r>
          </w:p>
        </w:tc>
      </w:tr>
      <w:tr w:rsidR="00636BF3" w14:paraId="3B3D7B2B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2F9D2C8C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3.4.11.</w:t>
            </w:r>
          </w:p>
        </w:tc>
        <w:tc>
          <w:tcPr>
            <w:tcW w:w="9363" w:type="dxa"/>
          </w:tcPr>
          <w:p w14:paraId="3BC2CCF4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636BF3" w14:paraId="76A87CF4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0AAE1E2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Критерий определения победителя</w:t>
            </w:r>
          </w:p>
        </w:tc>
      </w:tr>
      <w:tr w:rsidR="00636BF3" w14:paraId="29092CD4" w14:textId="77777777">
        <w:trPr>
          <w:jc w:val="center"/>
        </w:trPr>
        <w:tc>
          <w:tcPr>
            <w:tcW w:w="1269" w:type="dxa"/>
            <w:vAlign w:val="center"/>
          </w:tcPr>
          <w:p w14:paraId="38CEA563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363" w:type="dxa"/>
          </w:tcPr>
          <w:p w14:paraId="6AAB8D78" w14:textId="77777777" w:rsidR="00636BF3" w:rsidRDefault="003738F2" w:rsidP="00561AFE">
            <w:pPr>
              <w:pStyle w:val="a5"/>
              <w:numPr>
                <w:ilvl w:val="0"/>
                <w:numId w:val="15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Стоимость предложения;</w:t>
            </w:r>
          </w:p>
          <w:p w14:paraId="525F31E0" w14:textId="77777777" w:rsidR="00636BF3" w:rsidRDefault="003738F2" w:rsidP="00561AFE">
            <w:pPr>
              <w:pStyle w:val="a5"/>
              <w:numPr>
                <w:ilvl w:val="0"/>
                <w:numId w:val="15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Ср</w:t>
            </w:r>
            <w:r>
              <w:rPr>
                <w:rStyle w:val="28"/>
                <w:rFonts w:ascii="Verdana" w:eastAsia="Arial Unicode MS" w:hAnsi="Verdana" w:cs="Arial"/>
                <w:i w:val="0"/>
                <w:iCs w:val="0"/>
                <w:color w:val="auto"/>
                <w:sz w:val="22"/>
                <w:szCs w:val="22"/>
              </w:rPr>
              <w:t>ок выполнения работ</w:t>
            </w:r>
            <w:r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.</w:t>
            </w:r>
          </w:p>
        </w:tc>
      </w:tr>
    </w:tbl>
    <w:p w14:paraId="60097B4F" w14:textId="77777777" w:rsidR="00636BF3" w:rsidRDefault="00636BF3">
      <w:pPr>
        <w:pStyle w:val="3"/>
        <w:tabs>
          <w:tab w:val="left" w:pos="-540"/>
        </w:tabs>
        <w:spacing w:before="0" w:after="0"/>
        <w:jc w:val="both"/>
        <w:rPr>
          <w:rFonts w:ascii="Verdana" w:hAnsi="Verdana"/>
          <w:color w:val="000000"/>
          <w:sz w:val="22"/>
          <w:szCs w:val="22"/>
        </w:rPr>
      </w:pPr>
      <w:bookmarkStart w:id="28" w:name="_Toc148524241"/>
      <w:bookmarkStart w:id="29" w:name="_Toc165090141"/>
      <w:bookmarkStart w:id="30" w:name="_Ref280628037"/>
    </w:p>
    <w:p w14:paraId="66CC6BAD" w14:textId="1475ECEA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Техническое задание на выполнение </w:t>
      </w:r>
      <w:r w:rsidR="00FD5A30">
        <w:rPr>
          <w:rFonts w:ascii="Verdana" w:hAnsi="Verdana"/>
          <w:sz w:val="22"/>
          <w:szCs w:val="22"/>
        </w:rPr>
        <w:t>строительно-монтаж</w:t>
      </w:r>
      <w:r>
        <w:rPr>
          <w:rFonts w:ascii="Verdana" w:hAnsi="Verdana"/>
          <w:sz w:val="22"/>
          <w:szCs w:val="22"/>
        </w:rPr>
        <w:t xml:space="preserve">ных работ </w:t>
      </w:r>
      <w:r w:rsidR="00FD5A30">
        <w:rPr>
          <w:rFonts w:ascii="Verdana" w:hAnsi="Verdana"/>
          <w:sz w:val="22"/>
          <w:szCs w:val="22"/>
        </w:rPr>
        <w:t>по устройству бросковой зоны</w:t>
      </w:r>
      <w:r>
        <w:rPr>
          <w:rFonts w:ascii="Verdana" w:hAnsi="Verdana"/>
          <w:sz w:val="22"/>
          <w:szCs w:val="22"/>
        </w:rPr>
        <w:t xml:space="preserve"> прилагается к документации об Отборе.</w:t>
      </w:r>
    </w:p>
    <w:p w14:paraId="4B4BADDA" w14:textId="2D8B2EE5" w:rsidR="00636BF3" w:rsidRDefault="003738F2">
      <w:pPr>
        <w:pStyle w:val="3"/>
        <w:tabs>
          <w:tab w:val="left" w:pos="-540"/>
        </w:tabs>
        <w:spacing w:before="0" w:after="0"/>
        <w:jc w:val="both"/>
        <w:rPr>
          <w:rFonts w:ascii="Verdana" w:hAnsi="Verdana"/>
          <w:b w:val="0"/>
          <w:sz w:val="22"/>
          <w:szCs w:val="22"/>
          <w:u w:val="single"/>
        </w:rPr>
      </w:pPr>
      <w:r>
        <w:rPr>
          <w:rFonts w:ascii="Verdana" w:hAnsi="Verdana"/>
          <w:b w:val="0"/>
          <w:sz w:val="22"/>
          <w:szCs w:val="22"/>
          <w:u w:val="single"/>
        </w:rPr>
        <w:t>Скан-коп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ия технического задания на выполнение </w:t>
      </w:r>
      <w:r w:rsidR="00FD5A30">
        <w:rPr>
          <w:rFonts w:ascii="Verdana" w:hAnsi="Verdana"/>
          <w:b w:val="0"/>
          <w:bCs w:val="0"/>
          <w:sz w:val="22"/>
          <w:szCs w:val="22"/>
          <w:u w:val="single"/>
        </w:rPr>
        <w:t>строительно-монтаж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ных работ </w:t>
      </w:r>
      <w:r w:rsidR="00FD5A30">
        <w:rPr>
          <w:rFonts w:ascii="Verdana" w:hAnsi="Verdana"/>
          <w:b w:val="0"/>
          <w:bCs w:val="0"/>
          <w:sz w:val="22"/>
          <w:szCs w:val="22"/>
          <w:u w:val="single"/>
        </w:rPr>
        <w:t>по устройству бросковой зоны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и приложения к нему прилагаются к докуме</w:t>
      </w:r>
      <w:r>
        <w:rPr>
          <w:rFonts w:ascii="Verdana" w:hAnsi="Verdana"/>
          <w:b w:val="0"/>
          <w:sz w:val="22"/>
          <w:szCs w:val="22"/>
          <w:u w:val="single"/>
        </w:rPr>
        <w:t>нтации об Отборе.</w:t>
      </w:r>
    </w:p>
    <w:p w14:paraId="31597484" w14:textId="77777777" w:rsidR="00636BF3" w:rsidRDefault="00636BF3">
      <w:pPr>
        <w:rPr>
          <w:rFonts w:ascii="Verdana" w:hAnsi="Verdana"/>
          <w:sz w:val="22"/>
          <w:szCs w:val="22"/>
        </w:rPr>
      </w:pPr>
    </w:p>
    <w:bookmarkEnd w:id="28"/>
    <w:p w14:paraId="4FD7AA2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29"/>
    </w:p>
    <w:p w14:paraId="1FA71E24" w14:textId="60D465AE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31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0"/>
      <w:bookmarkEnd w:id="31"/>
    </w:p>
    <w:p w14:paraId="693C169B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  <w:bookmarkStart w:id="32" w:name="_Toc148353307"/>
      <w:bookmarkStart w:id="33" w:name="_Toc148524242"/>
    </w:p>
    <w:p w14:paraId="413C15BF" w14:textId="77777777" w:rsidR="00636BF3" w:rsidRDefault="003738F2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2"/>
    </w:p>
    <w:p w14:paraId="391B0745" w14:textId="77777777" w:rsidR="00636BF3" w:rsidRDefault="00636BF3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5CF2B576" w14:textId="77777777" w:rsidR="00636BF3" w:rsidRDefault="003738F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4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561AFE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</w:t>
      </w:r>
    </w:p>
    <w:p w14:paraId="66285013" w14:textId="77777777" w:rsidR="00636BF3" w:rsidRDefault="003738F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3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3394CB6F" w14:textId="019C6572" w:rsidR="00636BF3" w:rsidRPr="00561AFE" w:rsidRDefault="003738F2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FD5A30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2</w:t>
      </w:r>
      <w:r w:rsidR="004E531C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7</w:t>
      </w:r>
      <w:r>
        <w:rPr>
          <w:rFonts w:ascii="Verdana" w:hAnsi="Verdana" w:cs="Arial"/>
          <w:b/>
          <w:sz w:val="22"/>
          <w:szCs w:val="22"/>
        </w:rPr>
        <w:t>-202</w:t>
      </w:r>
      <w:r w:rsidR="00737D9F">
        <w:rPr>
          <w:rFonts w:ascii="Verdana" w:hAnsi="Verdana" w:cs="Arial"/>
          <w:b/>
          <w:sz w:val="22"/>
          <w:szCs w:val="22"/>
        </w:rPr>
        <w:t>5</w:t>
      </w:r>
    </w:p>
    <w:p w14:paraId="6E4D35B1" w14:textId="3B69828A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37D9F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2311B55F" w14:textId="77777777" w:rsidR="00636BF3" w:rsidRDefault="003738F2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7967D0E7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1EC6347E" w14:textId="77777777" w:rsidR="00636BF3" w:rsidRDefault="003738F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34D881F1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70FDCEEB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53F7FB71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B75F172" w14:textId="77777777" w:rsidR="00636BF3" w:rsidRDefault="003738F2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26BC82A0" w14:textId="77777777" w:rsidR="00636BF3" w:rsidRDefault="003738F2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28EBF04B" w14:textId="780C9A7A" w:rsidR="00636BF3" w:rsidRDefault="003738F2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</w:t>
      </w:r>
      <w:r w:rsidR="00FD5A30" w:rsidRPr="002E169D">
        <w:rPr>
          <w:rFonts w:ascii="Verdana" w:eastAsia="Arial" w:hAnsi="Verdana"/>
          <w:bCs/>
          <w:sz w:val="22"/>
          <w:szCs w:val="22"/>
        </w:rPr>
        <w:t>строительно-монтажны</w:t>
      </w:r>
      <w:r w:rsidR="00FD5A30">
        <w:rPr>
          <w:rFonts w:ascii="Verdana" w:eastAsia="Arial" w:hAnsi="Verdana"/>
          <w:bCs/>
          <w:sz w:val="22"/>
          <w:szCs w:val="22"/>
        </w:rPr>
        <w:t>е</w:t>
      </w:r>
      <w:r w:rsidR="00FD5A30" w:rsidRPr="002E169D">
        <w:rPr>
          <w:rFonts w:ascii="Verdana" w:eastAsia="Arial" w:hAnsi="Verdana"/>
          <w:sz w:val="22"/>
          <w:szCs w:val="22"/>
        </w:rPr>
        <w:t xml:space="preserve"> работ</w:t>
      </w:r>
      <w:r w:rsidR="00FD5A30">
        <w:rPr>
          <w:rFonts w:ascii="Verdana" w:eastAsia="Arial" w:hAnsi="Verdana"/>
          <w:sz w:val="22"/>
          <w:szCs w:val="22"/>
        </w:rPr>
        <w:t>ы</w:t>
      </w:r>
      <w:r w:rsidR="00FD5A30" w:rsidRPr="002E169D">
        <w:rPr>
          <w:rFonts w:ascii="Verdana" w:eastAsia="Arial" w:hAnsi="Verdana"/>
          <w:sz w:val="22"/>
          <w:szCs w:val="22"/>
        </w:rPr>
        <w:t xml:space="preserve"> </w:t>
      </w:r>
      <w:r w:rsidR="00FD5A30" w:rsidRPr="002E169D">
        <w:rPr>
          <w:rFonts w:ascii="Verdana" w:hAnsi="Verdana"/>
          <w:sz w:val="22"/>
          <w:szCs w:val="22"/>
        </w:rPr>
        <w:t>по устройству бросковой зоны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 w:rsidR="00FD5A30">
        <w:rPr>
          <w:rFonts w:ascii="Verdana" w:hAnsi="Verdana" w:cs="Arial"/>
          <w:sz w:val="22"/>
          <w:szCs w:val="22"/>
        </w:rPr>
        <w:t>2</w:t>
      </w:r>
      <w:r w:rsidR="004E531C">
        <w:rPr>
          <w:rFonts w:ascii="Verdana" w:hAnsi="Verdana" w:cs="Arial"/>
          <w:sz w:val="22"/>
          <w:szCs w:val="22"/>
        </w:rPr>
        <w:t>7</w:t>
      </w:r>
      <w:r>
        <w:rPr>
          <w:rFonts w:ascii="Verdana" w:hAnsi="Verdana" w:cs="Arial"/>
          <w:sz w:val="22"/>
          <w:szCs w:val="22"/>
        </w:rPr>
        <w:t>-202</w:t>
      </w:r>
      <w:r w:rsidR="00737D9F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, далее Отбор):</w:t>
      </w:r>
    </w:p>
    <w:p w14:paraId="7E6E419D" w14:textId="77777777" w:rsidR="00636BF3" w:rsidRDefault="003738F2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66D8121A" w14:textId="77777777" w:rsidR="00636BF3" w:rsidRDefault="003738F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A3B6935" w14:textId="77777777" w:rsidR="00636BF3" w:rsidRDefault="003738F2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243FD01A" w14:textId="77777777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работы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3F1F319D" w14:textId="44092A09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Стоимость предложения: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руб. </w:t>
      </w:r>
      <w:r w:rsidRPr="00561AFE">
        <w:rPr>
          <w:rFonts w:ascii="Verdana" w:hAnsi="Verdana" w:cs="Arial"/>
          <w:bCs/>
          <w:sz w:val="22"/>
          <w:szCs w:val="22"/>
          <w:highlight w:val="lightGray"/>
        </w:rPr>
        <w:t>с учетом НДС</w:t>
      </w:r>
      <w:r w:rsidR="008D2500">
        <w:rPr>
          <w:rFonts w:ascii="Verdana" w:hAnsi="Verdana" w:cs="Arial"/>
          <w:bCs/>
          <w:sz w:val="22"/>
          <w:szCs w:val="22"/>
          <w:highlight w:val="lightGray"/>
        </w:rPr>
        <w:t xml:space="preserve"> по ставке __%</w:t>
      </w:r>
      <w:r w:rsidRPr="00561AFE">
        <w:rPr>
          <w:rFonts w:ascii="Verdana" w:hAnsi="Verdana" w:cs="Arial"/>
          <w:bCs/>
          <w:sz w:val="22"/>
          <w:szCs w:val="22"/>
          <w:highlight w:val="lightGray"/>
        </w:rPr>
        <w:t>/НДС не облагается</w:t>
      </w:r>
      <w:r>
        <w:rPr>
          <w:rFonts w:ascii="Verdana" w:hAnsi="Verdana" w:cs="Arial"/>
          <w:bCs/>
          <w:sz w:val="22"/>
          <w:szCs w:val="22"/>
        </w:rPr>
        <w:t>*.</w:t>
      </w:r>
    </w:p>
    <w:p w14:paraId="2ABF2868" w14:textId="77777777" w:rsidR="00636BF3" w:rsidRDefault="003738F2" w:rsidP="008D2500">
      <w:pPr>
        <w:pStyle w:val="210"/>
        <w:spacing w:after="0"/>
        <w:ind w:left="284" w:firstLine="0"/>
        <w:contextualSpacing w:val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Arial"/>
          <w:i/>
          <w:iCs/>
          <w:sz w:val="20"/>
          <w:szCs w:val="20"/>
        </w:rPr>
        <w:t xml:space="preserve">Стоимость Предложения сформирована с учетом всех возможных затрат, </w:t>
      </w:r>
      <w:r>
        <w:rPr>
          <w:rFonts w:ascii="Verdana" w:hAnsi="Verdana"/>
          <w:i/>
          <w:iCs/>
          <w:color w:val="000000"/>
          <w:sz w:val="20"/>
          <w:szCs w:val="20"/>
          <w:lang w:bidi="ru-RU"/>
        </w:rPr>
        <w:t>которые могут возникнуть при выполнении обязательств по договору, в том числе, но не ограничиваясь:</w:t>
      </w:r>
    </w:p>
    <w:p w14:paraId="027DE57E" w14:textId="77777777" w:rsidR="00636BF3" w:rsidRDefault="003738F2" w:rsidP="008D2500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0"/>
        <w:ind w:left="284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стоимость всех необходимых товаров, изделий, материалов и оборудования, необходимых для выполнения обязательств по договору, в т.ч. расходы на их доставку;</w:t>
      </w:r>
    </w:p>
    <w:p w14:paraId="32D9BFBB" w14:textId="77777777" w:rsidR="00636BF3" w:rsidRDefault="003738F2" w:rsidP="008D2500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0"/>
        <w:ind w:left="284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стоимость устройства временных сооружений и приспособлений, необходимых для выполнения обязательств по договору;</w:t>
      </w:r>
    </w:p>
    <w:p w14:paraId="669D422C" w14:textId="77777777" w:rsidR="00636BF3" w:rsidRDefault="003738F2" w:rsidP="008D2500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0"/>
        <w:ind w:left="284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расходы по охране материалов и оборудования Подрядчика;</w:t>
      </w:r>
    </w:p>
    <w:p w14:paraId="3A008FA4" w14:textId="77777777" w:rsidR="00636BF3" w:rsidRDefault="003738F2" w:rsidP="008D2500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0"/>
        <w:ind w:left="284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расходы по привлечению к выполнению работ Субподрядчиков;</w:t>
      </w:r>
    </w:p>
    <w:p w14:paraId="42935182" w14:textId="712DDD22" w:rsidR="00636BF3" w:rsidRDefault="003738F2" w:rsidP="008D2500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0"/>
        <w:ind w:left="284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расходы Подрядчика по устранению дефектов и недостатков, за которые Подрядчик несет ответственность согласно действующему законодательству</w:t>
      </w:r>
      <w:r w:rsidR="00737D9F">
        <w:rPr>
          <w:rFonts w:ascii="Verdana" w:hAnsi="Verdana"/>
          <w:bCs/>
          <w:i/>
          <w:color w:val="000000"/>
          <w:sz w:val="20"/>
          <w:szCs w:val="20"/>
        </w:rPr>
        <w:t xml:space="preserve"> РФ</w:t>
      </w:r>
      <w:r>
        <w:rPr>
          <w:rFonts w:ascii="Verdana" w:hAnsi="Verdana"/>
          <w:bCs/>
          <w:i/>
          <w:color w:val="000000"/>
          <w:sz w:val="20"/>
          <w:szCs w:val="20"/>
        </w:rPr>
        <w:t xml:space="preserve"> и договору, выявленных во время проведения работ, а также в период гарантийного срока;</w:t>
      </w:r>
    </w:p>
    <w:p w14:paraId="28AAB448" w14:textId="77777777" w:rsidR="00636BF3" w:rsidRDefault="003738F2" w:rsidP="008D2500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0"/>
        <w:ind w:left="284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непредвиденные работы и затраты;</w:t>
      </w:r>
    </w:p>
    <w:p w14:paraId="37D2EFA5" w14:textId="77777777" w:rsidR="00636BF3" w:rsidRDefault="003738F2" w:rsidP="008D2500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0"/>
        <w:ind w:left="284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затраты на уборку, затаривание в мешки и вывоз строительного мусора, а также уборку мест выполнения работ, смежных помещений и мест общего пребывания от строительной пыли и мусора по завершению работ;</w:t>
      </w:r>
    </w:p>
    <w:p w14:paraId="32405D57" w14:textId="77777777" w:rsidR="00636BF3" w:rsidRDefault="003738F2" w:rsidP="008D2500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0"/>
        <w:ind w:left="284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стоимость утилизации отходов, образующихся в процессе выполнения работ;</w:t>
      </w:r>
    </w:p>
    <w:p w14:paraId="6A49A89F" w14:textId="77777777" w:rsidR="00636BF3" w:rsidRDefault="003738F2" w:rsidP="008D2500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0"/>
        <w:ind w:left="284" w:firstLine="0"/>
        <w:contextualSpacing w:val="0"/>
        <w:rPr>
          <w:rFonts w:ascii="Verdana" w:hAnsi="Verdana"/>
          <w:bCs/>
          <w:i/>
          <w:color w:val="000000"/>
          <w:sz w:val="20"/>
          <w:szCs w:val="20"/>
        </w:rPr>
      </w:pPr>
      <w:r>
        <w:rPr>
          <w:rFonts w:ascii="Verdana" w:hAnsi="Verdana"/>
          <w:bCs/>
          <w:i/>
          <w:color w:val="000000"/>
          <w:sz w:val="20"/>
          <w:szCs w:val="20"/>
        </w:rPr>
        <w:t>прочие расходы, таможенные пошлины, налоги, уплаченные или подлежащие уплате, и другие обязательные платежи.</w:t>
      </w:r>
    </w:p>
    <w:p w14:paraId="26D6C9AF" w14:textId="5DE2A589" w:rsidR="00636BF3" w:rsidRDefault="003738F2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 - </w:t>
      </w:r>
      <w:r w:rsidR="00737D9F" w:rsidRPr="00737D9F">
        <w:rPr>
          <w:rFonts w:ascii="Verdana" w:hAnsi="Verdana" w:cs="Arial"/>
          <w:b/>
          <w:color w:val="FF0000"/>
          <w:sz w:val="18"/>
          <w:szCs w:val="18"/>
        </w:rPr>
        <w:t>Если организация работает по упрощенной системе налогообложения, в таком случае необходимо указать «не облагается НДС в соответствии с пунктом 1 статьи 145 НК».</w:t>
      </w:r>
    </w:p>
    <w:p w14:paraId="190403F6" w14:textId="5963AA34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Pr="00561AFE">
        <w:rPr>
          <w:rFonts w:ascii="Verdana" w:hAnsi="Verdana" w:cs="Arial"/>
          <w:iCs/>
          <w:color w:val="000000"/>
          <w:sz w:val="22"/>
          <w:szCs w:val="22"/>
        </w:rPr>
        <w:t xml:space="preserve">в течение __ (      ) </w:t>
      </w:r>
      <w:r w:rsidRPr="00561AFE"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(не более </w:t>
      </w:r>
      <w:r w:rsidR="00FD5A30"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>5</w:t>
      </w:r>
      <w:r w:rsidRPr="00561AFE"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>0)</w:t>
      </w:r>
      <w:r w:rsidRPr="00561AFE"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 w:rsidR="00737D9F">
        <w:rPr>
          <w:rFonts w:ascii="Verdana" w:hAnsi="Verdana" w:cs="Arial"/>
          <w:iCs/>
          <w:color w:val="000000"/>
          <w:sz w:val="22"/>
          <w:szCs w:val="22"/>
        </w:rPr>
        <w:t>календарны</w:t>
      </w:r>
      <w:r w:rsidRPr="00561AFE">
        <w:rPr>
          <w:rFonts w:ascii="Verdana" w:hAnsi="Verdana" w:cs="Arial"/>
          <w:iCs/>
          <w:color w:val="000000"/>
          <w:sz w:val="22"/>
          <w:szCs w:val="22"/>
        </w:rPr>
        <w:t xml:space="preserve">х дней с даты </w:t>
      </w:r>
      <w:r w:rsidRPr="00561AFE">
        <w:rPr>
          <w:rFonts w:ascii="Verdana" w:hAnsi="Verdana" w:cs="Arial"/>
          <w:iCs/>
          <w:color w:val="000000"/>
          <w:sz w:val="22"/>
          <w:szCs w:val="22"/>
        </w:rPr>
        <w:lastRenderedPageBreak/>
        <w:t xml:space="preserve">перечисления </w:t>
      </w:r>
      <w:r w:rsidR="00737D9F">
        <w:rPr>
          <w:rFonts w:ascii="Verdana" w:hAnsi="Verdana" w:cs="Arial"/>
          <w:iCs/>
          <w:color w:val="000000"/>
          <w:sz w:val="22"/>
          <w:szCs w:val="22"/>
        </w:rPr>
        <w:t>аванса</w:t>
      </w:r>
      <w:r>
        <w:rPr>
          <w:rFonts w:ascii="Verdana" w:hAnsi="Verdana" w:cs="Arial"/>
          <w:iCs/>
          <w:sz w:val="22"/>
          <w:szCs w:val="22"/>
        </w:rPr>
        <w:t xml:space="preserve"> </w:t>
      </w:r>
      <w:r w:rsidRPr="00561AFE">
        <w:rPr>
          <w:rFonts w:ascii="Verdana" w:hAnsi="Verdana" w:cs="Arial"/>
          <w:iCs/>
          <w:color w:val="000000"/>
          <w:sz w:val="22"/>
          <w:szCs w:val="22"/>
        </w:rPr>
        <w:t>на расчетный счет Подрядчика</w:t>
      </w:r>
      <w:r>
        <w:rPr>
          <w:rFonts w:ascii="Verdana" w:hAnsi="Verdana" w:cs="Verdana"/>
          <w:bCs/>
          <w:sz w:val="22"/>
        </w:rPr>
        <w:t>.</w:t>
      </w:r>
    </w:p>
    <w:p w14:paraId="4A18AF7C" w14:textId="6034772F" w:rsidR="00636BF3" w:rsidRPr="00FD5A30" w:rsidRDefault="003738F2" w:rsidP="00FD5A30">
      <w:pPr>
        <w:numPr>
          <w:ilvl w:val="0"/>
          <w:numId w:val="13"/>
        </w:numPr>
        <w:spacing w:line="0" w:lineRule="atLeast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>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 xml:space="preserve"> </w:t>
      </w:r>
      <w:r w:rsidR="00FD5A30" w:rsidRPr="00FD5A30">
        <w:rPr>
          <w:rFonts w:ascii="Verdana" w:eastAsia="Arial" w:hAnsi="Verdana"/>
          <w:sz w:val="22"/>
          <w:szCs w:val="22"/>
        </w:rPr>
        <w:t>Омская область, г. Омск, ул. Лукашевича, 35, «</w:t>
      </w:r>
      <w:r w:rsidR="00FD5A30" w:rsidRPr="00FD5A30">
        <w:rPr>
          <w:rFonts w:ascii="Verdana" w:hAnsi="Verdana"/>
          <w:sz w:val="22"/>
          <w:szCs w:val="22"/>
        </w:rPr>
        <w:t>G-Drive Арена»,</w:t>
      </w:r>
      <w:r w:rsidR="00FD5A30" w:rsidRPr="00FD5A30">
        <w:rPr>
          <w:rFonts w:ascii="Verdana" w:eastAsia="Arial" w:hAnsi="Verdana"/>
          <w:sz w:val="22"/>
          <w:szCs w:val="22"/>
        </w:rPr>
        <w:t xml:space="preserve"> помещение № 2.11.18.</w:t>
      </w:r>
    </w:p>
    <w:p w14:paraId="30110DF3" w14:textId="0012FED8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аванс в размере __% </w:t>
      </w:r>
      <w:r w:rsidRPr="00561AFE"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>(не более 50%)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от </w:t>
      </w:r>
      <w:r w:rsidR="00FD5A30">
        <w:rPr>
          <w:rFonts w:ascii="Verdana" w:hAnsi="Verdana"/>
          <w:color w:val="000000"/>
          <w:sz w:val="22"/>
          <w:szCs w:val="22"/>
          <w:lang w:bidi="ru-RU"/>
        </w:rPr>
        <w:t>цены договора выплачивается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в течение 1</w:t>
      </w:r>
      <w:r w:rsidR="00FD5A30">
        <w:rPr>
          <w:rFonts w:ascii="Verdana" w:hAnsi="Verdana"/>
          <w:color w:val="000000"/>
          <w:sz w:val="22"/>
          <w:szCs w:val="22"/>
          <w:lang w:bidi="ru-RU"/>
        </w:rPr>
        <w:t>5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(</w:t>
      </w:r>
      <w:r w:rsidR="00FD5A30">
        <w:rPr>
          <w:rFonts w:ascii="Verdana" w:hAnsi="Verdana"/>
          <w:color w:val="000000"/>
          <w:sz w:val="22"/>
          <w:szCs w:val="22"/>
          <w:lang w:bidi="ru-RU"/>
        </w:rPr>
        <w:t>п</w:t>
      </w:r>
      <w:r>
        <w:rPr>
          <w:rFonts w:ascii="Verdana" w:hAnsi="Verdana"/>
          <w:color w:val="000000"/>
          <w:sz w:val="22"/>
          <w:szCs w:val="22"/>
          <w:lang w:bidi="ru-RU"/>
        </w:rPr>
        <w:t>я</w:t>
      </w:r>
      <w:r w:rsidR="00FD5A30">
        <w:rPr>
          <w:rFonts w:ascii="Verdana" w:hAnsi="Verdana"/>
          <w:color w:val="000000"/>
          <w:sz w:val="22"/>
          <w:szCs w:val="22"/>
          <w:lang w:bidi="ru-RU"/>
        </w:rPr>
        <w:t>тнадца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ти) рабочих дней с даты заключения договора на основании выставленного Подрядчиком счета.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Оставшаяся часть – в течение </w:t>
      </w:r>
      <w:r>
        <w:rPr>
          <w:rFonts w:ascii="Verdana" w:hAnsi="Verdana"/>
          <w:color w:val="000000"/>
          <w:sz w:val="22"/>
          <w:szCs w:val="22"/>
          <w:lang w:bidi="ru-RU"/>
        </w:rPr>
        <w:t>1</w:t>
      </w:r>
      <w:r w:rsidR="00FD5A30">
        <w:rPr>
          <w:rFonts w:ascii="Verdana" w:hAnsi="Verdana"/>
          <w:color w:val="000000"/>
          <w:sz w:val="22"/>
          <w:szCs w:val="22"/>
          <w:lang w:bidi="ru-RU"/>
        </w:rPr>
        <w:t>5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(</w:t>
      </w:r>
      <w:r w:rsidR="00FD5A30">
        <w:rPr>
          <w:rFonts w:ascii="Verdana" w:hAnsi="Verdana"/>
          <w:color w:val="000000"/>
          <w:sz w:val="22"/>
          <w:szCs w:val="22"/>
          <w:lang w:bidi="ru-RU"/>
        </w:rPr>
        <w:t>п</w:t>
      </w:r>
      <w:r>
        <w:rPr>
          <w:rFonts w:ascii="Verdana" w:hAnsi="Verdana"/>
          <w:color w:val="000000"/>
          <w:sz w:val="22"/>
          <w:szCs w:val="22"/>
          <w:lang w:bidi="ru-RU"/>
        </w:rPr>
        <w:t>я</w:t>
      </w:r>
      <w:r w:rsidR="00FD5A30">
        <w:rPr>
          <w:rFonts w:ascii="Verdana" w:hAnsi="Verdana"/>
          <w:color w:val="000000"/>
          <w:sz w:val="22"/>
          <w:szCs w:val="22"/>
          <w:lang w:bidi="ru-RU"/>
        </w:rPr>
        <w:t>тнадца</w:t>
      </w:r>
      <w:r>
        <w:rPr>
          <w:rFonts w:ascii="Verdana" w:hAnsi="Verdana"/>
          <w:color w:val="000000"/>
          <w:sz w:val="22"/>
          <w:szCs w:val="22"/>
          <w:lang w:bidi="ru-RU"/>
        </w:rPr>
        <w:t>ти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рабочих дней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со дня приемки выполненных работ и подписания</w:t>
      </w:r>
      <w:r w:rsidR="00FD5A30"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 Сторонами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 акта</w:t>
      </w:r>
      <w:r w:rsidR="00FD5A30"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 о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 прием</w:t>
      </w:r>
      <w:r w:rsidR="00FD5A30">
        <w:rPr>
          <w:rFonts w:ascii="Verdana" w:hAnsi="Verdana"/>
          <w:color w:val="000000"/>
          <w:sz w:val="22"/>
          <w:szCs w:val="22"/>
          <w:highlight w:val="white"/>
          <w:lang w:bidi="ru-RU"/>
        </w:rPr>
        <w:t>ке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 </w:t>
      </w:r>
      <w:r w:rsidR="00FD5A30">
        <w:rPr>
          <w:rFonts w:ascii="Verdana" w:hAnsi="Verdana"/>
          <w:color w:val="000000"/>
          <w:sz w:val="22"/>
          <w:szCs w:val="22"/>
          <w:highlight w:val="white"/>
          <w:lang w:bidi="ru-RU"/>
        </w:rPr>
        <w:t>выполненных</w:t>
      </w:r>
      <w:r w:rsidR="00FD0BA0"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 работ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, а также предоставления Подрядчиком исполнительной документации на выполненные работы.</w:t>
      </w:r>
    </w:p>
    <w:p w14:paraId="1950FE51" w14:textId="0B28DAA6" w:rsidR="00636BF3" w:rsidRPr="00256337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гарантийный срок на выполненные работы составляет __ (       ) </w:t>
      </w:r>
      <w:r w:rsidRPr="00561AFE">
        <w:rPr>
          <w:rStyle w:val="28"/>
          <w:rFonts w:ascii="Verdana" w:eastAsia="Arial Unicode MS" w:hAnsi="Verdana" w:cs="Arial"/>
          <w:color w:val="auto"/>
          <w:sz w:val="22"/>
          <w:szCs w:val="22"/>
          <w:highlight w:val="lightGray"/>
        </w:rPr>
        <w:t>(не менее 2</w:t>
      </w:r>
      <w:r w:rsidR="006E49F9">
        <w:rPr>
          <w:rStyle w:val="28"/>
          <w:rFonts w:ascii="Verdana" w:eastAsia="Arial Unicode MS" w:hAnsi="Verdana" w:cs="Arial"/>
          <w:color w:val="auto"/>
          <w:sz w:val="22"/>
          <w:szCs w:val="22"/>
          <w:highlight w:val="lightGray"/>
        </w:rPr>
        <w:t>4</w:t>
      </w:r>
      <w:r w:rsidRPr="00561AFE">
        <w:rPr>
          <w:rStyle w:val="28"/>
          <w:rFonts w:ascii="Verdana" w:eastAsia="Arial Unicode MS" w:hAnsi="Verdana" w:cs="Arial"/>
          <w:color w:val="auto"/>
          <w:sz w:val="22"/>
          <w:szCs w:val="22"/>
          <w:highlight w:val="lightGray"/>
        </w:rPr>
        <w:t>)</w:t>
      </w:r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 календарных месяц</w:t>
      </w:r>
      <w:r w:rsidR="004E531C"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>ев</w:t>
      </w:r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 с даты подписания</w:t>
      </w:r>
      <w:r w:rsidR="006E49F9"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 Сторонами</w:t>
      </w:r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 </w:t>
      </w:r>
      <w:r w:rsidR="006E49F9"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>а</w:t>
      </w:r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кта </w:t>
      </w:r>
      <w:r>
        <w:rPr>
          <w:rFonts w:ascii="Verdana" w:hAnsi="Verdana"/>
          <w:color w:val="000000"/>
          <w:sz w:val="22"/>
          <w:szCs w:val="22"/>
          <w:lang w:bidi="ru-RU"/>
        </w:rPr>
        <w:t>о приемке выполненных работ</w:t>
      </w:r>
      <w:r w:rsidR="00256337">
        <w:rPr>
          <w:rFonts w:ascii="Verdana" w:hAnsi="Verdana"/>
          <w:color w:val="000000"/>
          <w:sz w:val="22"/>
          <w:szCs w:val="22"/>
          <w:lang w:bidi="ru-RU"/>
        </w:rPr>
        <w:t xml:space="preserve">; </w:t>
      </w:r>
      <w:r w:rsidR="00256337" w:rsidRPr="00256337">
        <w:rPr>
          <w:rFonts w:ascii="Verdana" w:hAnsi="Verdana"/>
          <w:bCs/>
          <w:sz w:val="22"/>
          <w:szCs w:val="22"/>
        </w:rPr>
        <w:t>для материалов и оборудования, поставляемых Подрядчиком - в соответствии со сроками, определяемыми паспортами и сертификатами на материалы и оборудование.</w:t>
      </w:r>
    </w:p>
    <w:bookmarkEnd w:id="34"/>
    <w:p w14:paraId="53393780" w14:textId="4242EEFB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стоимость работ и материалов, указанная в локальном сметном расчете, фиксируется и не подлежит изменению в течение</w:t>
      </w:r>
      <w:r w:rsidR="00256337"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 всего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 срока действия договора</w:t>
      </w:r>
      <w:r w:rsidR="00256337" w:rsidRPr="00256337">
        <w:rPr>
          <w:rFonts w:ascii="Verdana" w:eastAsia="Arial" w:hAnsi="Verdana"/>
          <w:sz w:val="22"/>
          <w:szCs w:val="22"/>
        </w:rPr>
        <w:t>, при этом оплате подлежат только фактически выполненные работы, подтвержденные документально</w:t>
      </w:r>
      <w:r w:rsidRPr="00256337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55130DAE" w14:textId="0A171B3A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5" w:name="_Hlk41913409"/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с </w:t>
      </w:r>
      <w:r w:rsidR="00FD0BA0">
        <w:rPr>
          <w:rFonts w:ascii="Verdana" w:hAnsi="Verdana" w:cs="Arial"/>
          <w:sz w:val="22"/>
          <w:szCs w:val="22"/>
        </w:rPr>
        <w:t>даты</w:t>
      </w:r>
      <w:r>
        <w:rPr>
          <w:rFonts w:ascii="Verdana" w:hAnsi="Verdana" w:cs="Arial"/>
          <w:sz w:val="22"/>
          <w:szCs w:val="22"/>
        </w:rPr>
        <w:t xml:space="preserve"> заключения</w:t>
      </w:r>
      <w:r w:rsidR="00E5347A" w:rsidRPr="00E5347A">
        <w:rPr>
          <w:rFonts w:ascii="Verdana" w:hAnsi="Verdana" w:cs="Arial"/>
          <w:sz w:val="22"/>
          <w:szCs w:val="22"/>
        </w:rPr>
        <w:t xml:space="preserve"> </w:t>
      </w:r>
      <w:r w:rsidR="00E5347A">
        <w:rPr>
          <w:rFonts w:ascii="Verdana" w:hAnsi="Verdana" w:cs="Arial"/>
          <w:sz w:val="22"/>
          <w:szCs w:val="22"/>
        </w:rPr>
        <w:t>договора</w:t>
      </w:r>
      <w:r>
        <w:rPr>
          <w:rFonts w:ascii="Verdana" w:hAnsi="Verdana" w:cs="Arial"/>
          <w:sz w:val="22"/>
          <w:szCs w:val="22"/>
        </w:rPr>
        <w:t xml:space="preserve"> </w:t>
      </w:r>
      <w:r w:rsidR="00256337">
        <w:rPr>
          <w:rFonts w:ascii="Verdana" w:hAnsi="Verdana" w:cs="Arial"/>
          <w:sz w:val="22"/>
          <w:szCs w:val="22"/>
        </w:rPr>
        <w:t>и</w:t>
      </w:r>
      <w:r>
        <w:rPr>
          <w:rFonts w:ascii="Verdana" w:hAnsi="Verdana" w:cs="Arial"/>
          <w:sz w:val="22"/>
          <w:szCs w:val="22"/>
        </w:rPr>
        <w:t xml:space="preserve"> до полного исполнения Сторонами обязательств по договору.</w:t>
      </w:r>
    </w:p>
    <w:p w14:paraId="5700A06E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4E177C18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76008047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6"/>
        <w:gridCol w:w="5241"/>
      </w:tblGrid>
      <w:tr w:rsidR="00636BF3" w14:paraId="56CA80ED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0C4622A6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499" w:type="pct"/>
          </w:tcPr>
          <w:p w14:paraId="79AC01B5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627CAF21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1C0EDD3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1707671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4DB5145B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4577C46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499" w:type="pct"/>
          </w:tcPr>
          <w:p w14:paraId="0B4769DE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58F72580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6DAD56E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043AA5CC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4B510E4C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1C6687A7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499" w:type="pct"/>
          </w:tcPr>
          <w:p w14:paraId="246ED794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7DC419D3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7F9E6906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7B300F33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1B4ED9B2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71FAF0F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499" w:type="pct"/>
          </w:tcPr>
          <w:p w14:paraId="458BB295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64B4681B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B0233CB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E89BA14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48B4E317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780AC1A6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499" w:type="pct"/>
          </w:tcPr>
          <w:p w14:paraId="4FB40872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098CB7E9" w14:textId="77777777">
        <w:trPr>
          <w:trHeight w:val="345"/>
        </w:trPr>
        <w:tc>
          <w:tcPr>
            <w:tcW w:w="2501" w:type="pct"/>
            <w:vMerge/>
            <w:vAlign w:val="center"/>
          </w:tcPr>
          <w:p w14:paraId="5E78D5DA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CB0E6A2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7C5F9EA9" w14:textId="77777777">
        <w:trPr>
          <w:trHeight w:val="734"/>
        </w:trPr>
        <w:tc>
          <w:tcPr>
            <w:tcW w:w="2501" w:type="pct"/>
            <w:vAlign w:val="center"/>
          </w:tcPr>
          <w:p w14:paraId="76781E10" w14:textId="77777777" w:rsidR="00636BF3" w:rsidRDefault="003738F2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499" w:type="pct"/>
          </w:tcPr>
          <w:p w14:paraId="79264365" w14:textId="77777777" w:rsidR="00636BF3" w:rsidRDefault="00636BF3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4BF475FF" w14:textId="77777777" w:rsidR="00636BF3" w:rsidRDefault="003738F2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7B56B03A" w14:textId="77777777" w:rsidR="00636BF3" w:rsidRDefault="00636BF3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47B3A492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51BD467C" w14:textId="77777777" w:rsidR="00636BF3" w:rsidRDefault="003738F2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545EDE5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p w14:paraId="46C444C8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728F7748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04E00211" w14:textId="77777777" w:rsidR="00636BF3" w:rsidRDefault="003738F2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lastRenderedPageBreak/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20BBF1DC" w14:textId="77777777" w:rsidR="00636BF3" w:rsidRDefault="003738F2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653A5ACA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636BF3" w14:paraId="1687FEC7" w14:textId="77777777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D75F" w14:textId="77777777" w:rsidR="00636BF3" w:rsidRDefault="003738F2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A45D2A9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63AF8A57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605B09A4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1F8DB0D9" w14:textId="77777777" w:rsidR="00636BF3" w:rsidRDefault="00636BF3">
      <w:pPr>
        <w:rPr>
          <w:rFonts w:ascii="Verdana" w:hAnsi="Verdana" w:cs="Arial"/>
          <w:b/>
          <w:sz w:val="20"/>
          <w:szCs w:val="20"/>
        </w:rPr>
      </w:pPr>
    </w:p>
    <w:p w14:paraId="19C62743" w14:textId="2A27727C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61DCF22E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7443BB6E" w14:textId="77777777" w:rsidR="00636BF3" w:rsidRDefault="00636BF3">
      <w:pPr>
        <w:jc w:val="right"/>
        <w:rPr>
          <w:b/>
          <w:bCs/>
        </w:rPr>
        <w:sectPr w:rsidR="00636BF3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657A5A4D" w14:textId="77777777" w:rsidR="00636BF3" w:rsidRDefault="003738F2">
      <w:pPr>
        <w:tabs>
          <w:tab w:val="left" w:pos="1155"/>
        </w:tabs>
        <w:jc w:val="right"/>
      </w:pPr>
      <w:r w:rsidRPr="00561AFE">
        <w:rPr>
          <w:rFonts w:ascii="Verdana" w:hAnsi="Verdana"/>
          <w:b/>
          <w:bCs/>
          <w:sz w:val="22"/>
          <w:szCs w:val="22"/>
        </w:rPr>
        <w:lastRenderedPageBreak/>
        <w:t>Приложени</w:t>
      </w:r>
      <w:r>
        <w:rPr>
          <w:rFonts w:ascii="Verdana" w:hAnsi="Verdana"/>
          <w:b/>
          <w:bCs/>
          <w:sz w:val="22"/>
          <w:szCs w:val="22"/>
        </w:rPr>
        <w:t>е</w:t>
      </w:r>
      <w:r w:rsidRPr="00561AFE">
        <w:rPr>
          <w:rFonts w:ascii="Verdana" w:hAnsi="Verdana"/>
          <w:b/>
          <w:bCs/>
          <w:sz w:val="22"/>
          <w:szCs w:val="22"/>
        </w:rPr>
        <w:t xml:space="preserve"> к Форме № 1</w:t>
      </w:r>
    </w:p>
    <w:p w14:paraId="21E7392E" w14:textId="77777777" w:rsidR="00636BF3" w:rsidRDefault="003738F2">
      <w:pPr>
        <w:tabs>
          <w:tab w:val="left" w:pos="1155"/>
        </w:tabs>
        <w:jc w:val="right"/>
      </w:pPr>
      <w:r>
        <w:rPr>
          <w:rFonts w:ascii="Verdana" w:hAnsi="Verdana"/>
          <w:b/>
          <w:bCs/>
          <w:sz w:val="22"/>
          <w:szCs w:val="22"/>
        </w:rPr>
        <w:t>Локальный сметный расчет</w:t>
      </w:r>
    </w:p>
    <w:p w14:paraId="3E896131" w14:textId="77777777" w:rsidR="00636BF3" w:rsidRDefault="00636BF3">
      <w:pPr>
        <w:tabs>
          <w:tab w:val="left" w:pos="1155"/>
        </w:tabs>
        <w:jc w:val="right"/>
      </w:pPr>
    </w:p>
    <w:p w14:paraId="37627995" w14:textId="77777777" w:rsidR="00636BF3" w:rsidRDefault="00636BF3">
      <w:pPr>
        <w:tabs>
          <w:tab w:val="left" w:pos="1155"/>
        </w:tabs>
        <w:jc w:val="right"/>
      </w:pPr>
    </w:p>
    <w:p w14:paraId="57DF085E" w14:textId="77777777" w:rsidR="00636BF3" w:rsidRDefault="00636BF3">
      <w:pPr>
        <w:jc w:val="right"/>
      </w:pPr>
    </w:p>
    <w:p w14:paraId="2250E3AE" w14:textId="77777777" w:rsidR="00636BF3" w:rsidRDefault="00636BF3">
      <w:pPr>
        <w:jc w:val="right"/>
      </w:pPr>
    </w:p>
    <w:p w14:paraId="143B4269" w14:textId="77777777" w:rsidR="00636BF3" w:rsidRDefault="003738F2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Шаблон Локального сметного расчета прилагается к Документации об отборе </w:t>
      </w:r>
    </w:p>
    <w:p w14:paraId="406F7276" w14:textId="1D18A1CC" w:rsidR="00636BF3" w:rsidRDefault="003738F2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№ </w:t>
      </w:r>
      <w:r w:rsidR="00FD0BA0">
        <w:rPr>
          <w:rFonts w:ascii="Verdana" w:eastAsia="Verdana" w:hAnsi="Verdana" w:cs="Verdana"/>
          <w:b/>
          <w:bCs/>
          <w:color w:val="FF0000"/>
          <w:sz w:val="20"/>
          <w:szCs w:val="20"/>
        </w:rPr>
        <w:t>2</w:t>
      </w:r>
      <w:r w:rsidR="004E531C">
        <w:rPr>
          <w:rFonts w:ascii="Verdana" w:eastAsia="Verdana" w:hAnsi="Verdana" w:cs="Verdana"/>
          <w:b/>
          <w:bCs/>
          <w:color w:val="FF0000"/>
          <w:sz w:val="20"/>
          <w:szCs w:val="20"/>
        </w:rPr>
        <w:t>7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-202</w:t>
      </w:r>
      <w:r w:rsidR="00256337">
        <w:rPr>
          <w:rFonts w:ascii="Verdana" w:eastAsia="Verdana" w:hAnsi="Verdana" w:cs="Verdana"/>
          <w:b/>
          <w:bCs/>
          <w:color w:val="FF0000"/>
          <w:sz w:val="20"/>
          <w:szCs w:val="20"/>
        </w:rPr>
        <w:t>5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отдельным файлом</w:t>
      </w:r>
    </w:p>
    <w:p w14:paraId="0E86FB2D" w14:textId="77777777" w:rsidR="00636BF3" w:rsidRDefault="003738F2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(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).</w:t>
      </w:r>
    </w:p>
    <w:p w14:paraId="6B5EACCF" w14:textId="77777777" w:rsidR="00636BF3" w:rsidRDefault="00636BF3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</w:p>
    <w:p w14:paraId="2A187BA2" w14:textId="77777777" w:rsidR="00636BF3" w:rsidRDefault="00636BF3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</w:p>
    <w:p w14:paraId="084BC834" w14:textId="77777777" w:rsidR="00636BF3" w:rsidRDefault="003738F2">
      <w:pPr>
        <w:jc w:val="center"/>
        <w:rPr>
          <w:b/>
          <w:bCs/>
        </w:rPr>
      </w:pPr>
      <w:r>
        <w:rPr>
          <w:rFonts w:ascii="Verdana" w:eastAsia="Verdana" w:hAnsi="Verdana" w:cs="Verdana"/>
          <w:b/>
          <w:bCs/>
        </w:rPr>
        <w:t xml:space="preserve">Претендент должен предоставить скан-копию Локального сметного расчета с печатью и подписью в формате </w:t>
      </w:r>
      <w:r>
        <w:rPr>
          <w:rFonts w:ascii="Verdana" w:eastAsia="Verdana" w:hAnsi="Verdana" w:cs="Verdana"/>
          <w:b/>
          <w:bCs/>
          <w:lang w:val="en-US"/>
        </w:rPr>
        <w:t>pdf</w:t>
      </w:r>
      <w:r>
        <w:rPr>
          <w:rFonts w:ascii="Verdana" w:eastAsia="Verdana" w:hAnsi="Verdana" w:cs="Verdana"/>
          <w:b/>
          <w:bCs/>
        </w:rPr>
        <w:t>, а также в формате .</w:t>
      </w:r>
      <w:r>
        <w:rPr>
          <w:rFonts w:ascii="Verdana" w:eastAsia="Verdana" w:hAnsi="Verdana" w:cs="Verdana"/>
          <w:b/>
          <w:bCs/>
          <w:lang w:val="en-US"/>
        </w:rPr>
        <w:t>xlsx</w:t>
      </w:r>
    </w:p>
    <w:p w14:paraId="5E4C17E7" w14:textId="77777777" w:rsidR="00636BF3" w:rsidRDefault="00636BF3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83DEEC8" w14:textId="77777777" w:rsidR="00636BF3" w:rsidRDefault="00636BF3">
      <w:pPr>
        <w:jc w:val="right"/>
        <w:rPr>
          <w:b/>
          <w:bCs/>
        </w:rPr>
        <w:sectPr w:rsidR="00636BF3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6AFE3DC7" w14:textId="7D49CEDC" w:rsidR="00636BF3" w:rsidRDefault="003738F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6" w:name="_Toc148353308"/>
      <w:bookmarkStart w:id="37" w:name="_Toc148524243"/>
      <w:bookmarkStart w:id="38" w:name="_Toc165090144"/>
      <w:bookmarkStart w:id="39" w:name="_Ref280628864"/>
      <w:bookmarkEnd w:id="35"/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6"/>
      <w:bookmarkEnd w:id="37"/>
      <w:bookmarkEnd w:id="38"/>
      <w:bookmarkEnd w:id="39"/>
    </w:p>
    <w:p w14:paraId="3694F44E" w14:textId="77777777" w:rsidR="00636BF3" w:rsidRDefault="003738F2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0B6D154D" w14:textId="77777777" w:rsidR="00636BF3" w:rsidRDefault="003738F2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72D6F0F4" w14:textId="0E5DAE5F" w:rsidR="00636BF3" w:rsidRDefault="003738F2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FD0BA0">
        <w:rPr>
          <w:rFonts w:ascii="Verdana" w:hAnsi="Verdana" w:cs="Arial"/>
          <w:b/>
          <w:bCs/>
          <w:sz w:val="22"/>
          <w:szCs w:val="22"/>
        </w:rPr>
        <w:t>2</w:t>
      </w:r>
      <w:r w:rsidR="004E531C">
        <w:rPr>
          <w:rFonts w:ascii="Verdana" w:hAnsi="Verdana" w:cs="Arial"/>
          <w:b/>
          <w:bCs/>
          <w:sz w:val="22"/>
          <w:szCs w:val="22"/>
        </w:rPr>
        <w:t>7</w:t>
      </w:r>
      <w:r>
        <w:rPr>
          <w:rFonts w:ascii="Verdana" w:hAnsi="Verdana" w:cs="Arial"/>
          <w:b/>
          <w:bCs/>
          <w:sz w:val="22"/>
          <w:szCs w:val="22"/>
        </w:rPr>
        <w:t>-202</w:t>
      </w:r>
      <w:r w:rsidR="00256337">
        <w:rPr>
          <w:rFonts w:ascii="Verdana" w:hAnsi="Verdana" w:cs="Arial"/>
          <w:b/>
          <w:bCs/>
          <w:sz w:val="22"/>
          <w:szCs w:val="22"/>
        </w:rPr>
        <w:t>5</w:t>
      </w:r>
    </w:p>
    <w:p w14:paraId="3AE6B382" w14:textId="3FE498CA" w:rsidR="00636BF3" w:rsidRDefault="003738F2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202</w:t>
      </w:r>
      <w:r w:rsidR="00256337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3F81473C" w14:textId="77777777" w:rsidR="00636BF3" w:rsidRDefault="003738F2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636BF3" w14:paraId="3CC53790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D96ADCC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7896659D" w14:textId="77777777" w:rsidR="00636BF3" w:rsidRDefault="00636BF3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636BF3" w14:paraId="6D41C47E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F16F25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636BF3" w14:paraId="400E916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1BFEE7" w14:textId="77777777" w:rsidR="00636BF3" w:rsidRDefault="00636BF3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636BF3" w14:paraId="79230859" w14:textId="77777777">
        <w:tc>
          <w:tcPr>
            <w:tcW w:w="6629" w:type="dxa"/>
            <w:vAlign w:val="center"/>
          </w:tcPr>
          <w:p w14:paraId="09ECD9B7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5E68E4EC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541B49F" w14:textId="77777777">
        <w:trPr>
          <w:trHeight w:val="170"/>
        </w:trPr>
        <w:tc>
          <w:tcPr>
            <w:tcW w:w="6629" w:type="dxa"/>
            <w:vAlign w:val="center"/>
          </w:tcPr>
          <w:p w14:paraId="50043DA2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4DBD6111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B2D0A45" w14:textId="77777777">
        <w:trPr>
          <w:trHeight w:val="170"/>
        </w:trPr>
        <w:tc>
          <w:tcPr>
            <w:tcW w:w="6629" w:type="dxa"/>
            <w:vAlign w:val="center"/>
          </w:tcPr>
          <w:p w14:paraId="74BB23BB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4A56B36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5ABCBF81" w14:textId="77777777">
        <w:trPr>
          <w:trHeight w:val="170"/>
        </w:trPr>
        <w:tc>
          <w:tcPr>
            <w:tcW w:w="6629" w:type="dxa"/>
            <w:vAlign w:val="center"/>
          </w:tcPr>
          <w:p w14:paraId="09EFFE71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5700F4D0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410A6E6E" w14:textId="77777777">
        <w:trPr>
          <w:trHeight w:val="170"/>
        </w:trPr>
        <w:tc>
          <w:tcPr>
            <w:tcW w:w="6629" w:type="dxa"/>
            <w:vAlign w:val="center"/>
          </w:tcPr>
          <w:p w14:paraId="160B9FF1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57039F7D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3D4FB0DF" w14:textId="77777777">
        <w:trPr>
          <w:trHeight w:val="170"/>
        </w:trPr>
        <w:tc>
          <w:tcPr>
            <w:tcW w:w="6629" w:type="dxa"/>
            <w:vAlign w:val="center"/>
          </w:tcPr>
          <w:p w14:paraId="483B3AA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234586C3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6C7D438" w14:textId="77777777" w:rsidTr="00FD0BA0">
        <w:trPr>
          <w:trHeight w:val="60"/>
        </w:trPr>
        <w:tc>
          <w:tcPr>
            <w:tcW w:w="6629" w:type="dxa"/>
            <w:vAlign w:val="center"/>
          </w:tcPr>
          <w:p w14:paraId="3541202C" w14:textId="1729CB99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3118" w:type="dxa"/>
            <w:gridSpan w:val="2"/>
          </w:tcPr>
          <w:p w14:paraId="1E7C0490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4575D8A6" w14:textId="77777777" w:rsidTr="00FD0BA0">
        <w:trPr>
          <w:trHeight w:val="60"/>
        </w:trPr>
        <w:tc>
          <w:tcPr>
            <w:tcW w:w="6629" w:type="dxa"/>
            <w:vAlign w:val="center"/>
          </w:tcPr>
          <w:p w14:paraId="0B251BE6" w14:textId="008D4026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Главного бухгалтера организации</w:t>
            </w:r>
          </w:p>
        </w:tc>
        <w:tc>
          <w:tcPr>
            <w:tcW w:w="3118" w:type="dxa"/>
            <w:gridSpan w:val="2"/>
          </w:tcPr>
          <w:p w14:paraId="29ABF8D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2473153" w14:textId="77777777">
        <w:tc>
          <w:tcPr>
            <w:tcW w:w="6629" w:type="dxa"/>
            <w:vAlign w:val="center"/>
          </w:tcPr>
          <w:p w14:paraId="550526E7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41B25A83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23F1908" w14:textId="77777777">
        <w:tc>
          <w:tcPr>
            <w:tcW w:w="6629" w:type="dxa"/>
            <w:vAlign w:val="center"/>
          </w:tcPr>
          <w:p w14:paraId="303C1FE9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0DA0F0B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9516EB3" w14:textId="77777777">
        <w:tc>
          <w:tcPr>
            <w:tcW w:w="6629" w:type="dxa"/>
            <w:vAlign w:val="center"/>
          </w:tcPr>
          <w:p w14:paraId="79B03A78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78C00374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90E274A" w14:textId="77777777">
        <w:tc>
          <w:tcPr>
            <w:tcW w:w="6629" w:type="dxa"/>
            <w:vAlign w:val="center"/>
          </w:tcPr>
          <w:p w14:paraId="4410C914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52FEEE70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6B9BE62E" w14:textId="77777777">
        <w:tc>
          <w:tcPr>
            <w:tcW w:w="6629" w:type="dxa"/>
            <w:vAlign w:val="center"/>
          </w:tcPr>
          <w:p w14:paraId="4F060B3D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35E9F65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B3BFBDC" w14:textId="77777777">
        <w:tc>
          <w:tcPr>
            <w:tcW w:w="6629" w:type="dxa"/>
            <w:vAlign w:val="center"/>
          </w:tcPr>
          <w:p w14:paraId="56DA619B" w14:textId="77777777" w:rsidR="00636BF3" w:rsidRDefault="003738F2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12DF4A8F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3405EF80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6739EB54" w14:textId="77777777" w:rsidR="00636BF3" w:rsidRDefault="003738F2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636BF3" w14:paraId="405EFD6B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62C1D03F" w14:textId="77777777" w:rsidR="00636BF3" w:rsidRDefault="003738F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636BF3" w14:paraId="293BDF1E" w14:textId="77777777">
        <w:tc>
          <w:tcPr>
            <w:tcW w:w="6629" w:type="dxa"/>
            <w:vAlign w:val="center"/>
          </w:tcPr>
          <w:p w14:paraId="172CC75E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2BE91E4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BF70BFF" w14:textId="77777777">
        <w:tc>
          <w:tcPr>
            <w:tcW w:w="6629" w:type="dxa"/>
            <w:vAlign w:val="center"/>
          </w:tcPr>
          <w:p w14:paraId="78EB3A6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732C0CE1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6221E61B" w14:textId="77777777">
        <w:tc>
          <w:tcPr>
            <w:tcW w:w="6629" w:type="dxa"/>
            <w:vAlign w:val="center"/>
          </w:tcPr>
          <w:p w14:paraId="4F942401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013629A3" w14:textId="77777777" w:rsidR="00636BF3" w:rsidRDefault="003738F2" w:rsidP="00561AF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15E7FB94" w14:textId="77777777" w:rsidR="00636BF3" w:rsidRDefault="003738F2" w:rsidP="00561AF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7FAB1A6E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C1D3992" w14:textId="77777777">
        <w:tc>
          <w:tcPr>
            <w:tcW w:w="6629" w:type="dxa"/>
            <w:vAlign w:val="center"/>
          </w:tcPr>
          <w:p w14:paraId="498590DF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2413868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B73DB31" w14:textId="77777777">
        <w:tc>
          <w:tcPr>
            <w:tcW w:w="6629" w:type="dxa"/>
            <w:vAlign w:val="center"/>
          </w:tcPr>
          <w:p w14:paraId="28365CEC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48979D21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5374541B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26ACEFB2" w14:textId="77777777" w:rsidR="00636BF3" w:rsidRDefault="003738F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636BF3" w14:paraId="413C3485" w14:textId="77777777">
        <w:tc>
          <w:tcPr>
            <w:tcW w:w="6629" w:type="dxa"/>
            <w:vAlign w:val="center"/>
          </w:tcPr>
          <w:p w14:paraId="30CB84D9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AB44809" w14:textId="77777777" w:rsidR="00636BF3" w:rsidRDefault="00636BF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636BF3" w14:paraId="09178ABA" w14:textId="77777777">
        <w:tc>
          <w:tcPr>
            <w:tcW w:w="6629" w:type="dxa"/>
            <w:vAlign w:val="center"/>
          </w:tcPr>
          <w:p w14:paraId="3DB7B572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4BB8BC2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F8C1E70" w14:textId="77777777">
        <w:tc>
          <w:tcPr>
            <w:tcW w:w="6629" w:type="dxa"/>
            <w:vAlign w:val="center"/>
          </w:tcPr>
          <w:p w14:paraId="6731B186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7874451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343EC4C" w14:textId="77777777">
        <w:tc>
          <w:tcPr>
            <w:tcW w:w="6629" w:type="dxa"/>
            <w:vAlign w:val="center"/>
          </w:tcPr>
          <w:p w14:paraId="5D786B7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6FBF26E4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3040802E" w14:textId="77777777">
        <w:tc>
          <w:tcPr>
            <w:tcW w:w="6629" w:type="dxa"/>
            <w:vAlign w:val="center"/>
          </w:tcPr>
          <w:p w14:paraId="2FCCCFA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5F468A9D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59382AE" w14:textId="77777777">
        <w:tc>
          <w:tcPr>
            <w:tcW w:w="6629" w:type="dxa"/>
            <w:vAlign w:val="center"/>
          </w:tcPr>
          <w:p w14:paraId="358221B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5C53CAAF" w14:textId="77777777" w:rsidR="00636BF3" w:rsidRDefault="00636BF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636BF3" w14:paraId="7BEACA8F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FE4A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35C0" w14:textId="77777777" w:rsidR="00636BF3" w:rsidRDefault="00636BF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7969B88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67D9C293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280A7B03" w14:textId="77777777" w:rsidR="00636BF3" w:rsidRDefault="003738F2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51DF45D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59345832" w14:textId="32C2442C" w:rsidR="00636BF3" w:rsidRDefault="00636BF3">
      <w:pPr>
        <w:ind w:left="-426"/>
        <w:jc w:val="both"/>
        <w:rPr>
          <w:rFonts w:ascii="Verdana" w:hAnsi="Verdana" w:cs="Arial"/>
          <w:bCs/>
          <w:sz w:val="22"/>
          <w:szCs w:val="22"/>
        </w:rPr>
      </w:pPr>
    </w:p>
    <w:p w14:paraId="482849C9" w14:textId="77777777" w:rsidR="00636BF3" w:rsidRDefault="00636BF3">
      <w:pPr>
        <w:tabs>
          <w:tab w:val="left" w:pos="720"/>
          <w:tab w:val="left" w:pos="1260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4CA372C5" w14:textId="77777777" w:rsidR="00636BF3" w:rsidRDefault="003738F2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bookmarkStart w:id="40" w:name="_Ref280706810"/>
      <w:bookmarkStart w:id="41" w:name="_Toc426043059"/>
      <w:bookmarkStart w:id="42" w:name="_Toc426043507"/>
      <w:bookmarkStart w:id="43" w:name="_Toc426043551"/>
      <w:bookmarkStart w:id="44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3576C5BC" w14:textId="77777777" w:rsidR="00636BF3" w:rsidRDefault="003738F2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0"/>
      <w:bookmarkEnd w:id="41"/>
      <w:bookmarkEnd w:id="42"/>
      <w:bookmarkEnd w:id="43"/>
    </w:p>
    <w:p w14:paraId="288C92CB" w14:textId="77777777" w:rsidR="00636BF3" w:rsidRDefault="003738F2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3E832E3" w14:textId="6196F524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FD0BA0">
        <w:rPr>
          <w:rFonts w:ascii="Verdana" w:hAnsi="Verdana" w:cs="Arial"/>
          <w:b/>
          <w:sz w:val="22"/>
          <w:szCs w:val="22"/>
        </w:rPr>
        <w:t>25</w:t>
      </w:r>
      <w:r>
        <w:rPr>
          <w:rFonts w:ascii="Verdana" w:hAnsi="Verdana" w:cs="Arial"/>
          <w:b/>
          <w:sz w:val="22"/>
          <w:szCs w:val="22"/>
        </w:rPr>
        <w:t>-202</w:t>
      </w:r>
      <w:r w:rsidR="00256337">
        <w:rPr>
          <w:rFonts w:ascii="Verdana" w:hAnsi="Verdana" w:cs="Arial"/>
          <w:b/>
          <w:sz w:val="22"/>
          <w:szCs w:val="22"/>
        </w:rPr>
        <w:t>5</w:t>
      </w:r>
    </w:p>
    <w:p w14:paraId="6DF510B1" w14:textId="02260A72" w:rsidR="00636BF3" w:rsidRDefault="003738F2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5633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D8E5B85" w14:textId="77777777" w:rsidR="00636BF3" w:rsidRDefault="00636BF3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0959FC06" w14:textId="77777777" w:rsidR="00636BF3" w:rsidRDefault="00636BF3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5C262BA6" w14:textId="77777777" w:rsidR="00636BF3" w:rsidRDefault="003738F2">
      <w:pPr>
        <w:jc w:val="center"/>
        <w:rPr>
          <w:rFonts w:ascii="Verdana" w:hAnsi="Verdana" w:cs="Arial"/>
          <w:b/>
          <w:sz w:val="22"/>
          <w:szCs w:val="22"/>
        </w:rPr>
      </w:pPr>
      <w:bookmarkStart w:id="45" w:name="_Toc426043060"/>
      <w:bookmarkStart w:id="46" w:name="_Toc426043508"/>
      <w:bookmarkStart w:id="47" w:name="_Toc426043552"/>
      <w:bookmarkStart w:id="48" w:name="_Toc426043596"/>
      <w:bookmarkStart w:id="49" w:name="_Toc426043756"/>
      <w:bookmarkStart w:id="50" w:name="_Toc426102620"/>
      <w:bookmarkStart w:id="51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3F65655B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2FEE3D09" w14:textId="77777777" w:rsidR="00636BF3" w:rsidRDefault="003738F2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61A8481A" w14:textId="77777777" w:rsidR="00636BF3" w:rsidRDefault="00636BF3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2818"/>
        <w:gridCol w:w="2321"/>
        <w:gridCol w:w="2652"/>
        <w:gridCol w:w="1989"/>
      </w:tblGrid>
      <w:tr w:rsidR="00636BF3" w14:paraId="677CA603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E2F261" w14:textId="77777777" w:rsidR="00636BF3" w:rsidRDefault="003738F2">
            <w:pPr>
              <w:tabs>
                <w:tab w:val="left" w:pos="540"/>
                <w:tab w:val="left" w:pos="1080"/>
              </w:tabs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791A0E" w14:textId="77777777" w:rsidR="00636BF3" w:rsidRDefault="003738F2">
            <w:pPr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Номер договора, предмет договора</w:t>
            </w:r>
          </w:p>
          <w:p w14:paraId="10E94203" w14:textId="77777777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(наименование, краткое описание предусмотренных договором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962609" w14:textId="77777777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Стоимость выполненных работ,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3E02E9" w14:textId="77777777" w:rsidR="00636BF3" w:rsidRDefault="003738F2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025DBD" w14:textId="77777777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11D3053D" w14:textId="77777777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 процент выполнения собственными силами)</w:t>
            </w:r>
          </w:p>
        </w:tc>
      </w:tr>
      <w:tr w:rsidR="00636BF3" w14:paraId="3CDCAAC2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AB6A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D1A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E7A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1EDC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A22E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4B43E39F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AB77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F003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7FA0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037A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3DCD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7E79D2F3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383C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17BB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5B24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57C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70FA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62A18A87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B3F5" w14:textId="77777777" w:rsidR="00636BF3" w:rsidRDefault="003738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8543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2B37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A895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4088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51FF60E8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572C" w14:textId="77777777" w:rsidR="00636BF3" w:rsidRDefault="003738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360A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C533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E568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A33E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4F4F0FC2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86E3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8DCE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DB6D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91E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2D2D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271C5B6C" w14:textId="77777777" w:rsidR="00636BF3" w:rsidRDefault="00636BF3">
      <w:pPr>
        <w:rPr>
          <w:rFonts w:cs="Arial"/>
          <w:i/>
        </w:rPr>
      </w:pPr>
    </w:p>
    <w:p w14:paraId="05EBFED4" w14:textId="77777777" w:rsidR="00636BF3" w:rsidRDefault="00636BF3">
      <w:pPr>
        <w:rPr>
          <w:rFonts w:cs="Arial"/>
          <w:i/>
        </w:rPr>
      </w:pPr>
    </w:p>
    <w:p w14:paraId="499BAE28" w14:textId="77777777" w:rsidR="00636BF3" w:rsidRDefault="003738F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47515A3" w14:textId="77777777" w:rsidR="00636BF3" w:rsidRDefault="003738F2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4ACBF7A3" w14:textId="77777777" w:rsidR="00636BF3" w:rsidRDefault="003738F2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0DE817F0" w14:textId="77777777" w:rsidR="00636BF3" w:rsidRDefault="00636BF3">
      <w:pPr>
        <w:rPr>
          <w:rFonts w:ascii="Arial" w:hAnsi="Arial" w:cs="Arial"/>
        </w:rPr>
      </w:pPr>
    </w:p>
    <w:p w14:paraId="1BEAFEFF" w14:textId="77777777" w:rsidR="00636BF3" w:rsidRDefault="00636BF3">
      <w:pPr>
        <w:rPr>
          <w:rFonts w:ascii="Arial" w:hAnsi="Arial" w:cs="Arial"/>
        </w:rPr>
      </w:pPr>
    </w:p>
    <w:p w14:paraId="214547F1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9E5B114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7BC745DF" w14:textId="77777777" w:rsidR="00636BF3" w:rsidRDefault="00636BF3">
      <w:pPr>
        <w:rPr>
          <w:rFonts w:ascii="Arial" w:hAnsi="Arial" w:cs="Arial"/>
          <w:i/>
          <w:sz w:val="20"/>
          <w:szCs w:val="20"/>
        </w:rPr>
      </w:pPr>
    </w:p>
    <w:p w14:paraId="26D074B9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bookmarkStart w:id="52" w:name="_Toc426043063"/>
      <w:bookmarkStart w:id="53" w:name="_Toc426043511"/>
      <w:bookmarkStart w:id="54" w:name="_Toc426043555"/>
      <w:bookmarkStart w:id="55" w:name="_Toc498952722"/>
    </w:p>
    <w:p w14:paraId="261AA8A9" w14:textId="51A1651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4</w:t>
      </w:r>
    </w:p>
    <w:p w14:paraId="67C531DC" w14:textId="7777777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Справка о наличии кадровых ресурсов</w:t>
      </w:r>
    </w:p>
    <w:p w14:paraId="1316B64B" w14:textId="77777777" w:rsidR="00636BF3" w:rsidRDefault="003738F2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695C07E7" w14:textId="424F891A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FD0BA0">
        <w:rPr>
          <w:rFonts w:ascii="Verdana" w:hAnsi="Verdana" w:cs="Arial"/>
          <w:b/>
          <w:sz w:val="22"/>
          <w:szCs w:val="22"/>
        </w:rPr>
        <w:t>2</w:t>
      </w:r>
      <w:r w:rsidR="004E531C">
        <w:rPr>
          <w:rFonts w:ascii="Verdana" w:hAnsi="Verdana" w:cs="Arial"/>
          <w:b/>
          <w:sz w:val="22"/>
          <w:szCs w:val="22"/>
        </w:rPr>
        <w:t>7</w:t>
      </w:r>
      <w:r>
        <w:rPr>
          <w:rFonts w:ascii="Verdana" w:hAnsi="Verdana" w:cs="Arial"/>
          <w:b/>
          <w:sz w:val="22"/>
          <w:szCs w:val="22"/>
        </w:rPr>
        <w:t>-202</w:t>
      </w:r>
      <w:r w:rsidR="00256337">
        <w:rPr>
          <w:rFonts w:ascii="Verdana" w:hAnsi="Verdana" w:cs="Arial"/>
          <w:b/>
          <w:sz w:val="22"/>
          <w:szCs w:val="22"/>
        </w:rPr>
        <w:t>5</w:t>
      </w:r>
    </w:p>
    <w:p w14:paraId="0AA80CA7" w14:textId="0CA5F9A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5633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BFA0D13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2D48AC2" w14:textId="77777777" w:rsidR="00636BF3" w:rsidRDefault="003738F2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>___________________________________________________________________</w:t>
      </w:r>
    </w:p>
    <w:p w14:paraId="5EDC343A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40CC89BC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Справка о наличии кадровых ресурсов</w:t>
      </w:r>
      <w:r>
        <w:rPr>
          <w:rStyle w:val="af7"/>
          <w:rFonts w:ascii="Verdana" w:hAnsi="Verdana" w:cs="Arial"/>
          <w:b/>
          <w:bCs/>
          <w:color w:val="000000"/>
          <w:sz w:val="22"/>
          <w:szCs w:val="22"/>
        </w:rPr>
        <w:footnoteReference w:id="2"/>
      </w:r>
    </w:p>
    <w:p w14:paraId="01CCC406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 w:rsidR="00636BF3" w14:paraId="72DF2E3D" w14:textId="77777777">
        <w:trPr>
          <w:trHeight w:val="551"/>
        </w:trPr>
        <w:tc>
          <w:tcPr>
            <w:tcW w:w="709" w:type="dxa"/>
            <w:shd w:val="clear" w:color="FFFFFF" w:fill="F2F2F2"/>
            <w:vAlign w:val="center"/>
          </w:tcPr>
          <w:p w14:paraId="2788BBAD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694" w:type="dxa"/>
            <w:shd w:val="clear" w:color="FFFFFF" w:fill="F2F2F2"/>
            <w:vAlign w:val="center"/>
          </w:tcPr>
          <w:p w14:paraId="439496BE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551" w:type="dxa"/>
            <w:shd w:val="clear" w:color="FFFFFF" w:fill="F2F2F2"/>
            <w:vAlign w:val="center"/>
          </w:tcPr>
          <w:p w14:paraId="3667DF06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Образование </w:t>
            </w:r>
            <w:r>
              <w:rPr>
                <w:rFonts w:ascii="Verdana" w:hAnsi="Verdana" w:cs="Arial"/>
                <w:sz w:val="20"/>
                <w:szCs w:val="2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1843" w:type="dxa"/>
            <w:shd w:val="clear" w:color="FFFFFF" w:fill="F2F2F2"/>
            <w:vAlign w:val="center"/>
          </w:tcPr>
          <w:p w14:paraId="49E3C784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 w:cs="Arial"/>
                <w:sz w:val="20"/>
                <w:szCs w:val="20"/>
              </w:rPr>
              <w:t>(название организации, в которой работает)</w:t>
            </w:r>
          </w:p>
        </w:tc>
        <w:tc>
          <w:tcPr>
            <w:tcW w:w="2835" w:type="dxa"/>
            <w:shd w:val="clear" w:color="FFFFFF" w:fill="F2F2F2"/>
            <w:vAlign w:val="center"/>
          </w:tcPr>
          <w:p w14:paraId="4269E0BB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>лет</w:t>
            </w:r>
          </w:p>
        </w:tc>
      </w:tr>
      <w:tr w:rsidR="00636BF3" w14:paraId="7F9002EB" w14:textId="77777777">
        <w:trPr>
          <w:cantSplit/>
        </w:trPr>
        <w:tc>
          <w:tcPr>
            <w:tcW w:w="10632" w:type="dxa"/>
            <w:gridSpan w:val="5"/>
          </w:tcPr>
          <w:p w14:paraId="76FDBEDC" w14:textId="77777777" w:rsidR="00636BF3" w:rsidRDefault="003738F2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Руководящее звено </w:t>
            </w:r>
            <w:r>
              <w:rPr>
                <w:rFonts w:ascii="Verdana" w:hAnsi="Verdana" w:cs="Arial"/>
                <w:sz w:val="20"/>
                <w:szCs w:val="20"/>
              </w:rPr>
              <w:t>(руководитель и его заместители, главный бухгалтер, главный инженер и т.д.)</w:t>
            </w:r>
          </w:p>
        </w:tc>
      </w:tr>
      <w:tr w:rsidR="00636BF3" w14:paraId="3A33FD88" w14:textId="77777777">
        <w:tc>
          <w:tcPr>
            <w:tcW w:w="709" w:type="dxa"/>
            <w:vAlign w:val="center"/>
          </w:tcPr>
          <w:p w14:paraId="52CCDB18" w14:textId="77777777" w:rsidR="00636BF3" w:rsidRDefault="00636BF3" w:rsidP="00561AFE">
            <w:pPr>
              <w:numPr>
                <w:ilvl w:val="0"/>
                <w:numId w:val="17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7FE0CF3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84388F8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EA3889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879A37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3EFDD4A0" w14:textId="77777777">
        <w:tc>
          <w:tcPr>
            <w:tcW w:w="709" w:type="dxa"/>
            <w:vAlign w:val="center"/>
          </w:tcPr>
          <w:p w14:paraId="7792242B" w14:textId="77777777" w:rsidR="00636BF3" w:rsidRDefault="00636BF3" w:rsidP="00561AFE">
            <w:pPr>
              <w:numPr>
                <w:ilvl w:val="0"/>
                <w:numId w:val="17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C8276B0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74101B85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FCB880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3ED1A8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24222AD" w14:textId="77777777">
        <w:tc>
          <w:tcPr>
            <w:tcW w:w="709" w:type="dxa"/>
            <w:vAlign w:val="center"/>
          </w:tcPr>
          <w:p w14:paraId="2AD2D99E" w14:textId="77777777" w:rsidR="00636BF3" w:rsidRDefault="003738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75F3448F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9A0AB4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994C79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177076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1497543F" w14:textId="77777777">
        <w:trPr>
          <w:cantSplit/>
        </w:trPr>
        <w:tc>
          <w:tcPr>
            <w:tcW w:w="10632" w:type="dxa"/>
            <w:gridSpan w:val="5"/>
            <w:vAlign w:val="center"/>
          </w:tcPr>
          <w:p w14:paraId="1E393AF4" w14:textId="77777777" w:rsidR="00636BF3" w:rsidRDefault="003738F2">
            <w:pPr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Инженерно-технический персонал</w:t>
            </w:r>
          </w:p>
        </w:tc>
      </w:tr>
      <w:tr w:rsidR="00636BF3" w14:paraId="45220D50" w14:textId="77777777">
        <w:tc>
          <w:tcPr>
            <w:tcW w:w="709" w:type="dxa"/>
            <w:vAlign w:val="center"/>
          </w:tcPr>
          <w:p w14:paraId="0C87B1CF" w14:textId="77777777" w:rsidR="00636BF3" w:rsidRDefault="00636BF3" w:rsidP="00561AFE">
            <w:pPr>
              <w:numPr>
                <w:ilvl w:val="0"/>
                <w:numId w:val="18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CBCF929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8AF851F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92A6F7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51C2E1E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39C6C5C5" w14:textId="77777777">
        <w:tc>
          <w:tcPr>
            <w:tcW w:w="709" w:type="dxa"/>
            <w:vAlign w:val="center"/>
          </w:tcPr>
          <w:p w14:paraId="46659CCA" w14:textId="77777777" w:rsidR="00636BF3" w:rsidRDefault="00636BF3" w:rsidP="00561AFE">
            <w:pPr>
              <w:numPr>
                <w:ilvl w:val="0"/>
                <w:numId w:val="18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33CCC59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E783971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4065FD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956EC2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4D363D97" w14:textId="77777777">
        <w:trPr>
          <w:trHeight w:val="376"/>
        </w:trPr>
        <w:tc>
          <w:tcPr>
            <w:tcW w:w="709" w:type="dxa"/>
            <w:vAlign w:val="center"/>
          </w:tcPr>
          <w:p w14:paraId="199DE060" w14:textId="77777777" w:rsidR="00636BF3" w:rsidRDefault="003738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58B58A21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7810A3A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721EAC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0F90E4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7DCEB46" w14:textId="77777777">
        <w:trPr>
          <w:cantSplit/>
        </w:trPr>
        <w:tc>
          <w:tcPr>
            <w:tcW w:w="10632" w:type="dxa"/>
            <w:gridSpan w:val="5"/>
            <w:vAlign w:val="center"/>
          </w:tcPr>
          <w:p w14:paraId="34E59DA1" w14:textId="204C5CB2" w:rsidR="00636BF3" w:rsidRDefault="003738F2">
            <w:pPr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Рабочий персонал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(монтажник, отделочник, маляр и т.д.)</w:t>
            </w:r>
          </w:p>
        </w:tc>
      </w:tr>
      <w:tr w:rsidR="00636BF3" w14:paraId="38BBA9F2" w14:textId="77777777">
        <w:tc>
          <w:tcPr>
            <w:tcW w:w="709" w:type="dxa"/>
            <w:vAlign w:val="center"/>
          </w:tcPr>
          <w:p w14:paraId="213AC8B4" w14:textId="77777777" w:rsidR="00636BF3" w:rsidRDefault="00636BF3" w:rsidP="00561AFE">
            <w:pPr>
              <w:numPr>
                <w:ilvl w:val="0"/>
                <w:numId w:val="19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73266EC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13A35B28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ECC4D3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247D4CE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4B9F494F" w14:textId="77777777">
        <w:tc>
          <w:tcPr>
            <w:tcW w:w="709" w:type="dxa"/>
            <w:vAlign w:val="center"/>
          </w:tcPr>
          <w:p w14:paraId="12736ADB" w14:textId="77777777" w:rsidR="00636BF3" w:rsidRDefault="00636BF3" w:rsidP="00561AFE">
            <w:pPr>
              <w:numPr>
                <w:ilvl w:val="0"/>
                <w:numId w:val="19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0D7010A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34FC04B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90A0D7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877164D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76B230C" w14:textId="77777777">
        <w:tc>
          <w:tcPr>
            <w:tcW w:w="709" w:type="dxa"/>
            <w:vAlign w:val="center"/>
          </w:tcPr>
          <w:p w14:paraId="38CC4486" w14:textId="77777777" w:rsidR="00636BF3" w:rsidRDefault="003738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0F6DA6F1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CAA325B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5ABFDA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7ECC29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C819E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A75405A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4F3267C7" w14:textId="77777777" w:rsidR="00636BF3" w:rsidRDefault="003738F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5BC42824" w14:textId="77777777" w:rsidR="00636BF3" w:rsidRDefault="003738F2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0F44C7AB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i/>
          <w:sz w:val="28"/>
          <w:vertAlign w:val="superscript"/>
        </w:rPr>
        <w:t>М.П.</w:t>
      </w:r>
    </w:p>
    <w:p w14:paraId="5CACB5C0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68C55D4A" w14:textId="32FE818B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5</w:t>
      </w:r>
    </w:p>
    <w:p w14:paraId="7698D837" w14:textId="7777777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Справка о наличии МТР</w:t>
      </w:r>
    </w:p>
    <w:p w14:paraId="60ABAB3E" w14:textId="77777777" w:rsidR="00636BF3" w:rsidRDefault="003738F2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4D54DB4" w14:textId="6DA88479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FD0BA0">
        <w:rPr>
          <w:rFonts w:ascii="Verdana" w:hAnsi="Verdana" w:cs="Arial"/>
          <w:b/>
          <w:sz w:val="22"/>
          <w:szCs w:val="22"/>
        </w:rPr>
        <w:t>2</w:t>
      </w:r>
      <w:r w:rsidR="004E531C">
        <w:rPr>
          <w:rFonts w:ascii="Verdana" w:hAnsi="Verdana" w:cs="Arial"/>
          <w:b/>
          <w:sz w:val="22"/>
          <w:szCs w:val="22"/>
        </w:rPr>
        <w:t>7</w:t>
      </w:r>
      <w:r>
        <w:rPr>
          <w:rFonts w:ascii="Verdana" w:hAnsi="Verdana" w:cs="Arial"/>
          <w:b/>
          <w:sz w:val="22"/>
          <w:szCs w:val="22"/>
        </w:rPr>
        <w:t>-202</w:t>
      </w:r>
      <w:r w:rsidR="00256337">
        <w:rPr>
          <w:rFonts w:ascii="Verdana" w:hAnsi="Verdana" w:cs="Arial"/>
          <w:b/>
          <w:sz w:val="22"/>
          <w:szCs w:val="22"/>
        </w:rPr>
        <w:t>5</w:t>
      </w:r>
    </w:p>
    <w:p w14:paraId="7612C69B" w14:textId="7CBB5C4E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5633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495A2ECE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3C2707A" w14:textId="77777777" w:rsidR="00636BF3" w:rsidRDefault="003738F2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sz w:val="22"/>
        </w:rPr>
        <w:t>СПРАВКА О ФАКТИЧЕСКОМ НАЛИЧИИ МАТЕРИАЛЬНО-ТЕХНИЧЕСКИХ РЕСУРСОВ ДЛЯ ВЫПОЛНЕНИЯ РАБОТ</w:t>
      </w:r>
    </w:p>
    <w:p w14:paraId="7561B16A" w14:textId="77777777" w:rsidR="00636BF3" w:rsidRDefault="00636BF3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3FE01915" w14:textId="4AA89DB8" w:rsidR="00636BF3" w:rsidRDefault="003738F2">
      <w:pPr>
        <w:widowControl w:val="0"/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lang w:eastAsia="ar-SA"/>
        </w:rPr>
        <w:t>Наименование отбора</w:t>
      </w:r>
      <w:r>
        <w:rPr>
          <w:rFonts w:ascii="Verdana" w:eastAsia="Verdana" w:hAnsi="Verdana" w:cs="Verdana"/>
          <w:bCs/>
          <w:sz w:val="22"/>
          <w:szCs w:val="22"/>
          <w:lang w:eastAsia="ar-SA"/>
        </w:rPr>
        <w:t xml:space="preserve">: Отбор организации, способной выполнить </w:t>
      </w:r>
      <w:r w:rsidR="00FD0BA0">
        <w:rPr>
          <w:rFonts w:ascii="Verdana" w:hAnsi="Verdana" w:cs="Arial"/>
          <w:color w:val="000000"/>
          <w:sz w:val="22"/>
          <w:szCs w:val="22"/>
        </w:rPr>
        <w:t>строительно-монтаж</w:t>
      </w:r>
      <w:r>
        <w:rPr>
          <w:rFonts w:ascii="Verdana" w:hAnsi="Verdana" w:cs="Arial"/>
          <w:color w:val="000000"/>
          <w:sz w:val="22"/>
          <w:szCs w:val="22"/>
        </w:rPr>
        <w:t>ные работы</w:t>
      </w:r>
      <w:r w:rsidRPr="00561AFE">
        <w:rPr>
          <w:rFonts w:ascii="Verdana" w:hAnsi="Verdana" w:cs="Calibri"/>
          <w:color w:val="1D1B11"/>
          <w:sz w:val="22"/>
          <w:szCs w:val="22"/>
        </w:rPr>
        <w:t xml:space="preserve"> </w:t>
      </w:r>
      <w:r w:rsidR="00FD0BA0">
        <w:rPr>
          <w:rFonts w:ascii="Verdana" w:hAnsi="Verdana" w:cs="Calibri"/>
          <w:color w:val="1D1B11"/>
          <w:sz w:val="22"/>
          <w:szCs w:val="22"/>
        </w:rPr>
        <w:t>по устройству бросковой зоны</w:t>
      </w:r>
    </w:p>
    <w:p w14:paraId="132F11EC" w14:textId="47A36ED8" w:rsidR="00636BF3" w:rsidRDefault="003738F2">
      <w:pPr>
        <w:widowControl w:val="0"/>
        <w:tabs>
          <w:tab w:val="left" w:pos="6946"/>
        </w:tabs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lang w:eastAsia="ar-SA"/>
        </w:rPr>
        <w:t>Реестровый номер процедуры</w:t>
      </w:r>
      <w:r>
        <w:rPr>
          <w:rFonts w:ascii="Verdana" w:eastAsia="Verdana" w:hAnsi="Verdana" w:cs="Verdana"/>
          <w:sz w:val="22"/>
          <w:szCs w:val="22"/>
          <w:lang w:eastAsia="ar-SA"/>
        </w:rPr>
        <w:t>:</w:t>
      </w:r>
      <w:r>
        <w:rPr>
          <w:rFonts w:ascii="Verdana" w:eastAsia="Verdana" w:hAnsi="Verdana" w:cs="Verdana"/>
          <w:i/>
          <w:sz w:val="22"/>
          <w:szCs w:val="22"/>
          <w:lang w:eastAsia="ar-SA"/>
        </w:rPr>
        <w:t xml:space="preserve"> </w:t>
      </w:r>
      <w:r w:rsidR="00FD0BA0">
        <w:rPr>
          <w:rFonts w:ascii="Verdana" w:eastAsia="Verdana" w:hAnsi="Verdana" w:cs="Verdana"/>
          <w:iCs/>
          <w:sz w:val="22"/>
          <w:szCs w:val="22"/>
          <w:lang w:eastAsia="ar-SA"/>
        </w:rPr>
        <w:t>2</w:t>
      </w:r>
      <w:r w:rsidR="00940749">
        <w:rPr>
          <w:rFonts w:ascii="Verdana" w:eastAsia="Verdana" w:hAnsi="Verdana" w:cs="Verdana"/>
          <w:iCs/>
          <w:sz w:val="22"/>
          <w:szCs w:val="22"/>
          <w:lang w:eastAsia="ar-SA"/>
        </w:rPr>
        <w:t>7</w:t>
      </w:r>
      <w:r>
        <w:rPr>
          <w:rFonts w:ascii="Verdana" w:eastAsia="Verdana" w:hAnsi="Verdana" w:cs="Verdana"/>
          <w:iCs/>
          <w:sz w:val="22"/>
          <w:szCs w:val="22"/>
          <w:lang w:eastAsia="ar-SA"/>
        </w:rPr>
        <w:t>-202</w:t>
      </w:r>
      <w:r w:rsidR="00256337">
        <w:rPr>
          <w:rFonts w:ascii="Verdana" w:eastAsia="Verdana" w:hAnsi="Verdana" w:cs="Verdana"/>
          <w:iCs/>
          <w:sz w:val="22"/>
          <w:szCs w:val="22"/>
          <w:lang w:eastAsia="ar-SA"/>
        </w:rPr>
        <w:t>5</w:t>
      </w:r>
    </w:p>
    <w:p w14:paraId="0FCF55AA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551"/>
        <w:gridCol w:w="850"/>
        <w:gridCol w:w="850"/>
        <w:gridCol w:w="2126"/>
        <w:gridCol w:w="1869"/>
        <w:gridCol w:w="1472"/>
      </w:tblGrid>
      <w:tr w:rsidR="00636BF3" w14:paraId="2920D5CB" w14:textId="77777777">
        <w:trPr>
          <w:trHeight w:val="124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201626D0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0CDBBB0E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Наименование, марка оборудования/техники/инструмента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64A3B21E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76F52547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35A402B7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Право владения / использования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7008EBF0" w14:textId="77777777" w:rsidR="00636BF3" w:rsidRDefault="003738F2">
            <w:pPr>
              <w:jc w:val="center"/>
              <w:rPr>
                <w:rFonts w:ascii="Verdana" w:hAnsi="Verdana" w:cs="Verdana"/>
                <w:color w:val="00B05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Состояние, год выпуска, дата ТО</w:t>
            </w:r>
          </w:p>
          <w:p w14:paraId="21503EA4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vertAlign w:val="superscript"/>
                <w:lang w:eastAsia="en-US"/>
              </w:rPr>
              <w:t>(обязательно для заполнения для основных тех. ресурсов)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1E7FD526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Примечание</w:t>
            </w:r>
          </w:p>
        </w:tc>
      </w:tr>
      <w:tr w:rsidR="00636BF3" w14:paraId="559B02C5" w14:textId="77777777">
        <w:trPr>
          <w:trHeight w:val="284"/>
          <w:jc w:val="center"/>
        </w:trPr>
        <w:tc>
          <w:tcPr>
            <w:tcW w:w="10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</w:tcPr>
          <w:p w14:paraId="6BB68F0E" w14:textId="77777777" w:rsidR="00636BF3" w:rsidRDefault="003738F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 xml:space="preserve"> 1. Обеспеченность основными техническими ресурсами для выполнения работ по предмету отбора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eastAsia="en-US"/>
              </w:rPr>
              <w:t xml:space="preserve"> всего,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>в том числе машины и механизмы</w:t>
            </w:r>
          </w:p>
        </w:tc>
      </w:tr>
      <w:tr w:rsidR="00636BF3" w14:paraId="4330C602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34FB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4CDC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7F4C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4553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5C44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71BF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8C7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73C1B144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176A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0B6E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779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D22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6819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69C3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4025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7C8996AA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7822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A90F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963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A54D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4A19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73BB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8DD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63D857FC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EEBE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D9F1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FA78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BA9E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FDF7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B9E9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D690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747CB6E6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3A2E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FC89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D72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F225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314F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828F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8025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49385EBF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7CE1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B029" w14:textId="77777777" w:rsidR="00636BF3" w:rsidRDefault="00636BF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E87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FED4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0BAA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7450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0F2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48C73A8D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A5AC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7A9E" w14:textId="77777777" w:rsidR="00636BF3" w:rsidRDefault="00636BF3">
            <w:pPr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F60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992C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FCC8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6FA8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423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14:paraId="1E1E0AAB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18BF4A0" w14:textId="77777777" w:rsidR="00636BF3" w:rsidRDefault="003738F2">
      <w:pPr>
        <w:jc w:val="center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Инструкция по заполнению</w:t>
      </w:r>
    </w:p>
    <w:p w14:paraId="713461EF" w14:textId="77777777" w:rsidR="00636BF3" w:rsidRDefault="00636BF3">
      <w:pPr>
        <w:rPr>
          <w:rFonts w:ascii="Verdana" w:hAnsi="Verdana" w:cs="Verdana"/>
          <w:sz w:val="8"/>
        </w:rPr>
      </w:pPr>
    </w:p>
    <w:p w14:paraId="019DF66E" w14:textId="77777777" w:rsidR="00636BF3" w:rsidRDefault="003738F2">
      <w:pPr>
        <w:jc w:val="both"/>
        <w:rPr>
          <w:rFonts w:ascii="Verdana" w:hAnsi="Verdana" w:cs="Verdana"/>
          <w:sz w:val="22"/>
          <w:u w:val="single"/>
        </w:rPr>
      </w:pPr>
      <w:r>
        <w:rPr>
          <w:rFonts w:ascii="Verdana" w:eastAsia="Verdana" w:hAnsi="Verdana" w:cs="Verdana"/>
          <w:sz w:val="22"/>
          <w:u w:val="single"/>
        </w:rPr>
        <w:t>Данная форма заполняется на ресурсы, фактически принадлежащие организации,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sz w:val="22"/>
          <w:u w:val="single"/>
        </w:rPr>
        <w:t>а также находящиеся в ее распоряжении (лизинг и аренда), планируемые для выполнения работ по предмету отбора. В данной форме не указывается техника, привлекаемая на условиях субподряда.</w:t>
      </w:r>
    </w:p>
    <w:p w14:paraId="2403887E" w14:textId="77777777" w:rsidR="00636BF3" w:rsidRDefault="00636BF3">
      <w:pPr>
        <w:rPr>
          <w:rFonts w:ascii="Verdana" w:hAnsi="Verdana" w:cs="Verdana"/>
          <w:sz w:val="22"/>
        </w:rPr>
      </w:pPr>
    </w:p>
    <w:p w14:paraId="36981BE6" w14:textId="77777777" w:rsidR="00636BF3" w:rsidRDefault="00636BF3">
      <w:pPr>
        <w:rPr>
          <w:rFonts w:ascii="Verdana" w:hAnsi="Verdana" w:cs="Verdana"/>
          <w:sz w:val="22"/>
        </w:rPr>
      </w:pPr>
    </w:p>
    <w:p w14:paraId="04730888" w14:textId="77777777" w:rsidR="00636BF3" w:rsidRDefault="003738F2">
      <w:pPr>
        <w:rPr>
          <w:rFonts w:ascii="Verdana" w:hAnsi="Verdana" w:cs="Verdana"/>
        </w:rPr>
      </w:pPr>
      <w:r>
        <w:rPr>
          <w:rFonts w:ascii="Verdana" w:eastAsia="Verdana" w:hAnsi="Verdana" w:cs="Verdana"/>
        </w:rPr>
        <w:t xml:space="preserve">______________    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_______________     </w:t>
      </w:r>
      <w:r>
        <w:rPr>
          <w:rFonts w:ascii="Verdana" w:eastAsia="Verdana" w:hAnsi="Verdana" w:cs="Verdana"/>
        </w:rPr>
        <w:tab/>
        <w:t>__________________</w:t>
      </w:r>
    </w:p>
    <w:p w14:paraId="4C1B0D97" w14:textId="77777777" w:rsidR="00636BF3" w:rsidRDefault="003738F2">
      <w:pPr>
        <w:rPr>
          <w:rFonts w:ascii="Verdana" w:hAnsi="Verdana" w:cs="Verdana"/>
          <w:i/>
          <w:vertAlign w:val="superscript"/>
        </w:rPr>
      </w:pPr>
      <w:r>
        <w:rPr>
          <w:rFonts w:ascii="Verdana" w:eastAsia="Verdana" w:hAnsi="Verdana" w:cs="Verdana"/>
          <w:i/>
          <w:vertAlign w:val="superscript"/>
        </w:rPr>
        <w:t xml:space="preserve">          (Должность)                                  </w:t>
      </w:r>
      <w:r>
        <w:rPr>
          <w:rFonts w:ascii="Verdana" w:eastAsia="Verdana" w:hAnsi="Verdana" w:cs="Verdana"/>
          <w:i/>
          <w:vertAlign w:val="superscript"/>
        </w:rPr>
        <w:tab/>
        <w:t xml:space="preserve">    (Подпись руководителя)                    </w:t>
      </w:r>
      <w:r>
        <w:rPr>
          <w:rFonts w:ascii="Verdana" w:eastAsia="Verdana" w:hAnsi="Verdana" w:cs="Verdana"/>
          <w:i/>
          <w:vertAlign w:val="superscript"/>
        </w:rPr>
        <w:tab/>
        <w:t xml:space="preserve">     (ФИО)                     </w:t>
      </w:r>
    </w:p>
    <w:p w14:paraId="44E53EEF" w14:textId="77777777" w:rsidR="00636BF3" w:rsidRDefault="003738F2">
      <w:pPr>
        <w:rPr>
          <w:rFonts w:ascii="Verdana" w:hAnsi="Verdana" w:cs="Verdana"/>
        </w:rPr>
      </w:pPr>
      <w:r>
        <w:rPr>
          <w:rFonts w:ascii="Verdana" w:eastAsia="Verdana" w:hAnsi="Verdana" w:cs="Verdana"/>
          <w:i/>
          <w:vertAlign w:val="superscript"/>
        </w:rPr>
        <w:t xml:space="preserve">                                                                                            М.П.</w:t>
      </w:r>
      <w:r>
        <w:rPr>
          <w:rFonts w:ascii="Verdana" w:eastAsia="Verdana" w:hAnsi="Verdana" w:cs="Verdana"/>
        </w:rPr>
        <w:tab/>
      </w:r>
    </w:p>
    <w:p w14:paraId="29AC31F0" w14:textId="77777777" w:rsidR="00636BF3" w:rsidRDefault="003738F2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Исполнитель: </w:t>
      </w:r>
    </w:p>
    <w:p w14:paraId="4E04993B" w14:textId="77777777" w:rsidR="00636BF3" w:rsidRDefault="003738F2">
      <w:pPr>
        <w:widowControl w:val="0"/>
        <w:tabs>
          <w:tab w:val="left" w:pos="6946"/>
        </w:tabs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>ФИО; телефон; e-mail</w:t>
      </w:r>
    </w:p>
    <w:p w14:paraId="21774C7E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78BE525D" w14:textId="45DFCBC5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6</w:t>
      </w:r>
    </w:p>
    <w:p w14:paraId="386ABCC3" w14:textId="7777777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План распределения объемов выполняемых работ</w:t>
      </w:r>
    </w:p>
    <w:p w14:paraId="71D84BCB" w14:textId="77777777" w:rsidR="00636BF3" w:rsidRDefault="003738F2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1E0AB7A" w14:textId="286C14BF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FD0BA0">
        <w:rPr>
          <w:rFonts w:ascii="Verdana" w:hAnsi="Verdana" w:cs="Arial"/>
          <w:b/>
          <w:sz w:val="22"/>
          <w:szCs w:val="22"/>
        </w:rPr>
        <w:t>2</w:t>
      </w:r>
      <w:r w:rsidR="00940749">
        <w:rPr>
          <w:rFonts w:ascii="Verdana" w:hAnsi="Verdana" w:cs="Arial"/>
          <w:b/>
          <w:sz w:val="22"/>
          <w:szCs w:val="22"/>
        </w:rPr>
        <w:t>7</w:t>
      </w:r>
      <w:r>
        <w:rPr>
          <w:rFonts w:ascii="Verdana" w:hAnsi="Verdana" w:cs="Arial"/>
          <w:b/>
          <w:sz w:val="22"/>
          <w:szCs w:val="22"/>
        </w:rPr>
        <w:t>-202</w:t>
      </w:r>
      <w:r w:rsidR="00701C67">
        <w:rPr>
          <w:rFonts w:ascii="Verdana" w:hAnsi="Verdana" w:cs="Arial"/>
          <w:b/>
          <w:sz w:val="22"/>
          <w:szCs w:val="22"/>
        </w:rPr>
        <w:t>5</w:t>
      </w:r>
    </w:p>
    <w:p w14:paraId="731F1D31" w14:textId="2D3AB97B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01C6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0BAFD1A5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30A6FB2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План распределения объемов выполняемых работ между генеральным подрядчиком и субподрядчиками*</w:t>
      </w:r>
    </w:p>
    <w:p w14:paraId="726BE7D0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(</w:t>
      </w:r>
      <w:r>
        <w:rPr>
          <w:rFonts w:ascii="Verdana" w:hAnsi="Verdana" w:cs="Arial"/>
          <w:color w:val="000000"/>
          <w:sz w:val="22"/>
          <w:szCs w:val="22"/>
          <w:u w:val="single"/>
        </w:rPr>
        <w:t>заполняется только в случае привлечения к выполнению работ субподрядчиков</w:t>
      </w:r>
      <w:r>
        <w:rPr>
          <w:rFonts w:ascii="Verdana" w:hAnsi="Verdana" w:cs="Arial"/>
          <w:color w:val="000000"/>
          <w:sz w:val="22"/>
          <w:szCs w:val="22"/>
        </w:rPr>
        <w:t>)</w:t>
      </w:r>
    </w:p>
    <w:p w14:paraId="30A902FC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EE45117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</w:t>
      </w:r>
      <w:r>
        <w:rPr>
          <w:rFonts w:ascii="Verdana" w:hAnsi="Verdana" w:cs="Arial"/>
          <w:sz w:val="22"/>
          <w:szCs w:val="22"/>
        </w:rPr>
        <w:t>: ___________________________________________________________________</w:t>
      </w:r>
    </w:p>
    <w:p w14:paraId="7807CD7F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2338"/>
        <w:gridCol w:w="2078"/>
        <w:gridCol w:w="1539"/>
        <w:gridCol w:w="1594"/>
        <w:gridCol w:w="2514"/>
      </w:tblGrid>
      <w:tr w:rsidR="00636BF3" w14:paraId="0B9EFF5C" w14:textId="77777777">
        <w:trPr>
          <w:cantSplit/>
          <w:jc w:val="center"/>
        </w:trPr>
        <w:tc>
          <w:tcPr>
            <w:tcW w:w="642" w:type="dxa"/>
            <w:vMerge w:val="restart"/>
            <w:vAlign w:val="center"/>
          </w:tcPr>
          <w:p w14:paraId="5E6381C9" w14:textId="77777777" w:rsidR="00636BF3" w:rsidRDefault="003738F2">
            <w:pPr>
              <w:pStyle w:val="aff6"/>
              <w:ind w:left="0" w:right="0" w:firstLine="57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№ п/п</w:t>
            </w:r>
          </w:p>
        </w:tc>
        <w:tc>
          <w:tcPr>
            <w:tcW w:w="2338" w:type="dxa"/>
            <w:vMerge w:val="restart"/>
            <w:vAlign w:val="center"/>
          </w:tcPr>
          <w:p w14:paraId="2A76F794" w14:textId="77777777" w:rsidR="00636BF3" w:rsidRDefault="003738F2">
            <w:pPr>
              <w:pStyle w:val="aff6"/>
              <w:ind w:left="0" w:right="0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Наименование 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работ</w:t>
            </w:r>
          </w:p>
        </w:tc>
        <w:tc>
          <w:tcPr>
            <w:tcW w:w="2078" w:type="dxa"/>
            <w:vMerge w:val="restart"/>
            <w:vAlign w:val="center"/>
          </w:tcPr>
          <w:p w14:paraId="3104B066" w14:textId="77777777" w:rsidR="00636BF3" w:rsidRDefault="003738F2">
            <w:pPr>
              <w:pStyle w:val="aff6"/>
              <w:ind w:left="0" w:right="0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Наименование организации, выполняющей данный объем работ, ИНН</w:t>
            </w:r>
          </w:p>
        </w:tc>
        <w:tc>
          <w:tcPr>
            <w:tcW w:w="3133" w:type="dxa"/>
            <w:gridSpan w:val="2"/>
            <w:vAlign w:val="center"/>
          </w:tcPr>
          <w:p w14:paraId="1BF00569" w14:textId="77777777" w:rsidR="00636BF3" w:rsidRDefault="003738F2">
            <w:pPr>
              <w:pStyle w:val="aff6"/>
              <w:ind w:left="0" w:right="0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Стоимость 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работ</w:t>
            </w:r>
          </w:p>
        </w:tc>
        <w:tc>
          <w:tcPr>
            <w:tcW w:w="2514" w:type="dxa"/>
            <w:vMerge w:val="restart"/>
            <w:vAlign w:val="center"/>
          </w:tcPr>
          <w:p w14:paraId="620C4424" w14:textId="77777777" w:rsidR="00636BF3" w:rsidRDefault="003738F2">
            <w:pPr>
              <w:pStyle w:val="aff6"/>
              <w:ind w:left="0" w:right="0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Сроки выполнения </w:t>
            </w:r>
            <w:r>
              <w:rPr>
                <w:rFonts w:ascii="Verdana" w:hAnsi="Verdana" w:cs="Arial"/>
                <w:bCs/>
                <w:sz w:val="20"/>
              </w:rPr>
              <w:t>(начало и окончание)</w:t>
            </w:r>
          </w:p>
        </w:tc>
      </w:tr>
      <w:tr w:rsidR="00636BF3" w14:paraId="263B984A" w14:textId="77777777">
        <w:trPr>
          <w:cantSplit/>
          <w:jc w:val="center"/>
        </w:trPr>
        <w:tc>
          <w:tcPr>
            <w:tcW w:w="642" w:type="dxa"/>
            <w:vMerge/>
          </w:tcPr>
          <w:p w14:paraId="6DB71D93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338" w:type="dxa"/>
            <w:vMerge/>
          </w:tcPr>
          <w:p w14:paraId="24F6703D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078" w:type="dxa"/>
            <w:vMerge/>
          </w:tcPr>
          <w:p w14:paraId="1D3C93ED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39" w:type="dxa"/>
          </w:tcPr>
          <w:p w14:paraId="3803B4AE" w14:textId="77777777" w:rsidR="00636BF3" w:rsidRDefault="003738F2">
            <w:pPr>
              <w:pStyle w:val="aff6"/>
              <w:ind w:left="0" w:righ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в денежном выражении, руб. (без НДС)</w:t>
            </w:r>
          </w:p>
        </w:tc>
        <w:tc>
          <w:tcPr>
            <w:tcW w:w="1594" w:type="dxa"/>
            <w:vAlign w:val="center"/>
          </w:tcPr>
          <w:p w14:paraId="013738ED" w14:textId="77777777" w:rsidR="00636BF3" w:rsidRDefault="003738F2">
            <w:pPr>
              <w:pStyle w:val="aff6"/>
              <w:ind w:left="0" w:righ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в % от общей стоимости работ</w:t>
            </w:r>
          </w:p>
        </w:tc>
        <w:tc>
          <w:tcPr>
            <w:tcW w:w="2514" w:type="dxa"/>
            <w:vMerge/>
          </w:tcPr>
          <w:p w14:paraId="3E8F9B0A" w14:textId="77777777" w:rsidR="00636BF3" w:rsidRDefault="00636BF3">
            <w:pPr>
              <w:pStyle w:val="aff6"/>
              <w:ind w:left="0" w:right="0"/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636BF3" w14:paraId="40CB96C7" w14:textId="77777777">
        <w:trPr>
          <w:jc w:val="center"/>
        </w:trPr>
        <w:tc>
          <w:tcPr>
            <w:tcW w:w="642" w:type="dxa"/>
          </w:tcPr>
          <w:p w14:paraId="574E2307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338" w:type="dxa"/>
          </w:tcPr>
          <w:p w14:paraId="6BA29CB5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078" w:type="dxa"/>
          </w:tcPr>
          <w:p w14:paraId="5862AB70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39" w:type="dxa"/>
          </w:tcPr>
          <w:p w14:paraId="5C57BFE0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94" w:type="dxa"/>
          </w:tcPr>
          <w:p w14:paraId="2D68EC90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514" w:type="dxa"/>
          </w:tcPr>
          <w:p w14:paraId="2D481147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</w:tr>
      <w:tr w:rsidR="00636BF3" w14:paraId="141609F2" w14:textId="77777777">
        <w:trPr>
          <w:jc w:val="center"/>
        </w:trPr>
        <w:tc>
          <w:tcPr>
            <w:tcW w:w="642" w:type="dxa"/>
          </w:tcPr>
          <w:p w14:paraId="5D641CCB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338" w:type="dxa"/>
          </w:tcPr>
          <w:p w14:paraId="64B1830B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078" w:type="dxa"/>
          </w:tcPr>
          <w:p w14:paraId="08FD1B09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39" w:type="dxa"/>
          </w:tcPr>
          <w:p w14:paraId="7102DA2B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94" w:type="dxa"/>
          </w:tcPr>
          <w:p w14:paraId="1578A2C7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514" w:type="dxa"/>
          </w:tcPr>
          <w:p w14:paraId="50096936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</w:tr>
      <w:tr w:rsidR="00636BF3" w14:paraId="50F451FF" w14:textId="77777777">
        <w:trPr>
          <w:jc w:val="center"/>
        </w:trPr>
        <w:tc>
          <w:tcPr>
            <w:tcW w:w="642" w:type="dxa"/>
          </w:tcPr>
          <w:p w14:paraId="2C884DC6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338" w:type="dxa"/>
          </w:tcPr>
          <w:p w14:paraId="041C7C00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078" w:type="dxa"/>
          </w:tcPr>
          <w:p w14:paraId="53CDC206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39" w:type="dxa"/>
          </w:tcPr>
          <w:p w14:paraId="17993899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94" w:type="dxa"/>
          </w:tcPr>
          <w:p w14:paraId="6C1D05F1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514" w:type="dxa"/>
          </w:tcPr>
          <w:p w14:paraId="3079EFE1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</w:tr>
      <w:tr w:rsidR="00636BF3" w14:paraId="1E1CFE83" w14:textId="77777777">
        <w:trPr>
          <w:jc w:val="center"/>
        </w:trPr>
        <w:tc>
          <w:tcPr>
            <w:tcW w:w="642" w:type="dxa"/>
          </w:tcPr>
          <w:p w14:paraId="47FA7383" w14:textId="77777777" w:rsidR="00636BF3" w:rsidRDefault="003738F2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</w:t>
            </w:r>
          </w:p>
        </w:tc>
        <w:tc>
          <w:tcPr>
            <w:tcW w:w="2338" w:type="dxa"/>
          </w:tcPr>
          <w:p w14:paraId="6E2E3431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078" w:type="dxa"/>
          </w:tcPr>
          <w:p w14:paraId="7D952034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39" w:type="dxa"/>
          </w:tcPr>
          <w:p w14:paraId="5D015403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94" w:type="dxa"/>
          </w:tcPr>
          <w:p w14:paraId="1700F14D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514" w:type="dxa"/>
          </w:tcPr>
          <w:p w14:paraId="1A35D444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</w:tr>
      <w:tr w:rsidR="00636BF3" w14:paraId="3CEE91B6" w14:textId="77777777">
        <w:trPr>
          <w:jc w:val="center"/>
        </w:trPr>
        <w:tc>
          <w:tcPr>
            <w:tcW w:w="5058" w:type="dxa"/>
            <w:gridSpan w:val="3"/>
          </w:tcPr>
          <w:p w14:paraId="595C97D8" w14:textId="77777777" w:rsidR="00636BF3" w:rsidRDefault="003738F2">
            <w:pPr>
              <w:pStyle w:val="aff6"/>
              <w:ind w:left="0" w:right="0"/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ИТОГО</w:t>
            </w:r>
          </w:p>
        </w:tc>
        <w:tc>
          <w:tcPr>
            <w:tcW w:w="1539" w:type="dxa"/>
          </w:tcPr>
          <w:p w14:paraId="503A1268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94" w:type="dxa"/>
          </w:tcPr>
          <w:p w14:paraId="5EE110EC" w14:textId="77777777" w:rsidR="00636BF3" w:rsidRDefault="003738F2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100%</w:t>
            </w:r>
          </w:p>
        </w:tc>
        <w:tc>
          <w:tcPr>
            <w:tcW w:w="2514" w:type="dxa"/>
          </w:tcPr>
          <w:p w14:paraId="7B531236" w14:textId="77777777" w:rsidR="00636BF3" w:rsidRDefault="003738F2">
            <w:pPr>
              <w:pStyle w:val="aff6"/>
              <w:ind w:left="0" w:right="0"/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>Х</w:t>
            </w:r>
          </w:p>
        </w:tc>
      </w:tr>
    </w:tbl>
    <w:p w14:paraId="2758C2C5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1334B644" w14:textId="77777777" w:rsidR="00636BF3" w:rsidRDefault="003738F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_______________     </w:t>
      </w:r>
      <w:r>
        <w:rPr>
          <w:rFonts w:ascii="Verdana" w:hAnsi="Verdana" w:cs="Arial"/>
        </w:rPr>
        <w:tab/>
        <w:t>__________________</w:t>
      </w:r>
    </w:p>
    <w:p w14:paraId="6841191B" w14:textId="77777777" w:rsidR="00636BF3" w:rsidRDefault="003738F2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(Должность)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   (Подпись руководителя)                    </w:t>
      </w:r>
      <w:r>
        <w:rPr>
          <w:rFonts w:ascii="Verdana" w:hAnsi="Verdana" w:cs="Arial"/>
          <w:i/>
          <w:vertAlign w:val="superscript"/>
        </w:rPr>
        <w:tab/>
        <w:t xml:space="preserve">     (ФИО)                     </w:t>
      </w:r>
    </w:p>
    <w:p w14:paraId="246D08D0" w14:textId="77777777" w:rsidR="00636BF3" w:rsidRDefault="003738F2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05F7CB8A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0E48148C" w14:textId="77777777" w:rsidR="00636BF3" w:rsidRDefault="003738F2">
      <w:pPr>
        <w:widowControl w:val="0"/>
        <w:tabs>
          <w:tab w:val="left" w:pos="6946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7E490729" w14:textId="77777777" w:rsidR="00636BF3" w:rsidRDefault="00636BF3">
      <w:pPr>
        <w:widowControl w:val="0"/>
        <w:tabs>
          <w:tab w:val="left" w:pos="6946"/>
        </w:tabs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2A4BAF6" w14:textId="77777777" w:rsidR="00636BF3" w:rsidRDefault="00636BF3">
      <w:pPr>
        <w:widowControl w:val="0"/>
        <w:tabs>
          <w:tab w:val="left" w:pos="6946"/>
        </w:tabs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14A54E01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FF0000"/>
        </w:rPr>
      </w:pPr>
      <w:r>
        <w:rPr>
          <w:rFonts w:ascii="Verdana" w:hAnsi="Verdana" w:cs="Arial"/>
          <w:b/>
          <w:color w:val="FF0000"/>
        </w:rPr>
        <w:t>* В случае привлечения субподрядчиков Претендент обязан предоставить пакет документов, предусмотренных пунктами 3.3.3 – 3.3.5 и 3.3.7 Инструкции по участию в отборе, по каждому субподрядчику!</w:t>
      </w:r>
    </w:p>
    <w:p w14:paraId="24AE3FA7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FF0000"/>
        </w:rPr>
      </w:pPr>
    </w:p>
    <w:p w14:paraId="4BCCA17D" w14:textId="77777777" w:rsidR="00636BF3" w:rsidRDefault="003738F2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Инструкция по заполнению</w:t>
      </w:r>
    </w:p>
    <w:p w14:paraId="045C1E9E" w14:textId="77777777" w:rsidR="00636BF3" w:rsidRDefault="00636BF3">
      <w:pPr>
        <w:jc w:val="center"/>
        <w:rPr>
          <w:rFonts w:ascii="Verdana" w:hAnsi="Verdana" w:cs="Arial"/>
          <w:b/>
        </w:rPr>
      </w:pPr>
    </w:p>
    <w:p w14:paraId="5D0F3D95" w14:textId="2A199649" w:rsidR="00636BF3" w:rsidRDefault="003738F2" w:rsidP="00561AFE">
      <w:pPr>
        <w:numPr>
          <w:ilvl w:val="3"/>
          <w:numId w:val="20"/>
        </w:numPr>
        <w:tabs>
          <w:tab w:val="left" w:pos="284"/>
        </w:tabs>
        <w:spacing w:after="6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Данная форма заполняется только в том случае, если предложение данного отбора подается генеральным подрядчиком.</w:t>
      </w:r>
    </w:p>
    <w:p w14:paraId="2CBA6116" w14:textId="77777777" w:rsidR="00636BF3" w:rsidRDefault="003738F2" w:rsidP="00561AFE">
      <w:pPr>
        <w:numPr>
          <w:ilvl w:val="3"/>
          <w:numId w:val="20"/>
        </w:numPr>
        <w:tabs>
          <w:tab w:val="left" w:pos="284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В данной форме генеральный подрядчик указывает:</w:t>
      </w:r>
    </w:p>
    <w:p w14:paraId="052B484F" w14:textId="77777777" w:rsidR="00636BF3" w:rsidRDefault="003738F2" w:rsidP="00561AFE">
      <w:pPr>
        <w:numPr>
          <w:ilvl w:val="0"/>
          <w:numId w:val="21"/>
        </w:numPr>
        <w:tabs>
          <w:tab w:val="left" w:pos="426"/>
        </w:tabs>
        <w:ind w:left="284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перечень выполняемых генеральным подрядчиком и каждым субподрядчиком работ;</w:t>
      </w:r>
    </w:p>
    <w:p w14:paraId="6881C4D4" w14:textId="561FA823" w:rsidR="00636BF3" w:rsidRDefault="003738F2" w:rsidP="00561AFE">
      <w:pPr>
        <w:numPr>
          <w:ilvl w:val="0"/>
          <w:numId w:val="21"/>
        </w:numPr>
        <w:tabs>
          <w:tab w:val="left" w:pos="426"/>
        </w:tabs>
        <w:ind w:left="284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стоимость работ, выполняемых генеральным подрядчиком и каждым субподрядчиком, в</w:t>
      </w:r>
      <w:r w:rsidR="00701C6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денежном и процентном выражении в соответствии с локальным сметным расчетом;</w:t>
      </w:r>
    </w:p>
    <w:p w14:paraId="5568F9D1" w14:textId="77777777" w:rsidR="00636BF3" w:rsidRDefault="003738F2" w:rsidP="00561AFE">
      <w:pPr>
        <w:numPr>
          <w:ilvl w:val="0"/>
          <w:numId w:val="21"/>
        </w:numPr>
        <w:tabs>
          <w:tab w:val="left" w:pos="426"/>
        </w:tabs>
        <w:ind w:left="284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сроки выполнения работ генеральным подрядчиком и каждым субподрядчиком в соответствии с Графиком выполнения работ.</w:t>
      </w:r>
    </w:p>
    <w:p w14:paraId="3744A9FB" w14:textId="77777777" w:rsidR="00636BF3" w:rsidRDefault="00636BF3">
      <w:pPr>
        <w:tabs>
          <w:tab w:val="left" w:pos="426"/>
        </w:tabs>
        <w:jc w:val="both"/>
        <w:rPr>
          <w:rFonts w:ascii="Verdana" w:hAnsi="Verdana" w:cs="Arial"/>
          <w:sz w:val="20"/>
          <w:szCs w:val="20"/>
        </w:rPr>
      </w:pPr>
    </w:p>
    <w:p w14:paraId="6039E0F7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27785B51" w14:textId="39A2C98D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7</w:t>
      </w:r>
      <w:bookmarkEnd w:id="51"/>
      <w:bookmarkEnd w:id="52"/>
      <w:bookmarkEnd w:id="53"/>
    </w:p>
    <w:p w14:paraId="4F54085E" w14:textId="7777777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  <w:bookmarkEnd w:id="54"/>
    </w:p>
    <w:p w14:paraId="65D1E519" w14:textId="77777777" w:rsidR="00636BF3" w:rsidRDefault="003738F2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04EDFF3" w14:textId="1246A811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F00E03">
        <w:rPr>
          <w:rFonts w:ascii="Verdana" w:hAnsi="Verdana" w:cs="Arial"/>
          <w:b/>
          <w:sz w:val="22"/>
          <w:szCs w:val="22"/>
        </w:rPr>
        <w:t>2</w:t>
      </w:r>
      <w:r w:rsidR="00940749">
        <w:rPr>
          <w:rFonts w:ascii="Verdana" w:hAnsi="Verdana" w:cs="Arial"/>
          <w:b/>
          <w:sz w:val="22"/>
          <w:szCs w:val="22"/>
        </w:rPr>
        <w:t>7</w:t>
      </w:r>
      <w:r>
        <w:rPr>
          <w:rFonts w:ascii="Verdana" w:hAnsi="Verdana" w:cs="Arial"/>
          <w:b/>
          <w:sz w:val="22"/>
          <w:szCs w:val="22"/>
        </w:rPr>
        <w:t>-202</w:t>
      </w:r>
      <w:r w:rsidR="00701C67">
        <w:rPr>
          <w:rFonts w:ascii="Verdana" w:hAnsi="Verdana" w:cs="Arial"/>
          <w:b/>
          <w:sz w:val="22"/>
          <w:szCs w:val="22"/>
        </w:rPr>
        <w:t>5</w:t>
      </w:r>
    </w:p>
    <w:p w14:paraId="2CF24E63" w14:textId="10A5DAFC" w:rsidR="00636BF3" w:rsidRDefault="003738F2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01C6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6B5EF06" w14:textId="77777777" w:rsidR="00636BF3" w:rsidRDefault="003738F2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Претендента</w:t>
      </w:r>
    </w:p>
    <w:p w14:paraId="6C9FA8D2" w14:textId="238E4532" w:rsidR="00636BF3" w:rsidRDefault="003738F2">
      <w:pPr>
        <w:shd w:val="clear" w:color="auto" w:fill="FFFFFF"/>
        <w:jc w:val="center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участию в отборе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</w:t>
      </w:r>
      <w:r w:rsidR="00F00E03">
        <w:rPr>
          <w:rFonts w:ascii="Verdana" w:hAnsi="Verdana" w:cs="Arial"/>
          <w:color w:val="000000"/>
          <w:sz w:val="22"/>
          <w:szCs w:val="22"/>
        </w:rPr>
        <w:t>строительно-монтаж</w:t>
      </w:r>
      <w:r>
        <w:rPr>
          <w:rFonts w:ascii="Verdana" w:hAnsi="Verdana" w:cs="Arial"/>
          <w:color w:val="000000"/>
          <w:sz w:val="22"/>
          <w:szCs w:val="22"/>
        </w:rPr>
        <w:t>ные работы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 w:rsidR="00F00E03">
        <w:rPr>
          <w:rFonts w:ascii="Verdana" w:hAnsi="Verdana" w:cs="Arial"/>
          <w:bCs/>
          <w:color w:val="000000"/>
          <w:sz w:val="22"/>
          <w:szCs w:val="22"/>
        </w:rPr>
        <w:t>по устройству бросковой зоны</w:t>
      </w:r>
    </w:p>
    <w:p w14:paraId="441C72DB" w14:textId="77777777" w:rsidR="00636BF3" w:rsidRDefault="00636BF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</w:p>
    <w:p w14:paraId="126F0B10" w14:textId="77777777" w:rsidR="00636BF3" w:rsidRDefault="003738F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bookmarkStart w:id="56" w:name="_Toc426043760"/>
      <w:bookmarkStart w:id="57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5"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49080D93" w14:textId="77777777" w:rsidR="00636BF3" w:rsidRDefault="003738F2">
      <w:pPr>
        <w:tabs>
          <w:tab w:val="left" w:pos="567"/>
          <w:tab w:val="left" w:pos="720"/>
          <w:tab w:val="left" w:pos="851"/>
        </w:tabs>
        <w:spacing w:line="286" w:lineRule="auto"/>
        <w:jc w:val="both"/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 xml:space="preserve">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 w:rsidR="00636BF3" w14:paraId="46DD69E4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54FD930C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1EFF1A9D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635" w:type="dxa"/>
            <w:shd w:val="clear" w:color="auto" w:fill="F2F2F2"/>
            <w:vAlign w:val="center"/>
          </w:tcPr>
          <w:p w14:paraId="3BACB80D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254" w:type="dxa"/>
            <w:shd w:val="clear" w:color="auto" w:fill="F2F2F2"/>
            <w:vAlign w:val="center"/>
          </w:tcPr>
          <w:p w14:paraId="6C1D9B58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636BF3" w14:paraId="5DB13907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7343176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4957" w14:textId="77777777" w:rsidR="00636BF3" w:rsidRDefault="003738F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87C3" w14:textId="77777777" w:rsidR="00636BF3" w:rsidRPr="00561AFE" w:rsidRDefault="003738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636BF3" w14:paraId="30F75D41" w14:textId="77777777">
        <w:trPr>
          <w:trHeight w:val="249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2E59EAD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4A95" w14:textId="64544679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Опыт выполнения строительно-монтажных работ 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1A28" w14:textId="77777777" w:rsidR="00636BF3" w:rsidRPr="00561AFE" w:rsidRDefault="003738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636BF3" w14:paraId="02D8403F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1CC14F99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50E9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Привлечение субподрядчиков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A8D" w14:textId="77777777" w:rsidR="00636BF3" w:rsidRPr="00561AFE" w:rsidRDefault="003738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636BF3" w14:paraId="3E88AFB9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D256F74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8251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51B6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61AFE"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636BF3" w14:paraId="332C50EF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CCA28AC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0782" w14:textId="798C13B6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C278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636BF3" w14:paraId="4D67A4B3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629A469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23D7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C4D2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636BF3" w14:paraId="75C75530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C263CE6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FD2E" w14:textId="0DDD2215" w:rsidR="00636BF3" w:rsidRDefault="003738F2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74FA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636BF3" w14:paraId="313F2D01" w14:textId="77777777">
        <w:trPr>
          <w:trHeight w:val="546"/>
        </w:trPr>
        <w:tc>
          <w:tcPr>
            <w:tcW w:w="709" w:type="dxa"/>
            <w:vAlign w:val="center"/>
          </w:tcPr>
          <w:p w14:paraId="7B1C1662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A8DB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21E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4CA6ACC7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636BF3" w14:paraId="32206F71" w14:textId="77777777">
        <w:trPr>
          <w:trHeight w:val="546"/>
        </w:trPr>
        <w:tc>
          <w:tcPr>
            <w:tcW w:w="709" w:type="dxa"/>
            <w:vAlign w:val="center"/>
          </w:tcPr>
          <w:p w14:paraId="5FAE499E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C76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F172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21601167" w14:textId="77777777" w:rsidR="00636BF3" w:rsidRDefault="00636BF3">
      <w:pPr>
        <w:spacing w:after="120"/>
        <w:rPr>
          <w:rFonts w:ascii="Verdana" w:hAnsi="Verdana" w:cs="Arial"/>
          <w:sz w:val="22"/>
          <w:szCs w:val="22"/>
        </w:rPr>
      </w:pPr>
    </w:p>
    <w:p w14:paraId="7D885D9A" w14:textId="77777777" w:rsidR="00636BF3" w:rsidRDefault="003738F2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737BDE32" w14:textId="77777777" w:rsidR="00636BF3" w:rsidRDefault="003738F2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(Должность)   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72080ABD" w14:textId="77777777" w:rsidR="00636BF3" w:rsidRDefault="003738F2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3990E820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0725EA05" w14:textId="77777777" w:rsidR="00636BF3" w:rsidRDefault="003738F2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548F85DA" w14:textId="77777777" w:rsidR="00636BF3" w:rsidRDefault="00636BF3">
      <w:pPr>
        <w:rPr>
          <w:rFonts w:ascii="Arial" w:hAnsi="Arial" w:cs="Arial"/>
          <w:i/>
          <w:sz w:val="20"/>
          <w:szCs w:val="20"/>
        </w:rPr>
      </w:pPr>
    </w:p>
    <w:p w14:paraId="210ED357" w14:textId="77777777" w:rsidR="00636BF3" w:rsidRDefault="00636BF3">
      <w:pPr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5DDE8D77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с проектом договора</w:t>
      </w:r>
    </w:p>
    <w:p w14:paraId="3DE602F9" w14:textId="77777777" w:rsidR="00636BF3" w:rsidRDefault="003738F2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C0CD4C9" w14:textId="117FA155" w:rsidR="00636BF3" w:rsidRDefault="003738F2">
      <w:pPr>
        <w:widowControl w:val="0"/>
        <w:spacing w:after="120"/>
        <w:ind w:right="-1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F00E03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2</w:t>
      </w:r>
      <w:r w:rsidR="00940749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7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701C6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534C040D" w14:textId="77777777" w:rsidR="00636BF3" w:rsidRDefault="003738F2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/наименование Претендента/</w:t>
      </w:r>
    </w:p>
    <w:p w14:paraId="2644492E" w14:textId="15A0E32C" w:rsidR="00636BF3" w:rsidRDefault="003738F2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01C6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24B8371D" w14:textId="77777777" w:rsidR="00636BF3" w:rsidRDefault="003738F2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4A271F5D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59EB05BB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2847B3B2" w14:textId="77777777" w:rsidR="00636BF3" w:rsidRDefault="003738F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1C5888E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7214A811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1D809761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693C19CF" w14:textId="77777777" w:rsidR="00636BF3" w:rsidRDefault="00636BF3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41B71588" w14:textId="77777777" w:rsidR="00636BF3" w:rsidRDefault="00636BF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7C1DB7F" w14:textId="77777777" w:rsidR="00636BF3" w:rsidRDefault="00636BF3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530E6FDA" w14:textId="77777777" w:rsidR="00636BF3" w:rsidRDefault="003738F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6BE5DA6E" w14:textId="77777777" w:rsidR="00636BF3" w:rsidRDefault="00636BF3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6BF99ECD" w14:textId="77777777" w:rsidR="00636BF3" w:rsidRDefault="00636BF3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624E0D97" w14:textId="77777777" w:rsidR="00636BF3" w:rsidRDefault="003738F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561AFE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676C4214" w14:textId="77777777" w:rsidR="00636BF3" w:rsidRDefault="003738F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3F2FEC81" w14:textId="6B897B9B" w:rsidR="00636BF3" w:rsidRPr="00561AFE" w:rsidRDefault="003738F2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</w:t>
      </w:r>
      <w:r w:rsidR="00F00E03">
        <w:rPr>
          <w:rFonts w:ascii="Verdana" w:hAnsi="Verdana" w:cs="Arial"/>
          <w:color w:val="000000"/>
          <w:sz w:val="22"/>
          <w:szCs w:val="22"/>
        </w:rPr>
        <w:t>строительно-монтаж</w:t>
      </w:r>
      <w:r>
        <w:rPr>
          <w:rFonts w:ascii="Verdana" w:hAnsi="Verdana" w:cs="Arial"/>
          <w:color w:val="000000"/>
          <w:sz w:val="22"/>
          <w:szCs w:val="22"/>
        </w:rPr>
        <w:t xml:space="preserve">ные работы </w:t>
      </w:r>
      <w:r w:rsidR="00F00E03">
        <w:rPr>
          <w:rFonts w:ascii="Verdana" w:hAnsi="Verdana" w:cs="Arial"/>
          <w:color w:val="000000"/>
          <w:sz w:val="22"/>
          <w:szCs w:val="22"/>
        </w:rPr>
        <w:t>по устройству бросковой зоны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</w:p>
    <w:p w14:paraId="2C90F8A4" w14:textId="77777777" w:rsidR="00636BF3" w:rsidRDefault="00636BF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509F7502" w14:textId="77777777" w:rsidR="00636BF3" w:rsidRDefault="00636BF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1058A7DE" w14:textId="77777777" w:rsidR="00636BF3" w:rsidRDefault="003738F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342CB6D5" w14:textId="77777777" w:rsidR="00636BF3" w:rsidRDefault="003738F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326ED249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60860A3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1143D08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1A49DD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3493606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3AAA5F11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350DF5A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396DA44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D405C88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92ADB19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6C241423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3F257C8C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C27EE30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2E96D6C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01794BD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73B1DB97" w14:textId="77777777" w:rsidR="00636BF3" w:rsidRDefault="00636BF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09423442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4BDB79F4" w14:textId="77777777" w:rsidR="00636BF3" w:rsidRDefault="003738F2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DE26566" w14:textId="4E867F30" w:rsidR="00636BF3" w:rsidRDefault="003738F2">
      <w:pPr>
        <w:widowControl w:val="0"/>
        <w:spacing w:after="12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 w:rsidR="00F00E03" w:rsidRPr="00940749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2</w:t>
      </w:r>
      <w:r w:rsidR="00940749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7</w:t>
      </w:r>
      <w:r w:rsidRPr="00940749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202</w:t>
      </w:r>
      <w:r w:rsidR="00701C6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3158D924" w14:textId="1CB03E2B" w:rsidR="00636BF3" w:rsidRDefault="003738F2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01C6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388F00D0" w14:textId="77777777" w:rsidR="00636BF3" w:rsidRDefault="00636BF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611EF105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7B113543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(в случае составления Протокола разногласий, необходимо предоставить его с печатью и подписью в формате 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>pdf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>, а также в редактируемом формате .</w:t>
      </w:r>
      <w:r>
        <w:rPr>
          <w:rFonts w:ascii="Verdana" w:hAnsi="Verdana" w:cs="Arial"/>
          <w:i/>
          <w:iCs/>
          <w:sz w:val="22"/>
          <w:szCs w:val="22"/>
          <w:lang w:val="en-US"/>
        </w:rPr>
        <w:t>docx</w:t>
      </w:r>
      <w:r w:rsidRPr="00561AFE">
        <w:rPr>
          <w:rFonts w:ascii="Verdana" w:hAnsi="Verdana" w:cs="Arial"/>
          <w:i/>
          <w:iCs/>
          <w:sz w:val="22"/>
          <w:szCs w:val="22"/>
        </w:rPr>
        <w:t>)</w:t>
      </w:r>
    </w:p>
    <w:p w14:paraId="5E35537C" w14:textId="77777777" w:rsidR="00636BF3" w:rsidRDefault="003738F2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3ED09789" w14:textId="77777777" w:rsidR="00636BF3" w:rsidRDefault="003738F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636BF3" w14:paraId="1EB47EA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52344A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ACECB2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01657E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9F8423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9D2C2C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636BF3" w14:paraId="2489149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CC3B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9FF1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B658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26FD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634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462295D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486A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D6A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F3AB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D9C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E43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57C2CE3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E385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8AB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C2C8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3365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812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702B81C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FE27" w14:textId="77777777" w:rsidR="00636BF3" w:rsidRDefault="003738F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123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492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862E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619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01E7C8B" w14:textId="77777777" w:rsidR="00636BF3" w:rsidRDefault="00636BF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C9CC4D3" w14:textId="77777777" w:rsidR="00636BF3" w:rsidRDefault="003738F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636BF3" w14:paraId="148E304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37B4CE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204118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6DEBAA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F6D091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AC3586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636BF3" w14:paraId="2F3A3DC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91B2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3035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3339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06F9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3C3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A28917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DF8B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D90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7D5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8174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EDB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1EAEE5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CE09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0B82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44B5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9C5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4FA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3791BB8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50F0" w14:textId="77777777" w:rsidR="00636BF3" w:rsidRDefault="003738F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B0E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2E3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D891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F68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CD3A29F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p w14:paraId="0E12AEA4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p w14:paraId="7DC28D3C" w14:textId="77777777" w:rsidR="00636BF3" w:rsidRDefault="003738F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2BB137D3" w14:textId="77777777" w:rsidR="00636BF3" w:rsidRDefault="003738F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48B76B66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3FA0086A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96F949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8A51729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00766EB8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A822EC2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F489EDF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3003A083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63190B8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06898F21" w14:textId="77777777" w:rsidR="00636BF3" w:rsidRDefault="00636BF3">
      <w:pPr>
        <w:rPr>
          <w:rFonts w:ascii="Verdana" w:hAnsi="Verdana"/>
          <w:sz w:val="22"/>
          <w:szCs w:val="22"/>
        </w:rPr>
      </w:pPr>
    </w:p>
    <w:p w14:paraId="6644A5E0" w14:textId="77777777" w:rsidR="00636BF3" w:rsidRDefault="00636BF3">
      <w:pPr>
        <w:rPr>
          <w:rFonts w:ascii="Verdana" w:hAnsi="Verdana"/>
          <w:sz w:val="22"/>
          <w:szCs w:val="22"/>
        </w:rPr>
      </w:pPr>
    </w:p>
    <w:p w14:paraId="729C67C0" w14:textId="77777777" w:rsidR="00636BF3" w:rsidRDefault="00636BF3">
      <w:pPr>
        <w:rPr>
          <w:rFonts w:ascii="Verdana" w:hAnsi="Verdana"/>
          <w:sz w:val="22"/>
          <w:szCs w:val="22"/>
        </w:rPr>
      </w:pPr>
    </w:p>
    <w:p w14:paraId="754527B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9124237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C833FFA" w14:textId="77777777" w:rsidR="00636BF3" w:rsidRDefault="00636BF3">
      <w:pPr>
        <w:rPr>
          <w:rFonts w:ascii="Verdana" w:hAnsi="Verdana" w:cs="Arial"/>
          <w:i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623A275F" w14:textId="77777777" w:rsidR="00636BF3" w:rsidRDefault="003738F2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6C054146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20A60B80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1D13E4BA" w14:textId="332CD93B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организации:</w:t>
      </w:r>
    </w:p>
    <w:p w14:paraId="1F3A6207" w14:textId="191214A7" w:rsidR="00636BF3" w:rsidRDefault="003738F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1DCF71B3" w14:textId="461E5FA6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3A499A9F" w14:textId="3FC3659F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34BDA140" w14:textId="5A966CA5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9DFE5C5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D7EA862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F0E8E12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3C6D138B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3F938E84" w14:textId="77777777" w:rsidR="00636BF3" w:rsidRDefault="003738F2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1ACF41AF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1C17A759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527BD3D4" w14:textId="77777777" w:rsidR="00636BF3" w:rsidRDefault="003738F2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737A4554" w14:textId="222FAB02" w:rsidR="00636BF3" w:rsidRDefault="003738F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выполнить </w:t>
      </w:r>
      <w:r w:rsidR="00F00E03">
        <w:rPr>
          <w:rFonts w:ascii="Verdana" w:hAnsi="Verdana" w:cs="Arial"/>
          <w:color w:val="000000"/>
          <w:sz w:val="22"/>
          <w:szCs w:val="22"/>
        </w:rPr>
        <w:t>строительно-монтажные работы по устройству бросковой зоны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</w:t>
      </w:r>
      <w:r w:rsidR="00F00E03">
        <w:rPr>
          <w:rFonts w:ascii="Verdana" w:hAnsi="Verdana" w:cs="Arial"/>
          <w:color w:val="000000"/>
          <w:sz w:val="22"/>
          <w:szCs w:val="22"/>
        </w:rPr>
        <w:t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F00E03">
        <w:rPr>
          <w:rFonts w:ascii="Verdana" w:hAnsi="Verdana" w:cs="Arial"/>
          <w:sz w:val="22"/>
          <w:szCs w:val="22"/>
        </w:rPr>
        <w:t>2</w:t>
      </w:r>
      <w:r w:rsidR="00940749">
        <w:rPr>
          <w:rFonts w:ascii="Verdana" w:hAnsi="Verdana" w:cs="Arial"/>
          <w:sz w:val="22"/>
          <w:szCs w:val="22"/>
        </w:rPr>
        <w:t>7</w:t>
      </w:r>
      <w:r>
        <w:rPr>
          <w:rFonts w:ascii="Verdana" w:hAnsi="Verdana" w:cs="Arial"/>
          <w:sz w:val="22"/>
          <w:szCs w:val="22"/>
        </w:rPr>
        <w:t>-202</w:t>
      </w:r>
      <w:r w:rsidR="00E73C3D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заключение договора по результатам Отбора.</w:t>
      </w:r>
    </w:p>
    <w:p w14:paraId="34C29523" w14:textId="37B00763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27E02FAA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5E915F54" w14:textId="77777777" w:rsidR="00636BF3" w:rsidRDefault="003738F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</w:t>
      </w:r>
    </w:p>
    <w:p w14:paraId="0A02F9CD" w14:textId="77777777" w:rsidR="00636BF3" w:rsidRDefault="003738F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2F35F09C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Pr="00561AFE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435C60E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9FF05D1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78EF2B9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22028E35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716496A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0D0B5043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0612CB46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1A0CE0FF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FC0D2ED" w14:textId="7718273F" w:rsidR="00636BF3" w:rsidRPr="00E442C2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sectPr w:rsidR="00636BF3" w:rsidRPr="00E442C2">
      <w:footerReference w:type="even" r:id="rId12"/>
      <w:footerReference w:type="default" r:id="rId13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70368" w14:textId="77777777" w:rsidR="00636BF3" w:rsidRDefault="003738F2">
      <w:r>
        <w:separator/>
      </w:r>
    </w:p>
  </w:endnote>
  <w:endnote w:type="continuationSeparator" w:id="0">
    <w:p w14:paraId="5AF68832" w14:textId="77777777" w:rsidR="00636BF3" w:rsidRDefault="0037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lvetsky 12p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41FA" w14:textId="77777777" w:rsidR="00636BF3" w:rsidRDefault="003738F2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538EF0F5" w14:textId="77777777" w:rsidR="00636BF3" w:rsidRDefault="00636BF3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41EC2" w14:textId="77777777" w:rsidR="00636BF3" w:rsidRDefault="00636BF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FE9C8" w14:textId="77777777" w:rsidR="00636BF3" w:rsidRDefault="003738F2">
      <w:r>
        <w:separator/>
      </w:r>
    </w:p>
  </w:footnote>
  <w:footnote w:type="continuationSeparator" w:id="0">
    <w:p w14:paraId="4B6C986E" w14:textId="77777777" w:rsidR="00636BF3" w:rsidRDefault="003738F2">
      <w:r>
        <w:continuationSeparator/>
      </w:r>
    </w:p>
  </w:footnote>
  <w:footnote w:id="1">
    <w:p w14:paraId="12A79659" w14:textId="363158A8" w:rsidR="00636BF3" w:rsidRDefault="003738F2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ждающих опыт выполнения строительно-монтажных </w:t>
      </w:r>
      <w:r w:rsidRPr="004E531C">
        <w:rPr>
          <w:rFonts w:ascii="Verdana" w:hAnsi="Verdana" w:cs="Arial"/>
          <w:b/>
          <w:bCs/>
          <w:color w:val="FF0000"/>
          <w:sz w:val="18"/>
          <w:szCs w:val="18"/>
        </w:rPr>
        <w:t>работ</w:t>
      </w:r>
      <w:r w:rsidR="004E531C" w:rsidRPr="004E531C">
        <w:rPr>
          <w:rFonts w:ascii="Verdana" w:hAnsi="Verdana" w:cs="Arial"/>
          <w:b/>
          <w:bCs/>
          <w:color w:val="FF0000"/>
          <w:sz w:val="18"/>
          <w:szCs w:val="18"/>
        </w:rPr>
        <w:t xml:space="preserve"> </w:t>
      </w:r>
      <w:r w:rsidR="004E531C" w:rsidRPr="004E531C">
        <w:rPr>
          <w:rFonts w:ascii="Verdana" w:eastAsia="Arial" w:hAnsi="Verdana"/>
          <w:b/>
          <w:color w:val="FF0000"/>
          <w:sz w:val="18"/>
          <w:szCs w:val="18"/>
        </w:rPr>
        <w:t>(преимуществом будет наличие опыта выполнения работ по устройству бросковых зон)</w:t>
      </w:r>
      <w:r w:rsidRPr="004E531C">
        <w:rPr>
          <w:rFonts w:ascii="Verdana" w:hAnsi="Verdana" w:cs="Arial"/>
          <w:b/>
          <w:color w:val="FF0000"/>
          <w:sz w:val="18"/>
          <w:szCs w:val="18"/>
        </w:rPr>
        <w:t>.</w:t>
      </w:r>
    </w:p>
  </w:footnote>
  <w:footnote w:id="2">
    <w:p w14:paraId="423FA003" w14:textId="2C8CDCC7" w:rsidR="00636BF3" w:rsidRDefault="003738F2">
      <w:pPr>
        <w:pStyle w:val="FootnoteTextCharCharChar"/>
        <w:jc w:val="both"/>
        <w:rPr>
          <w:rFonts w:ascii="Verdana" w:hAnsi="Verdana" w:cs="Verdana"/>
        </w:rPr>
      </w:pPr>
      <w:r>
        <w:rPr>
          <w:rStyle w:val="af7"/>
        </w:rPr>
        <w:footnoteRef/>
      </w:r>
      <w:r>
        <w:t xml:space="preserve"> </w:t>
      </w:r>
      <w:r>
        <w:rPr>
          <w:rFonts w:ascii="Verdana" w:eastAsia="Verdana" w:hAnsi="Verdana" w:cs="Verdana"/>
          <w:b/>
          <w:color w:val="FF0000"/>
        </w:rPr>
        <w:t>В данной форме должны быть указаны сотрудники, которых планируется привлечь к выполнению работ по предмету отбора.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060"/>
    <w:multiLevelType w:val="hybridMultilevel"/>
    <w:tmpl w:val="60E46112"/>
    <w:lvl w:ilvl="0" w:tplc="545CE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1ED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5CF0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C48068">
      <w:start w:val="1"/>
      <w:numFmt w:val="decimal"/>
      <w:lvlText w:val="%4."/>
      <w:lvlJc w:val="left"/>
      <w:pPr>
        <w:tabs>
          <w:tab w:val="num" w:pos="454"/>
        </w:tabs>
        <w:ind w:left="0" w:firstLine="0"/>
      </w:pPr>
    </w:lvl>
    <w:lvl w:ilvl="4" w:tplc="95B023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464C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20FA98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24EA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212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F106E"/>
    <w:multiLevelType w:val="hybridMultilevel"/>
    <w:tmpl w:val="DAC09FA6"/>
    <w:lvl w:ilvl="0" w:tplc="288AA4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CB627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F0EA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D48D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A0DA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C063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D01A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5653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6235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A01059"/>
    <w:multiLevelType w:val="hybridMultilevel"/>
    <w:tmpl w:val="A0A42C14"/>
    <w:lvl w:ilvl="0" w:tplc="643CB6A4">
      <w:start w:val="1"/>
      <w:numFmt w:val="decimal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 w:tplc="3C82D95A">
      <w:start w:val="1"/>
      <w:numFmt w:val="lowerLetter"/>
      <w:lvlText w:val="%2."/>
      <w:lvlJc w:val="left"/>
      <w:pPr>
        <w:ind w:left="1440" w:hanging="360"/>
      </w:pPr>
    </w:lvl>
    <w:lvl w:ilvl="2" w:tplc="CF9066DC">
      <w:start w:val="1"/>
      <w:numFmt w:val="lowerRoman"/>
      <w:lvlText w:val="%3."/>
      <w:lvlJc w:val="right"/>
      <w:pPr>
        <w:ind w:left="2160" w:hanging="180"/>
      </w:pPr>
    </w:lvl>
    <w:lvl w:ilvl="3" w:tplc="9BC44062">
      <w:start w:val="1"/>
      <w:numFmt w:val="decimal"/>
      <w:lvlText w:val="%4."/>
      <w:lvlJc w:val="left"/>
      <w:pPr>
        <w:ind w:left="2880" w:hanging="360"/>
      </w:pPr>
    </w:lvl>
    <w:lvl w:ilvl="4" w:tplc="5342A186">
      <w:start w:val="1"/>
      <w:numFmt w:val="lowerLetter"/>
      <w:lvlText w:val="%5."/>
      <w:lvlJc w:val="left"/>
      <w:pPr>
        <w:ind w:left="3600" w:hanging="360"/>
      </w:pPr>
    </w:lvl>
    <w:lvl w:ilvl="5" w:tplc="178811B4">
      <w:start w:val="1"/>
      <w:numFmt w:val="lowerRoman"/>
      <w:lvlText w:val="%6."/>
      <w:lvlJc w:val="right"/>
      <w:pPr>
        <w:ind w:left="4320" w:hanging="180"/>
      </w:pPr>
    </w:lvl>
    <w:lvl w:ilvl="6" w:tplc="88AA889E">
      <w:start w:val="1"/>
      <w:numFmt w:val="decimal"/>
      <w:lvlText w:val="%7."/>
      <w:lvlJc w:val="left"/>
      <w:pPr>
        <w:ind w:left="5040" w:hanging="360"/>
      </w:pPr>
    </w:lvl>
    <w:lvl w:ilvl="7" w:tplc="7F30BD24">
      <w:start w:val="1"/>
      <w:numFmt w:val="lowerLetter"/>
      <w:lvlText w:val="%8."/>
      <w:lvlJc w:val="left"/>
      <w:pPr>
        <w:ind w:left="5760" w:hanging="360"/>
      </w:pPr>
    </w:lvl>
    <w:lvl w:ilvl="8" w:tplc="B0B0DE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AFA"/>
    <w:multiLevelType w:val="multilevel"/>
    <w:tmpl w:val="291C5FB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16BC5141"/>
    <w:multiLevelType w:val="hybridMultilevel"/>
    <w:tmpl w:val="DFF2064E"/>
    <w:lvl w:ilvl="0" w:tplc="5A4A4230">
      <w:start w:val="1"/>
      <w:numFmt w:val="decimal"/>
      <w:lvlText w:val="%1."/>
      <w:lvlJc w:val="left"/>
      <w:rPr>
        <w:rFonts w:asciiTheme="majorHAnsi" w:hAnsiTheme="majorHAnsi" w:cstheme="majorHAnsi" w:hint="default"/>
        <w:b/>
        <w:bCs/>
      </w:rPr>
    </w:lvl>
    <w:lvl w:ilvl="1" w:tplc="BDEC9B76">
      <w:start w:val="1"/>
      <w:numFmt w:val="bullet"/>
      <w:lvlText w:val=""/>
      <w:lvlJc w:val="left"/>
    </w:lvl>
    <w:lvl w:ilvl="2" w:tplc="9984EEF8">
      <w:start w:val="1"/>
      <w:numFmt w:val="bullet"/>
      <w:lvlText w:val=""/>
      <w:lvlJc w:val="left"/>
    </w:lvl>
    <w:lvl w:ilvl="3" w:tplc="3A8A3AF2">
      <w:start w:val="1"/>
      <w:numFmt w:val="bullet"/>
      <w:lvlText w:val=""/>
      <w:lvlJc w:val="left"/>
    </w:lvl>
    <w:lvl w:ilvl="4" w:tplc="A970C936">
      <w:start w:val="1"/>
      <w:numFmt w:val="bullet"/>
      <w:lvlText w:val=""/>
      <w:lvlJc w:val="left"/>
    </w:lvl>
    <w:lvl w:ilvl="5" w:tplc="BAE224A8">
      <w:start w:val="1"/>
      <w:numFmt w:val="bullet"/>
      <w:lvlText w:val=""/>
      <w:lvlJc w:val="left"/>
    </w:lvl>
    <w:lvl w:ilvl="6" w:tplc="BFD4AC28">
      <w:start w:val="1"/>
      <w:numFmt w:val="bullet"/>
      <w:lvlText w:val=""/>
      <w:lvlJc w:val="left"/>
    </w:lvl>
    <w:lvl w:ilvl="7" w:tplc="04B4CA2E">
      <w:start w:val="1"/>
      <w:numFmt w:val="bullet"/>
      <w:lvlText w:val=""/>
      <w:lvlJc w:val="left"/>
    </w:lvl>
    <w:lvl w:ilvl="8" w:tplc="FDD683D0">
      <w:start w:val="1"/>
      <w:numFmt w:val="bullet"/>
      <w:lvlText w:val=""/>
      <w:lvlJc w:val="left"/>
    </w:lvl>
  </w:abstractNum>
  <w:abstractNum w:abstractNumId="5" w15:restartNumberingAfterBreak="0">
    <w:nsid w:val="18A10CF8"/>
    <w:multiLevelType w:val="hybridMultilevel"/>
    <w:tmpl w:val="78DC1EB0"/>
    <w:lvl w:ilvl="0" w:tplc="88C683FC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F5462128">
      <w:start w:val="1"/>
      <w:numFmt w:val="lowerLetter"/>
      <w:lvlText w:val="%2."/>
      <w:lvlJc w:val="left"/>
      <w:pPr>
        <w:ind w:left="1440" w:hanging="360"/>
      </w:pPr>
    </w:lvl>
    <w:lvl w:ilvl="2" w:tplc="560A3182">
      <w:start w:val="1"/>
      <w:numFmt w:val="lowerRoman"/>
      <w:lvlText w:val="%3."/>
      <w:lvlJc w:val="right"/>
      <w:pPr>
        <w:ind w:left="2160" w:hanging="180"/>
      </w:pPr>
    </w:lvl>
    <w:lvl w:ilvl="3" w:tplc="BE62403C">
      <w:start w:val="1"/>
      <w:numFmt w:val="decimal"/>
      <w:lvlText w:val="%4."/>
      <w:lvlJc w:val="left"/>
      <w:pPr>
        <w:ind w:left="2880" w:hanging="360"/>
      </w:pPr>
    </w:lvl>
    <w:lvl w:ilvl="4" w:tplc="AF6668D8">
      <w:start w:val="1"/>
      <w:numFmt w:val="lowerLetter"/>
      <w:lvlText w:val="%5."/>
      <w:lvlJc w:val="left"/>
      <w:pPr>
        <w:ind w:left="3600" w:hanging="360"/>
      </w:pPr>
    </w:lvl>
    <w:lvl w:ilvl="5" w:tplc="94C03910">
      <w:start w:val="1"/>
      <w:numFmt w:val="lowerRoman"/>
      <w:lvlText w:val="%6."/>
      <w:lvlJc w:val="right"/>
      <w:pPr>
        <w:ind w:left="4320" w:hanging="180"/>
      </w:pPr>
    </w:lvl>
    <w:lvl w:ilvl="6" w:tplc="64628512">
      <w:start w:val="1"/>
      <w:numFmt w:val="decimal"/>
      <w:lvlText w:val="%7."/>
      <w:lvlJc w:val="left"/>
      <w:pPr>
        <w:ind w:left="5040" w:hanging="360"/>
      </w:pPr>
    </w:lvl>
    <w:lvl w:ilvl="7" w:tplc="ABB82114">
      <w:start w:val="1"/>
      <w:numFmt w:val="lowerLetter"/>
      <w:lvlText w:val="%8."/>
      <w:lvlJc w:val="left"/>
      <w:pPr>
        <w:ind w:left="5760" w:hanging="360"/>
      </w:pPr>
    </w:lvl>
    <w:lvl w:ilvl="8" w:tplc="731C81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57135"/>
    <w:multiLevelType w:val="hybridMultilevel"/>
    <w:tmpl w:val="7DBC3B0A"/>
    <w:lvl w:ilvl="0" w:tplc="7F509788">
      <w:start w:val="1"/>
      <w:numFmt w:val="lowerLetter"/>
      <w:lvlText w:val="%1)"/>
      <w:lvlJc w:val="left"/>
      <w:pPr>
        <w:ind w:left="720" w:hanging="360"/>
      </w:pPr>
    </w:lvl>
    <w:lvl w:ilvl="1" w:tplc="D85A97A6">
      <w:start w:val="1"/>
      <w:numFmt w:val="lowerLetter"/>
      <w:lvlText w:val="%2."/>
      <w:lvlJc w:val="left"/>
      <w:pPr>
        <w:ind w:left="1440" w:hanging="360"/>
      </w:pPr>
    </w:lvl>
    <w:lvl w:ilvl="2" w:tplc="4E8EF81E">
      <w:start w:val="1"/>
      <w:numFmt w:val="lowerRoman"/>
      <w:lvlText w:val="%3."/>
      <w:lvlJc w:val="right"/>
      <w:pPr>
        <w:ind w:left="2160" w:hanging="180"/>
      </w:pPr>
    </w:lvl>
    <w:lvl w:ilvl="3" w:tplc="4028C792">
      <w:start w:val="1"/>
      <w:numFmt w:val="lowerLetter"/>
      <w:lvlText w:val="%4)"/>
      <w:lvlJc w:val="left"/>
      <w:pPr>
        <w:ind w:left="2880" w:hanging="360"/>
      </w:pPr>
    </w:lvl>
    <w:lvl w:ilvl="4" w:tplc="B4B65A20">
      <w:start w:val="1"/>
      <w:numFmt w:val="lowerLetter"/>
      <w:lvlText w:val="%5."/>
      <w:lvlJc w:val="left"/>
      <w:pPr>
        <w:ind w:left="3600" w:hanging="360"/>
      </w:pPr>
    </w:lvl>
    <w:lvl w:ilvl="5" w:tplc="D6529664">
      <w:start w:val="1"/>
      <w:numFmt w:val="lowerRoman"/>
      <w:lvlText w:val="%6."/>
      <w:lvlJc w:val="right"/>
      <w:pPr>
        <w:ind w:left="4320" w:hanging="180"/>
      </w:pPr>
    </w:lvl>
    <w:lvl w:ilvl="6" w:tplc="135E7194">
      <w:start w:val="1"/>
      <w:numFmt w:val="decimal"/>
      <w:lvlText w:val="%7."/>
      <w:lvlJc w:val="left"/>
      <w:pPr>
        <w:ind w:left="5040" w:hanging="360"/>
      </w:pPr>
    </w:lvl>
    <w:lvl w:ilvl="7" w:tplc="CD62B826">
      <w:start w:val="1"/>
      <w:numFmt w:val="lowerLetter"/>
      <w:lvlText w:val="%8."/>
      <w:lvlJc w:val="left"/>
      <w:pPr>
        <w:ind w:left="5760" w:hanging="360"/>
      </w:pPr>
    </w:lvl>
    <w:lvl w:ilvl="8" w:tplc="156291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167C1"/>
    <w:multiLevelType w:val="hybridMultilevel"/>
    <w:tmpl w:val="6298E666"/>
    <w:lvl w:ilvl="0" w:tplc="83E0C1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2C2B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08AEC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C2D0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0E51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06EA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E8CD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269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E428A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3975443"/>
    <w:multiLevelType w:val="hybridMultilevel"/>
    <w:tmpl w:val="BBBE0048"/>
    <w:lvl w:ilvl="0" w:tplc="1F881D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138C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3E17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C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86AD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E813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0CA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C8A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143E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59B2B98"/>
    <w:multiLevelType w:val="hybridMultilevel"/>
    <w:tmpl w:val="30546CD4"/>
    <w:lvl w:ilvl="0" w:tplc="64BE3A50">
      <w:start w:val="1"/>
      <w:numFmt w:val="decimal"/>
      <w:lvlText w:val="1.1.%1."/>
      <w:lvlJc w:val="right"/>
      <w:pPr>
        <w:ind w:left="720" w:hanging="360"/>
      </w:pPr>
    </w:lvl>
    <w:lvl w:ilvl="1" w:tplc="66702E0A">
      <w:start w:val="1"/>
      <w:numFmt w:val="lowerLetter"/>
      <w:lvlText w:val="%2."/>
      <w:lvlJc w:val="left"/>
      <w:pPr>
        <w:ind w:left="1440" w:hanging="360"/>
      </w:pPr>
    </w:lvl>
    <w:lvl w:ilvl="2" w:tplc="903CBA08">
      <w:start w:val="1"/>
      <w:numFmt w:val="lowerRoman"/>
      <w:lvlText w:val="%3."/>
      <w:lvlJc w:val="right"/>
      <w:pPr>
        <w:ind w:left="2160" w:hanging="180"/>
      </w:pPr>
    </w:lvl>
    <w:lvl w:ilvl="3" w:tplc="4194558A">
      <w:start w:val="1"/>
      <w:numFmt w:val="decimal"/>
      <w:lvlText w:val="%4."/>
      <w:lvlJc w:val="left"/>
      <w:pPr>
        <w:ind w:left="2880" w:hanging="360"/>
      </w:pPr>
    </w:lvl>
    <w:lvl w:ilvl="4" w:tplc="0B9CDE12">
      <w:start w:val="1"/>
      <w:numFmt w:val="lowerLetter"/>
      <w:lvlText w:val="%5."/>
      <w:lvlJc w:val="left"/>
      <w:pPr>
        <w:ind w:left="3600" w:hanging="360"/>
      </w:pPr>
    </w:lvl>
    <w:lvl w:ilvl="5" w:tplc="E2B0187C">
      <w:start w:val="1"/>
      <w:numFmt w:val="lowerRoman"/>
      <w:lvlText w:val="%6."/>
      <w:lvlJc w:val="right"/>
      <w:pPr>
        <w:ind w:left="4320" w:hanging="180"/>
      </w:pPr>
    </w:lvl>
    <w:lvl w:ilvl="6" w:tplc="B392799E">
      <w:start w:val="1"/>
      <w:numFmt w:val="decimal"/>
      <w:lvlText w:val="%7."/>
      <w:lvlJc w:val="left"/>
      <w:pPr>
        <w:ind w:left="5040" w:hanging="360"/>
      </w:pPr>
    </w:lvl>
    <w:lvl w:ilvl="7" w:tplc="18A48A90">
      <w:start w:val="1"/>
      <w:numFmt w:val="lowerLetter"/>
      <w:lvlText w:val="%8."/>
      <w:lvlJc w:val="left"/>
      <w:pPr>
        <w:ind w:left="5760" w:hanging="360"/>
      </w:pPr>
    </w:lvl>
    <w:lvl w:ilvl="8" w:tplc="254C1E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F0CC4"/>
    <w:multiLevelType w:val="hybridMultilevel"/>
    <w:tmpl w:val="DC3C9786"/>
    <w:lvl w:ilvl="0" w:tplc="64688A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E2E7A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F8246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046C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D86E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70E0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62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5004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0C82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E840864"/>
    <w:multiLevelType w:val="hybridMultilevel"/>
    <w:tmpl w:val="40DCC496"/>
    <w:lvl w:ilvl="0" w:tplc="5922F6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6903D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2ACF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B726A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7672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AC8E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032B8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0CD6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A4A3B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E9467F6"/>
    <w:multiLevelType w:val="hybridMultilevel"/>
    <w:tmpl w:val="35CC3052"/>
    <w:lvl w:ilvl="0" w:tplc="49C44AE6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E9608CE4">
      <w:start w:val="1"/>
      <w:numFmt w:val="lowerLetter"/>
      <w:lvlText w:val="%2."/>
      <w:lvlJc w:val="left"/>
      <w:pPr>
        <w:ind w:left="1440" w:hanging="360"/>
      </w:pPr>
    </w:lvl>
    <w:lvl w:ilvl="2" w:tplc="7708E934">
      <w:start w:val="1"/>
      <w:numFmt w:val="lowerRoman"/>
      <w:lvlText w:val="%3."/>
      <w:lvlJc w:val="right"/>
      <w:pPr>
        <w:ind w:left="2160" w:hanging="180"/>
      </w:pPr>
    </w:lvl>
    <w:lvl w:ilvl="3" w:tplc="324E589E">
      <w:start w:val="1"/>
      <w:numFmt w:val="decimal"/>
      <w:lvlText w:val="%4."/>
      <w:lvlJc w:val="left"/>
      <w:pPr>
        <w:ind w:left="2880" w:hanging="360"/>
      </w:pPr>
    </w:lvl>
    <w:lvl w:ilvl="4" w:tplc="1DBE7D50">
      <w:start w:val="1"/>
      <w:numFmt w:val="lowerLetter"/>
      <w:lvlText w:val="%5."/>
      <w:lvlJc w:val="left"/>
      <w:pPr>
        <w:ind w:left="3600" w:hanging="360"/>
      </w:pPr>
    </w:lvl>
    <w:lvl w:ilvl="5" w:tplc="F98860BC">
      <w:start w:val="1"/>
      <w:numFmt w:val="lowerRoman"/>
      <w:lvlText w:val="%6."/>
      <w:lvlJc w:val="right"/>
      <w:pPr>
        <w:ind w:left="4320" w:hanging="180"/>
      </w:pPr>
    </w:lvl>
    <w:lvl w:ilvl="6" w:tplc="8D0C7356">
      <w:start w:val="1"/>
      <w:numFmt w:val="decimal"/>
      <w:lvlText w:val="%7."/>
      <w:lvlJc w:val="left"/>
      <w:pPr>
        <w:ind w:left="5040" w:hanging="360"/>
      </w:pPr>
    </w:lvl>
    <w:lvl w:ilvl="7" w:tplc="17A0D23E">
      <w:start w:val="1"/>
      <w:numFmt w:val="lowerLetter"/>
      <w:lvlText w:val="%8."/>
      <w:lvlJc w:val="left"/>
      <w:pPr>
        <w:ind w:left="5760" w:hanging="360"/>
      </w:pPr>
    </w:lvl>
    <w:lvl w:ilvl="8" w:tplc="0D8E580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E22BC"/>
    <w:multiLevelType w:val="hybridMultilevel"/>
    <w:tmpl w:val="5A144682"/>
    <w:lvl w:ilvl="0" w:tplc="548A8E32">
      <w:start w:val="1"/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 w:tplc="8DC0A6A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D9CE2CFE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8B141504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89949342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AF9A439E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611C0738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6218CE18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12C0BA9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4" w15:restartNumberingAfterBreak="0">
    <w:nsid w:val="41A6339E"/>
    <w:multiLevelType w:val="hybridMultilevel"/>
    <w:tmpl w:val="E2929096"/>
    <w:lvl w:ilvl="0" w:tplc="4532221E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60421D06">
      <w:start w:val="1"/>
      <w:numFmt w:val="lowerLetter"/>
      <w:lvlText w:val="%2."/>
      <w:lvlJc w:val="left"/>
      <w:pPr>
        <w:ind w:left="1440" w:hanging="360"/>
      </w:pPr>
    </w:lvl>
    <w:lvl w:ilvl="2" w:tplc="F1F2715A">
      <w:start w:val="1"/>
      <w:numFmt w:val="lowerRoman"/>
      <w:lvlText w:val="%3."/>
      <w:lvlJc w:val="right"/>
      <w:pPr>
        <w:ind w:left="2160" w:hanging="180"/>
      </w:pPr>
    </w:lvl>
    <w:lvl w:ilvl="3" w:tplc="0EB6DA66">
      <w:start w:val="1"/>
      <w:numFmt w:val="decimal"/>
      <w:lvlText w:val="%4."/>
      <w:lvlJc w:val="left"/>
      <w:pPr>
        <w:ind w:left="2880" w:hanging="360"/>
      </w:pPr>
    </w:lvl>
    <w:lvl w:ilvl="4" w:tplc="0E04F338">
      <w:start w:val="1"/>
      <w:numFmt w:val="lowerLetter"/>
      <w:lvlText w:val="%5."/>
      <w:lvlJc w:val="left"/>
      <w:pPr>
        <w:ind w:left="3600" w:hanging="360"/>
      </w:pPr>
    </w:lvl>
    <w:lvl w:ilvl="5" w:tplc="4AF4069C">
      <w:start w:val="1"/>
      <w:numFmt w:val="lowerRoman"/>
      <w:lvlText w:val="%6."/>
      <w:lvlJc w:val="right"/>
      <w:pPr>
        <w:ind w:left="4320" w:hanging="180"/>
      </w:pPr>
    </w:lvl>
    <w:lvl w:ilvl="6" w:tplc="DC822336">
      <w:start w:val="1"/>
      <w:numFmt w:val="decimal"/>
      <w:lvlText w:val="%7."/>
      <w:lvlJc w:val="left"/>
      <w:pPr>
        <w:ind w:left="5040" w:hanging="360"/>
      </w:pPr>
    </w:lvl>
    <w:lvl w:ilvl="7" w:tplc="1068B382">
      <w:start w:val="1"/>
      <w:numFmt w:val="lowerLetter"/>
      <w:lvlText w:val="%8."/>
      <w:lvlJc w:val="left"/>
      <w:pPr>
        <w:ind w:left="5760" w:hanging="360"/>
      </w:pPr>
    </w:lvl>
    <w:lvl w:ilvl="8" w:tplc="2AD0DD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35F55"/>
    <w:multiLevelType w:val="hybridMultilevel"/>
    <w:tmpl w:val="31D08298"/>
    <w:lvl w:ilvl="0" w:tplc="640CBF18">
      <w:start w:val="1"/>
      <w:numFmt w:val="decimal"/>
      <w:lvlText w:val="4.%1."/>
      <w:lvlJc w:val="left"/>
      <w:pPr>
        <w:ind w:left="720" w:hanging="360"/>
      </w:pPr>
    </w:lvl>
    <w:lvl w:ilvl="1" w:tplc="8CCAB27A">
      <w:start w:val="1"/>
      <w:numFmt w:val="decimal"/>
      <w:lvlText w:val="1.%2."/>
      <w:lvlJc w:val="left"/>
      <w:pPr>
        <w:ind w:left="1440" w:hanging="360"/>
      </w:pPr>
    </w:lvl>
    <w:lvl w:ilvl="2" w:tplc="7B001BC8">
      <w:start w:val="1"/>
      <w:numFmt w:val="lowerRoman"/>
      <w:lvlText w:val="%3."/>
      <w:lvlJc w:val="right"/>
      <w:pPr>
        <w:ind w:left="2160" w:hanging="180"/>
      </w:pPr>
    </w:lvl>
    <w:lvl w:ilvl="3" w:tplc="198E9BFE">
      <w:start w:val="1"/>
      <w:numFmt w:val="decimal"/>
      <w:lvlText w:val="%4."/>
      <w:lvlJc w:val="left"/>
      <w:pPr>
        <w:ind w:left="2880" w:hanging="360"/>
      </w:pPr>
    </w:lvl>
    <w:lvl w:ilvl="4" w:tplc="D3AC2428">
      <w:start w:val="1"/>
      <w:numFmt w:val="lowerLetter"/>
      <w:lvlText w:val="%5."/>
      <w:lvlJc w:val="left"/>
      <w:pPr>
        <w:ind w:left="3600" w:hanging="360"/>
      </w:pPr>
    </w:lvl>
    <w:lvl w:ilvl="5" w:tplc="8C703B44">
      <w:start w:val="1"/>
      <w:numFmt w:val="lowerRoman"/>
      <w:lvlText w:val="%6."/>
      <w:lvlJc w:val="right"/>
      <w:pPr>
        <w:ind w:left="4320" w:hanging="180"/>
      </w:pPr>
    </w:lvl>
    <w:lvl w:ilvl="6" w:tplc="FE661286">
      <w:start w:val="1"/>
      <w:numFmt w:val="decimal"/>
      <w:lvlText w:val="%7."/>
      <w:lvlJc w:val="left"/>
      <w:pPr>
        <w:ind w:left="5040" w:hanging="360"/>
      </w:pPr>
    </w:lvl>
    <w:lvl w:ilvl="7" w:tplc="EFAEAA50">
      <w:start w:val="1"/>
      <w:numFmt w:val="lowerLetter"/>
      <w:lvlText w:val="%8."/>
      <w:lvlJc w:val="left"/>
      <w:pPr>
        <w:ind w:left="5760" w:hanging="360"/>
      </w:pPr>
    </w:lvl>
    <w:lvl w:ilvl="8" w:tplc="5A2A6E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80CDC"/>
    <w:multiLevelType w:val="hybridMultilevel"/>
    <w:tmpl w:val="1956815A"/>
    <w:lvl w:ilvl="0" w:tplc="0144FC30">
      <w:start w:val="1"/>
      <w:numFmt w:val="bullet"/>
      <w:lvlText w:val=""/>
      <w:lvlJc w:val="left"/>
      <w:pPr>
        <w:ind w:left="1004" w:hanging="360"/>
      </w:pPr>
      <w:rPr>
        <w:rFonts w:ascii="Wingdings" w:hAnsi="Wingdings"/>
      </w:rPr>
    </w:lvl>
    <w:lvl w:ilvl="1" w:tplc="65BAF95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3D8C7384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F1645004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2958816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A530A7BA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3E9EA06E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3A22BA7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B1D4B856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7" w15:restartNumberingAfterBreak="0">
    <w:nsid w:val="56C4627B"/>
    <w:multiLevelType w:val="multilevel"/>
    <w:tmpl w:val="8D58F7C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5E30166E"/>
    <w:multiLevelType w:val="hybridMultilevel"/>
    <w:tmpl w:val="517ECF0E"/>
    <w:lvl w:ilvl="0" w:tplc="F2A097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5454722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1CEAFFE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5A6EB112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925C4DE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AD5AC942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66368A52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EEC45D7E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4810DC8C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71D70CAA"/>
    <w:multiLevelType w:val="hybridMultilevel"/>
    <w:tmpl w:val="2D8CB35C"/>
    <w:lvl w:ilvl="0" w:tplc="651E9102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A6465F0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76E4896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AC4D0D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1CC05C62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8A4E71B0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BF45F8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EEA3754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AD4303A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79AE4F0A"/>
    <w:multiLevelType w:val="hybridMultilevel"/>
    <w:tmpl w:val="CE703382"/>
    <w:lvl w:ilvl="0" w:tplc="909AD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FD74E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606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88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A5B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05B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A8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2A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8CC5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5D04E4"/>
    <w:multiLevelType w:val="multilevel"/>
    <w:tmpl w:val="ADD09D1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2" w15:restartNumberingAfterBreak="0">
    <w:nsid w:val="7E705686"/>
    <w:multiLevelType w:val="hybridMultilevel"/>
    <w:tmpl w:val="2C74B166"/>
    <w:lvl w:ilvl="0" w:tplc="4418D924">
      <w:start w:val="1"/>
      <w:numFmt w:val="decimal"/>
      <w:lvlText w:val="4.%1."/>
      <w:lvlJc w:val="left"/>
      <w:pPr>
        <w:ind w:left="720" w:hanging="360"/>
      </w:pPr>
    </w:lvl>
    <w:lvl w:ilvl="1" w:tplc="B85C181C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2ED03CAE">
      <w:start w:val="1"/>
      <w:numFmt w:val="lowerRoman"/>
      <w:lvlText w:val="%3."/>
      <w:lvlJc w:val="right"/>
      <w:pPr>
        <w:ind w:left="2160" w:hanging="180"/>
      </w:pPr>
    </w:lvl>
    <w:lvl w:ilvl="3" w:tplc="2E76EA14">
      <w:start w:val="1"/>
      <w:numFmt w:val="decimal"/>
      <w:lvlText w:val="%4."/>
      <w:lvlJc w:val="left"/>
      <w:pPr>
        <w:ind w:left="2880" w:hanging="360"/>
      </w:pPr>
    </w:lvl>
    <w:lvl w:ilvl="4" w:tplc="95AA48C2">
      <w:start w:val="1"/>
      <w:numFmt w:val="lowerLetter"/>
      <w:lvlText w:val="%5."/>
      <w:lvlJc w:val="left"/>
      <w:pPr>
        <w:ind w:left="3600" w:hanging="360"/>
      </w:pPr>
    </w:lvl>
    <w:lvl w:ilvl="5" w:tplc="D298BED2">
      <w:start w:val="1"/>
      <w:numFmt w:val="lowerRoman"/>
      <w:lvlText w:val="%6."/>
      <w:lvlJc w:val="right"/>
      <w:pPr>
        <w:ind w:left="4320" w:hanging="180"/>
      </w:pPr>
    </w:lvl>
    <w:lvl w:ilvl="6" w:tplc="1166CE62">
      <w:start w:val="1"/>
      <w:numFmt w:val="decimal"/>
      <w:lvlText w:val="%7."/>
      <w:lvlJc w:val="left"/>
      <w:pPr>
        <w:ind w:left="5040" w:hanging="360"/>
      </w:pPr>
    </w:lvl>
    <w:lvl w:ilvl="7" w:tplc="1B1C5482">
      <w:start w:val="1"/>
      <w:numFmt w:val="lowerLetter"/>
      <w:lvlText w:val="%8."/>
      <w:lvlJc w:val="left"/>
      <w:pPr>
        <w:ind w:left="5760" w:hanging="360"/>
      </w:pPr>
    </w:lvl>
    <w:lvl w:ilvl="8" w:tplc="935485FC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33695">
    <w:abstractNumId w:val="7"/>
  </w:num>
  <w:num w:numId="2" w16cid:durableId="892812271">
    <w:abstractNumId w:val="19"/>
  </w:num>
  <w:num w:numId="3" w16cid:durableId="1029181979">
    <w:abstractNumId w:val="17"/>
  </w:num>
  <w:num w:numId="4" w16cid:durableId="1629166761">
    <w:abstractNumId w:val="15"/>
  </w:num>
  <w:num w:numId="5" w16cid:durableId="713192501">
    <w:abstractNumId w:val="3"/>
  </w:num>
  <w:num w:numId="6" w16cid:durableId="805439892">
    <w:abstractNumId w:val="22"/>
  </w:num>
  <w:num w:numId="7" w16cid:durableId="444422043">
    <w:abstractNumId w:val="9"/>
  </w:num>
  <w:num w:numId="8" w16cid:durableId="1495797434">
    <w:abstractNumId w:val="10"/>
  </w:num>
  <w:num w:numId="9" w16cid:durableId="1463767759">
    <w:abstractNumId w:val="14"/>
  </w:num>
  <w:num w:numId="10" w16cid:durableId="888496292">
    <w:abstractNumId w:val="2"/>
  </w:num>
  <w:num w:numId="11" w16cid:durableId="1244952977">
    <w:abstractNumId w:val="12"/>
  </w:num>
  <w:num w:numId="12" w16cid:durableId="1538278561">
    <w:abstractNumId w:val="5"/>
  </w:num>
  <w:num w:numId="13" w16cid:durableId="139150631">
    <w:abstractNumId w:val="21"/>
  </w:num>
  <w:num w:numId="14" w16cid:durableId="1388263243">
    <w:abstractNumId w:val="1"/>
  </w:num>
  <w:num w:numId="15" w16cid:durableId="1381057516">
    <w:abstractNumId w:val="11"/>
  </w:num>
  <w:num w:numId="16" w16cid:durableId="429814460">
    <w:abstractNumId w:val="8"/>
  </w:num>
  <w:num w:numId="17" w16cid:durableId="1306355522">
    <w:abstractNumId w:val="18"/>
  </w:num>
  <w:num w:numId="18" w16cid:durableId="1545436995">
    <w:abstractNumId w:val="20"/>
  </w:num>
  <w:num w:numId="19" w16cid:durableId="19749322">
    <w:abstractNumId w:val="0"/>
  </w:num>
  <w:num w:numId="20" w16cid:durableId="706569453">
    <w:abstractNumId w:val="6"/>
  </w:num>
  <w:num w:numId="21" w16cid:durableId="845823634">
    <w:abstractNumId w:val="13"/>
  </w:num>
  <w:num w:numId="22" w16cid:durableId="2144497453">
    <w:abstractNumId w:val="4"/>
  </w:num>
  <w:num w:numId="23" w16cid:durableId="1100178318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BF3"/>
    <w:rsid w:val="00256337"/>
    <w:rsid w:val="002E169D"/>
    <w:rsid w:val="002F4625"/>
    <w:rsid w:val="003632C4"/>
    <w:rsid w:val="003738F2"/>
    <w:rsid w:val="0049173A"/>
    <w:rsid w:val="004E531C"/>
    <w:rsid w:val="00510CEA"/>
    <w:rsid w:val="00511A10"/>
    <w:rsid w:val="00561AFE"/>
    <w:rsid w:val="005B3E82"/>
    <w:rsid w:val="00636BF3"/>
    <w:rsid w:val="006911C0"/>
    <w:rsid w:val="006E49F9"/>
    <w:rsid w:val="006F5AED"/>
    <w:rsid w:val="00701C67"/>
    <w:rsid w:val="00705F43"/>
    <w:rsid w:val="00737D9F"/>
    <w:rsid w:val="008D2500"/>
    <w:rsid w:val="008F6E66"/>
    <w:rsid w:val="00940749"/>
    <w:rsid w:val="00C5542E"/>
    <w:rsid w:val="00D7117E"/>
    <w:rsid w:val="00E05E70"/>
    <w:rsid w:val="00E442C2"/>
    <w:rsid w:val="00E5347A"/>
    <w:rsid w:val="00E73C3D"/>
    <w:rsid w:val="00E8026F"/>
    <w:rsid w:val="00EC47D5"/>
    <w:rsid w:val="00F00E03"/>
    <w:rsid w:val="00F11F36"/>
    <w:rsid w:val="00FD0BA0"/>
    <w:rsid w:val="00F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33E1"/>
  <w15:docId w15:val="{71AB4356-274D-4B7E-9A3A-618DEA76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0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-11">
    <w:name w:val="Цветной список - Акцент 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28">
    <w:name w:val="Слабое выделение2"/>
    <w:uiPriority w:val="19"/>
    <w:qFormat/>
    <w:rPr>
      <w:i/>
      <w:iCs/>
      <w:color w:val="808080"/>
    </w:rPr>
  </w:style>
  <w:style w:type="character" w:customStyle="1" w:styleId="14">
    <w:name w:val="Гиперссылка1"/>
    <w:uiPriority w:val="99"/>
    <w:rsid w:val="00E0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.da@hc-avangar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pov.rn@hc-avangar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vanov.da@hc-avangar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w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21</Pages>
  <Words>5105</Words>
  <Characters>29100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34137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152</cp:revision>
  <dcterms:created xsi:type="dcterms:W3CDTF">2019-11-22T07:46:00Z</dcterms:created>
  <dcterms:modified xsi:type="dcterms:W3CDTF">2025-07-01T04:13:00Z</dcterms:modified>
  <cp:version>1048576</cp:version>
</cp:coreProperties>
</file>