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6"/>
        <w:ind w:right="0"/>
        <w:jc w:val="center"/>
        <w:spacing w:before="0" w:beforeAutospacing="0" w:after="0" w:afterAutospacing="0"/>
        <w:rPr>
          <w:rFonts w:ascii="Verdana" w:hAnsi="Verdana" w:cs="Arial"/>
          <w:i/>
          <w:color w:val="000000"/>
          <w:sz w:val="22"/>
          <w:szCs w:val="22"/>
          <w:u w:val="single"/>
        </w:rPr>
      </w:pPr>
      <w:r/>
      <w:bookmarkStart w:id="0" w:name="_Toc148353299"/>
      <w:r/>
      <w:bookmarkStart w:id="1" w:name="_Toc148524232"/>
      <w:r>
        <w:rPr>
          <w:rFonts w:ascii="Verdana" w:hAnsi="Verdana" w:cs="Arial"/>
          <w:color w:val="000000"/>
          <w:sz w:val="22"/>
          <w:szCs w:val="22"/>
        </w:rPr>
        <w:t xml:space="preserve">ООО «Хоккейный клуб «Авангард</w:t>
      </w:r>
      <w:r>
        <w:rPr>
          <w:rFonts w:ascii="Verdana" w:hAnsi="Verdana" w:cs="Arial"/>
          <w:color w:val="000000"/>
          <w:sz w:val="22"/>
          <w:szCs w:val="22"/>
        </w:rPr>
        <w:t xml:space="preserve">» / Ассоциация «Хоккейный клуб «Авангард»</w:t>
      </w:r>
      <w:r>
        <w:rPr>
          <w:rFonts w:ascii="Verdana" w:hAnsi="Verdana" w:cs="Arial"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color w:val="000000"/>
          <w:sz w:val="22"/>
          <w:szCs w:val="22"/>
        </w:rPr>
        <w:pBdr>
          <w:bottom w:val="single" w:color="000000" w:sz="12" w:space="1"/>
        </w:pBdr>
      </w:pPr>
      <w:r>
        <w:rPr>
          <w:rFonts w:ascii="Verdana" w:hAnsi="Verdana" w:cs="Arial"/>
          <w:b/>
          <w:color w:val="000000"/>
          <w:sz w:val="22"/>
          <w:szCs w:val="22"/>
        </w:rPr>
        <w:t xml:space="preserve">Инструкция по участию в открытом запросе предложений </w:t>
      </w:r>
      <w:r>
        <w:rPr>
          <w:rFonts w:ascii="Verdana" w:hAnsi="Verdana" w:cs="Arial"/>
          <w:b/>
          <w:color w:val="000000"/>
          <w:sz w:val="22"/>
          <w:szCs w:val="22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color w:val="000000"/>
          <w:sz w:val="22"/>
          <w:szCs w:val="22"/>
          <w:u w:val="single"/>
        </w:rPr>
      </w:r>
    </w:p>
    <w:p>
      <w:pPr>
        <w:jc w:val="center"/>
        <w:spacing w:after="120"/>
      </w:pPr>
      <w:r>
        <w:rPr>
          <w:rFonts w:ascii="Verdana" w:hAnsi="Verdana" w:eastAsia="Arial Unicode MS" w:cs="Arial"/>
          <w:b/>
          <w:color w:val="000000"/>
          <w:sz w:val="22"/>
          <w:szCs w:val="22"/>
        </w:rPr>
        <w:t xml:space="preserve">на оказание услуг по добровольному медицинскому страхованию работников Ассоциации «Хоккейный клуб «Авангард» и ООО «Хоккейный клуб «Авангард»</w:t>
      </w:r>
      <w:r/>
    </w:p>
    <w:p>
      <w:pPr>
        <w:jc w:val="center"/>
        <w:spacing w:after="120"/>
        <w:rPr>
          <w:rFonts w:ascii="Verdana" w:hAnsi="Verdana" w:eastAsia="Arial Unicode MS" w:cs="Arial"/>
          <w:b/>
          <w:bCs/>
          <w:color w:val="000000"/>
          <w:sz w:val="22"/>
          <w:szCs w:val="22"/>
        </w:rPr>
      </w:pPr>
      <w:r>
        <w:rPr>
          <w:rFonts w:ascii="Verdana" w:hAnsi="Verdana" w:eastAsia="Arial Unicode MS" w:cs="Arial"/>
          <w:b/>
          <w:bCs/>
          <w:color w:val="000000"/>
          <w:sz w:val="22"/>
          <w:szCs w:val="22"/>
        </w:rPr>
      </w:r>
      <w:r>
        <w:rPr>
          <w:rFonts w:ascii="Verdana" w:hAnsi="Verdana" w:eastAsia="Arial Unicode MS" w:cs="Arial"/>
          <w:b/>
          <w:bCs/>
          <w:color w:val="000000"/>
          <w:sz w:val="22"/>
          <w:szCs w:val="22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sz w:val="22"/>
          <w:szCs w:val="22"/>
        </w:rPr>
      </w:pPr>
      <w:r>
        <w:rPr>
          <w:rFonts w:ascii="Verdana" w:hAnsi="Verdana" w:cs="Arial"/>
          <w:b/>
          <w:i/>
          <w:sz w:val="22"/>
          <w:szCs w:val="22"/>
        </w:rPr>
      </w:r>
      <w:r>
        <w:rPr>
          <w:rFonts w:ascii="Verdana" w:hAnsi="Verdana" w:cs="Arial"/>
          <w:b/>
          <w:i/>
          <w:sz w:val="22"/>
          <w:szCs w:val="22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  <w:r>
        <w:rPr>
          <w:rFonts w:ascii="Verdana" w:hAnsi="Verdana" w:cs="Arial"/>
          <w:b/>
          <w:i/>
          <w:color w:val="000000"/>
          <w:sz w:val="22"/>
          <w:szCs w:val="22"/>
          <w:u w:val="single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pStyle w:val="926"/>
        <w:ind w:right="0"/>
        <w:jc w:val="center"/>
        <w:spacing w:before="0" w:beforeAutospacing="0" w:after="0" w:afterAutospacing="0"/>
        <w:tabs>
          <w:tab w:val="left" w:pos="306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pStyle w:val="926"/>
        <w:contextualSpacing/>
        <w:ind w:right="0"/>
        <w:spacing w:before="0" w:beforeAutospacing="0" w:after="0" w:afterAutospacing="0"/>
        <w:tabs>
          <w:tab w:val="left" w:pos="3969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pStyle w:val="926"/>
        <w:contextualSpacing/>
        <w:ind w:right="0"/>
        <w:jc w:val="center"/>
        <w:spacing w:before="0" w:beforeAutospacing="0" w:after="0" w:afterAutospacing="0"/>
        <w:tabs>
          <w:tab w:val="left" w:pos="3969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г. Омск</w:t>
      </w:r>
      <w:r>
        <w:rPr>
          <w:rFonts w:ascii="Verdana" w:hAnsi="Verdana" w:cs="Arial"/>
          <w:sz w:val="22"/>
          <w:szCs w:val="22"/>
        </w:rPr>
        <w:br w:type="textWrapping" w:clear="all"/>
      </w:r>
      <w:bookmarkStart w:id="2" w:name="_Toc148353294"/>
      <w:r/>
      <w:bookmarkStart w:id="3" w:name="_Toc148524225"/>
      <w:r>
        <w:rPr>
          <w:rFonts w:ascii="Verdana" w:hAnsi="Verdana" w:cs="Arial"/>
          <w:sz w:val="22"/>
          <w:szCs w:val="22"/>
        </w:rPr>
        <w:t xml:space="preserve">202</w:t>
      </w:r>
      <w:r>
        <w:rPr>
          <w:rFonts w:ascii="Verdana" w:hAnsi="Verdana" w:cs="Arial"/>
          <w:sz w:val="22"/>
          <w:szCs w:val="22"/>
        </w:rPr>
        <w:t xml:space="preserve">6</w:t>
      </w:r>
      <w:r>
        <w:rPr>
          <w:rFonts w:ascii="Verdana" w:hAnsi="Verdana" w:cs="Arial"/>
          <w:sz w:val="22"/>
          <w:szCs w:val="22"/>
        </w:rPr>
        <w:t xml:space="preserve"> г.</w:t>
      </w:r>
      <w:r>
        <w:rPr>
          <w:rFonts w:ascii="Verdana" w:hAnsi="Verdana" w:cs="Arial"/>
          <w:sz w:val="22"/>
          <w:szCs w:val="22"/>
        </w:rPr>
      </w:r>
    </w:p>
    <w:p>
      <w:pPr>
        <w:pStyle w:val="725"/>
        <w:numPr>
          <w:ilvl w:val="0"/>
          <w:numId w:val="5"/>
        </w:numPr>
        <w:ind w:left="0" w:firstLine="0"/>
        <w:spacing w:before="120" w:after="120"/>
        <w:tabs>
          <w:tab w:val="left" w:pos="-540" w:leader="none"/>
        </w:tabs>
        <w:rPr>
          <w:rFonts w:ascii="Verdana" w:hAnsi="Verdana"/>
          <w:sz w:val="22"/>
          <w:szCs w:val="22"/>
        </w:rPr>
      </w:pPr>
      <w:r/>
      <w:bookmarkStart w:id="4" w:name="_Toc165090129"/>
      <w:r>
        <w:rPr>
          <w:rFonts w:ascii="Verdana" w:hAnsi="Verdana"/>
          <w:sz w:val="22"/>
          <w:szCs w:val="22"/>
        </w:rPr>
        <w:t xml:space="preserve">Общие положения.</w:t>
      </w:r>
      <w:bookmarkEnd w:id="0"/>
      <w:r/>
      <w:bookmarkEnd w:id="1"/>
      <w:r/>
      <w:bookmarkEnd w:id="2"/>
      <w:r/>
      <w:r>
        <w:rPr>
          <w:rFonts w:ascii="Verdana" w:hAnsi="Verdana"/>
          <w:sz w:val="22"/>
          <w:szCs w:val="22"/>
        </w:rPr>
      </w:r>
    </w:p>
    <w:p>
      <w:pPr>
        <w:pStyle w:val="726"/>
        <w:numPr>
          <w:ilvl w:val="1"/>
          <w:numId w:val="4"/>
        </w:numPr>
        <w:ind w:left="0" w:firstLine="0"/>
        <w:spacing w:before="120" w:after="12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r/>
      <w:bookmarkStart w:id="5" w:name="_Toc148524226"/>
      <w:r/>
      <w:bookmarkStart w:id="6" w:name="_Toc165090130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 xml:space="preserve">Порядок проведения Запроса предложений.</w:t>
      </w:r>
      <w:bookmarkEnd w:id="3"/>
      <w:r/>
      <w:bookmarkEnd w:id="4"/>
      <w:r/>
      <w:r>
        <w:rPr>
          <w:rFonts w:ascii="Verdana" w:hAnsi="Verdana" w:cs="Arial"/>
          <w:bCs/>
          <w:color w:val="000000"/>
          <w:sz w:val="22"/>
          <w:szCs w:val="22"/>
          <w:lang w:val="ru-RU"/>
        </w:rPr>
      </w:r>
    </w:p>
    <w:p>
      <w:pPr>
        <w:ind w:left="851"/>
        <w:jc w:val="both"/>
        <w:tabs>
          <w:tab w:val="left" w:pos="567" w:leader="none"/>
          <w:tab w:val="left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Настоящий открытый Запрос предложений на оказание услуг 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по добровольному медицинскому страхованию работников Ассоциации «Хоккейный клуб «Авангард» и ООО «Хоккейный клуб «Авангард»</w:t>
      </w:r>
      <w:r>
        <w:rPr>
          <w:rFonts w:ascii="Verdana" w:hAnsi="Verdana" w:cs="Arial"/>
          <w:sz w:val="22"/>
          <w:szCs w:val="22"/>
        </w:rPr>
        <w:t xml:space="preserve"> (далее – Запрос предложений) проводится посредством рассмотрения предложений, сформированных Претендентом на основании и в соответствии с настоящей инструкцией по участию в Запросе предложений (далее - Инструкция).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7"/>
        </w:numPr>
        <w:ind w:left="851" w:hanging="284"/>
        <w:jc w:val="both"/>
        <w:spacing w:before="120"/>
        <w:tabs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Для участия в Запросе предложений Претендент должен подготовить и подать в установленные сроки пакет документов, предусмотренных настоящей Инструкцией (далее - Предложение) по адресу, указанному в пункте 3.1.1 настоящей Инструкции. 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7"/>
        </w:numPr>
        <w:ind w:left="851" w:hanging="284"/>
        <w:jc w:val="both"/>
        <w:spacing w:before="120"/>
        <w:tabs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Запрос предложений проводится в следующем порядке: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1" w:hanging="426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Управление закупок ХК «Авангард» (далее - Организатор) </w:t>
      </w:r>
      <w:r>
        <w:rPr>
          <w:rFonts w:ascii="Verdana" w:hAnsi="Verdana" w:cs="Arial"/>
          <w:sz w:val="22"/>
          <w:szCs w:val="22"/>
        </w:rPr>
        <w:t xml:space="preserve">размещает информацию о проведении Запроса предложений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 xml:space="preserve"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11" w:tooltip="http://www.hawk.ru" w:history="1">
        <w:r>
          <w:rPr>
            <w:rStyle w:val="898"/>
            <w:rFonts w:ascii="Verdana" w:hAnsi="Verdana" w:cs="Arial"/>
            <w:sz w:val="22"/>
            <w:szCs w:val="22"/>
          </w:rPr>
          <w:t xml:space="preserve">www.</w:t>
        </w:r>
        <w:r>
          <w:rPr>
            <w:rStyle w:val="898"/>
            <w:rFonts w:ascii="Verdana" w:hAnsi="Verdana" w:cs="Arial"/>
            <w:sz w:val="22"/>
            <w:szCs w:val="22"/>
            <w:lang w:val="en-US"/>
          </w:rPr>
          <w:t xml:space="preserve">hawk</w:t>
        </w:r>
        <w:r>
          <w:rPr>
            <w:rStyle w:val="898"/>
            <w:rFonts w:ascii="Verdana" w:hAnsi="Verdana" w:cs="Arial"/>
            <w:sz w:val="22"/>
            <w:szCs w:val="22"/>
          </w:rPr>
          <w:t xml:space="preserve">.</w:t>
        </w:r>
        <w:r>
          <w:rPr>
            <w:rStyle w:val="898"/>
            <w:rFonts w:ascii="Verdana" w:hAnsi="Verdana" w:cs="Arial"/>
            <w:sz w:val="22"/>
            <w:szCs w:val="22"/>
          </w:rPr>
          <w:t xml:space="preserve">ru</w:t>
        </w:r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 xml:space="preserve">→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 xml:space="preserve">Закупки</w:t>
      </w:r>
      <w:r>
        <w:rPr>
          <w:rFonts w:ascii="Verdana" w:hAnsi="Verdana" w:cs="Arial"/>
          <w:sz w:val="22"/>
          <w:szCs w:val="22"/>
        </w:rPr>
        <w:t xml:space="preserve">).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в установленные сроки направляет в адрес Организатора Предложение, сформированное в соответствии с настоящей Инструкцией. В составе Предложения Претендент, в том числе, предоставляет всю необходимую информацию.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проводит процедуру вскрытия поступивших от Претендентов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Предложений.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получает необходимые разъяснения, уточнения, подтверждения,</w:t>
      </w:r>
      <w:r>
        <w:rPr>
          <w:rFonts w:ascii="Verdana" w:hAnsi="Verdana" w:cs="Arial"/>
          <w:sz w:val="22"/>
          <w:szCs w:val="22"/>
        </w:rPr>
        <w:t xml:space="preserve"> осуществляет квалификационную оценку Претендента и поступившего Предложения Претендента, проводит конкурентные переговоры с Претендентами (при необходимости), а также осуществляет иные мероприятия для целей выявления организации, способной оказать услуги 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по добровольному медицинскому страхованию работников Ассоциации «Хоккейный клуб «Авангард» и ООО «Хоккейный клуб «Авангард»</w:t>
      </w:r>
      <w:r>
        <w:rPr>
          <w:rFonts w:ascii="Verdana" w:hAnsi="Verdana" w:cs="Arial"/>
          <w:sz w:val="22"/>
          <w:szCs w:val="22"/>
        </w:rPr>
        <w:t xml:space="preserve">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Тендерная комиссия рассматривает итоговые Предложения Претендентов и выносит Решение о победителе Запроса предложений.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уведомляет участников Запроса предложений о результате Запроса предложений, направляя письма в адрес таких участников.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8"/>
        </w:numPr>
        <w:ind w:left="850" w:hanging="425"/>
        <w:jc w:val="both"/>
        <w:spacing w:before="120"/>
        <w:tabs>
          <w:tab w:val="left" w:pos="-360" w:leader="none"/>
          <w:tab w:val="clear" w:pos="720" w:leader="none"/>
          <w:tab w:val="num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Победитель приглашается к подписанию </w:t>
      </w:r>
      <w:r>
        <w:rPr>
          <w:rFonts w:ascii="Verdana" w:hAnsi="Verdana" w:cs="Arial"/>
          <w:sz w:val="22"/>
          <w:szCs w:val="22"/>
        </w:rPr>
        <w:t xml:space="preserve">д</w:t>
      </w:r>
      <w:r>
        <w:rPr>
          <w:rFonts w:ascii="Verdana" w:hAnsi="Verdana" w:cs="Arial"/>
          <w:sz w:val="22"/>
          <w:szCs w:val="22"/>
        </w:rPr>
        <w:t xml:space="preserve">оговора на оказание услуг 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по добровольному медицинскому страхованию работников Ассоциации «Хоккейный клуб «Авангард» и ООО «Хоккейный клуб «Авангард»</w:t>
      </w:r>
      <w:r>
        <w:rPr>
          <w:rFonts w:ascii="Verdana" w:hAnsi="Verdana" w:cs="Arial"/>
          <w:sz w:val="22"/>
          <w:szCs w:val="22"/>
        </w:rPr>
        <w:t xml:space="preserve">. В </w:t>
      </w:r>
      <w:r>
        <w:rPr>
          <w:rFonts w:ascii="Verdana" w:hAnsi="Verdana" w:cs="Arial"/>
          <w:sz w:val="22"/>
          <w:szCs w:val="22"/>
        </w:rPr>
        <w:t xml:space="preserve">д</w:t>
      </w:r>
      <w:r>
        <w:rPr>
          <w:rFonts w:ascii="Verdana" w:hAnsi="Verdana" w:cs="Arial"/>
          <w:sz w:val="22"/>
          <w:szCs w:val="22"/>
        </w:rPr>
        <w:t xml:space="preserve">оговоре должны быть зафиксированы стоимость, период оказания услуг, условия оплаты и иные существенные условия Предложения. Если Победитель Запроса предложений не подписал Договор,</w:t>
      </w:r>
      <w:r>
        <w:rPr>
          <w:rFonts w:ascii="Verdana" w:hAnsi="Verdana" w:cs="Arial"/>
          <w:color w:val="000000"/>
          <w:sz w:val="22"/>
          <w:szCs w:val="22"/>
        </w:rPr>
        <w:t xml:space="preserve"> ООО «ХК «Авангард»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 xml:space="preserve">/ Ассоциация «ХК «Авангард»</w:t>
      </w:r>
      <w:r>
        <w:rPr>
          <w:rFonts w:ascii="Verdana" w:hAnsi="Verdana" w:cs="Arial"/>
          <w:sz w:val="22"/>
          <w:szCs w:val="22"/>
        </w:rPr>
        <w:t xml:space="preserve"> вправе заключить </w:t>
      </w:r>
      <w:r>
        <w:rPr>
          <w:rFonts w:ascii="Verdana" w:hAnsi="Verdana" w:cs="Arial"/>
          <w:sz w:val="22"/>
          <w:szCs w:val="22"/>
        </w:rPr>
        <w:t xml:space="preserve">д</w:t>
      </w:r>
      <w:r>
        <w:rPr>
          <w:rFonts w:ascii="Verdana" w:hAnsi="Verdana" w:cs="Arial"/>
          <w:sz w:val="22"/>
          <w:szCs w:val="22"/>
        </w:rPr>
        <w:t xml:space="preserve">оговор с другим участником Запроса предложений или признать Запрос предложений несостоявшимся.</w:t>
      </w:r>
      <w:r>
        <w:rPr>
          <w:rFonts w:ascii="Verdana" w:hAnsi="Verdana" w:cs="Arial"/>
          <w:sz w:val="22"/>
          <w:szCs w:val="22"/>
        </w:rPr>
      </w:r>
    </w:p>
    <w:p>
      <w:pPr>
        <w:ind w:left="850"/>
        <w:jc w:val="both"/>
        <w:spacing w:before="120"/>
        <w:tabs>
          <w:tab w:val="left" w:pos="-36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pStyle w:val="726"/>
        <w:numPr>
          <w:ilvl w:val="1"/>
          <w:numId w:val="4"/>
        </w:numPr>
        <w:ind w:left="0" w:firstLine="0"/>
        <w:spacing w:before="120" w:after="12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r/>
      <w:bookmarkStart w:id="7" w:name="_Toc148524227"/>
      <w:r/>
      <w:bookmarkStart w:id="8" w:name="_Toc165090131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 xml:space="preserve">Условия проведения </w:t>
      </w:r>
      <w:r>
        <w:rPr>
          <w:rFonts w:ascii="Verdana" w:hAnsi="Verdana" w:cs="Arial"/>
          <w:bCs/>
          <w:color w:val="000000"/>
          <w:sz w:val="22"/>
          <w:szCs w:val="22"/>
        </w:rPr>
        <w:t xml:space="preserve">Запрос</w:t>
      </w:r>
      <w:r>
        <w:rPr>
          <w:rFonts w:ascii="Verdana" w:hAnsi="Verdana" w:cs="Arial"/>
          <w:bCs/>
          <w:color w:val="000000"/>
          <w:sz w:val="22"/>
          <w:szCs w:val="22"/>
          <w:lang w:val="ru-RU"/>
        </w:rPr>
        <w:t xml:space="preserve">а</w:t>
      </w:r>
      <w:r>
        <w:rPr>
          <w:rFonts w:ascii="Verdana" w:hAnsi="Verdana" w:cs="Arial"/>
          <w:bCs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bCs/>
          <w:color w:val="000000"/>
          <w:sz w:val="22"/>
          <w:szCs w:val="22"/>
        </w:rPr>
        <w:t xml:space="preserve">предложений</w:t>
      </w:r>
      <w:r>
        <w:rPr>
          <w:rFonts w:ascii="Verdana" w:hAnsi="Verdana" w:cs="Arial"/>
          <w:bCs/>
          <w:color w:val="000000"/>
          <w:sz w:val="22"/>
          <w:szCs w:val="22"/>
          <w:lang w:val="ru-RU"/>
        </w:rPr>
        <w:t xml:space="preserve">.</w:t>
      </w:r>
      <w:bookmarkEnd w:id="5"/>
      <w:r/>
      <w:bookmarkEnd w:id="6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 xml:space="preserve"> </w:t>
      </w:r>
      <w:r>
        <w:rPr>
          <w:rFonts w:ascii="Verdana" w:hAnsi="Verdana" w:cs="Arial"/>
          <w:bCs/>
          <w:color w:val="000000"/>
          <w:sz w:val="22"/>
          <w:szCs w:val="22"/>
          <w:lang w:val="ru-RU"/>
        </w:rPr>
      </w:r>
    </w:p>
    <w:p>
      <w:pPr>
        <w:jc w:val="both"/>
        <w:tabs>
          <w:tab w:val="left" w:pos="-36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Подавая Предложение для рассмотрения в рамках настоящего Запроса предложений, Претендент, тем самым, соглашается со следующими условиями: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left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Все затраты, понесенные Претендентом в результате подготовки Предложения, являются затратами Претендента и не подлежат компенсации Организатором ни при каких обстоятельствах.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left" w:pos="851" w:leader="none"/>
          <w:tab w:val="left" w:pos="900" w:leader="none"/>
          <w:tab w:val="num" w:pos="993" w:leader="none"/>
          <w:tab w:val="num" w:pos="144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примет к рассмотрению все предоставленные в срок Предложения, отвечающие условиям и требованиям настоящей Инструкции.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left" w:pos="851" w:leader="none"/>
          <w:tab w:val="left" w:pos="900" w:leader="none"/>
          <w:tab w:val="num" w:pos="993" w:leader="none"/>
          <w:tab w:val="num" w:pos="144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оставляет за собой право не рассматривать Предложение Претендента, не отвечающее условиям и требованиям Инструкции.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left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Подача Предложения Претендентом не должна быть истолкована как намерение или обязательство </w:t>
      </w:r>
      <w:r>
        <w:rPr>
          <w:rFonts w:ascii="Verdana" w:hAnsi="Verdana" w:cs="Arial"/>
          <w:color w:val="000000"/>
          <w:sz w:val="22"/>
          <w:szCs w:val="22"/>
        </w:rPr>
        <w:t xml:space="preserve">ООО «ХК «Авангард»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 xml:space="preserve">/ Ассоциации «ХК «Авангард»</w:t>
      </w:r>
      <w:r>
        <w:rPr>
          <w:rFonts w:ascii="Verdana" w:hAnsi="Verdana" w:cs="Arial"/>
          <w:sz w:val="22"/>
          <w:szCs w:val="22"/>
        </w:rPr>
        <w:t xml:space="preserve">, выраженное или подразумеваемое, считать себя заключившим договор на основании Информационного письма, настоящей Инструкции, а также в связи с направлением Претендентом в адрес Организатора Предложения.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left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Предложение, сформированное Претендентом в соответствии с настоящей Инструкцией, должно быть действительным до момента заключения договора с таким Претендентом, право на заключение которого может быть присуждено по итогам </w:t>
      </w:r>
      <w:bookmarkStart w:id="9" w:name="_Hlk100064371"/>
      <w:r>
        <w:rPr>
          <w:rFonts w:ascii="Verdana" w:hAnsi="Verdana" w:cs="Arial"/>
          <w:sz w:val="22"/>
          <w:szCs w:val="22"/>
        </w:rPr>
        <w:t xml:space="preserve">Запроса предложений </w:t>
      </w:r>
      <w:bookmarkEnd w:id="7"/>
      <w:r>
        <w:rPr>
          <w:rFonts w:ascii="Verdana" w:hAnsi="Verdana" w:cs="Arial"/>
          <w:sz w:val="22"/>
          <w:szCs w:val="22"/>
        </w:rPr>
        <w:t xml:space="preserve">в случае признания такого Претендента победителем Запроса предложений. В таком случае договор по итогам настоящего Запроса предложений должен содержать все существенные условия, представленные в Предложении Претендента.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имеет право в ходе подготовки Предложения обращаться с просьбой о разъяснении настоящей Инструкции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Организатора</w:t>
      </w:r>
      <w:r>
        <w:rPr>
          <w:rFonts w:ascii="Verdana" w:hAnsi="Verdana" w:cs="Arial"/>
          <w:sz w:val="22"/>
          <w:szCs w:val="22"/>
        </w:rPr>
        <w:t xml:space="preserve">, а также:</w:t>
      </w:r>
      <w:r>
        <w:rPr>
          <w:rFonts w:ascii="Verdana" w:hAnsi="Verdana" w:cs="Arial"/>
          <w:color w:val="000000"/>
          <w:sz w:val="22"/>
          <w:szCs w:val="22"/>
        </w:rPr>
      </w:r>
    </w:p>
    <w:p>
      <w:pPr>
        <w:ind w:left="851"/>
        <w:jc w:val="both"/>
        <w:spacing w:before="120"/>
        <w:tabs>
          <w:tab w:val="left" w:pos="0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-</w:t>
      </w:r>
      <w:r>
        <w:rPr>
          <w:rFonts w:ascii="Verdana" w:hAnsi="Verdana" w:cs="Arial"/>
          <w:color w:val="000000"/>
          <w:sz w:val="22"/>
          <w:szCs w:val="22"/>
        </w:rPr>
        <w:t xml:space="preserve"> обращаться к Организатору с просьбой о продлении срока приема Предложений – письмо в свободной форме с обоснованием причин продления;</w:t>
      </w:r>
      <w:r>
        <w:rPr>
          <w:rFonts w:ascii="Verdana" w:hAnsi="Verdana" w:cs="Arial"/>
          <w:sz w:val="22"/>
          <w:szCs w:val="22"/>
        </w:rPr>
      </w:r>
    </w:p>
    <w:p>
      <w:pPr>
        <w:ind w:left="851"/>
        <w:jc w:val="both"/>
        <w:spacing w:before="120"/>
        <w:tabs>
          <w:tab w:val="left" w:pos="0" w:leader="none"/>
          <w:tab w:val="left" w:pos="900" w:leader="none"/>
        </w:tabs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-</w:t>
      </w:r>
      <w:r>
        <w:rPr>
          <w:rFonts w:ascii="Verdana" w:hAnsi="Verdana" w:cs="Arial"/>
          <w:color w:val="000000"/>
          <w:sz w:val="22"/>
          <w:szCs w:val="22"/>
        </w:rPr>
        <w:t xml:space="preserve"> отозвать свое Предложение до установленного срока окончания приема Предложений;</w:t>
      </w:r>
      <w:r>
        <w:rPr>
          <w:rFonts w:ascii="Verdana" w:hAnsi="Verdana" w:cs="Arial"/>
          <w:color w:val="000000"/>
          <w:sz w:val="22"/>
          <w:szCs w:val="22"/>
        </w:rPr>
      </w:r>
    </w:p>
    <w:p>
      <w:pPr>
        <w:ind w:left="851"/>
        <w:jc w:val="both"/>
        <w:spacing w:before="120"/>
        <w:tabs>
          <w:tab w:val="left" w:pos="0" w:leader="none"/>
          <w:tab w:val="left" w:pos="900" w:leader="none"/>
        </w:tabs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-</w:t>
      </w:r>
      <w:r>
        <w:rPr>
          <w:rFonts w:ascii="Verdana" w:hAnsi="Verdana" w:cs="Arial"/>
          <w:color w:val="000000"/>
          <w:sz w:val="22"/>
          <w:szCs w:val="22"/>
        </w:rPr>
        <w:t xml:space="preserve"> отказаться (в письменном виде) от участия в </w:t>
      </w:r>
      <w:r>
        <w:rPr>
          <w:rFonts w:ascii="Verdana" w:hAnsi="Verdana" w:cs="Arial"/>
          <w:sz w:val="22"/>
          <w:szCs w:val="22"/>
        </w:rPr>
        <w:t xml:space="preserve">Запросе предложений </w:t>
      </w:r>
      <w:r>
        <w:rPr>
          <w:rFonts w:ascii="Verdana" w:hAnsi="Verdana" w:cs="Arial"/>
          <w:color w:val="000000"/>
          <w:sz w:val="22"/>
          <w:szCs w:val="22"/>
        </w:rPr>
        <w:t xml:space="preserve">после окончательной даты представления Предложений.</w:t>
      </w:r>
      <w:r>
        <w:rPr>
          <w:rFonts w:ascii="Verdana" w:hAnsi="Verdana" w:cs="Arial"/>
          <w:color w:val="000000"/>
          <w:sz w:val="22"/>
          <w:szCs w:val="22"/>
        </w:rPr>
      </w:r>
    </w:p>
    <w:p>
      <w:pPr>
        <w:pStyle w:val="730"/>
        <w:spacing w:before="0" w:after="0"/>
        <w:tabs>
          <w:tab w:val="left" w:pos="709" w:leader="none"/>
          <w:tab w:val="left" w:pos="1418" w:leader="none"/>
        </w:tabs>
        <w:rPr>
          <w:rFonts w:ascii="Verdana" w:hAnsi="Verdana" w:cs="Arial"/>
          <w:color w:val="000000"/>
          <w:spacing w:val="1"/>
          <w:sz w:val="22"/>
          <w:szCs w:val="22"/>
          <w:lang w:val="ru-RU"/>
        </w:rPr>
      </w:pPr>
      <w:r>
        <w:rPr>
          <w:rFonts w:ascii="Verdana" w:hAnsi="Verdana" w:cs="Arial"/>
          <w:color w:val="000000"/>
          <w:spacing w:val="1"/>
          <w:sz w:val="22"/>
          <w:szCs w:val="22"/>
          <w:lang w:val="ru-RU"/>
        </w:rPr>
        <w:tab/>
      </w:r>
      <w:r>
        <w:rPr>
          <w:rFonts w:ascii="Verdana" w:hAnsi="Verdana" w:cs="Arial"/>
          <w:color w:val="000000"/>
          <w:spacing w:val="1"/>
          <w:sz w:val="22"/>
          <w:szCs w:val="22"/>
          <w:lang w:val="ru-RU"/>
        </w:rPr>
      </w:r>
    </w:p>
    <w:p>
      <w:pPr>
        <w:pStyle w:val="730"/>
        <w:ind w:left="851"/>
        <w:jc w:val="both"/>
        <w:spacing w:before="0" w:after="0"/>
        <w:tabs>
          <w:tab w:val="left" w:pos="709" w:leader="none"/>
          <w:tab w:val="left" w:pos="1418" w:leader="none"/>
        </w:tabs>
        <w:rPr>
          <w:rFonts w:ascii="Verdana" w:hAnsi="Verdana" w:cs="Arial"/>
          <w:i w:val="0"/>
          <w:iCs w:val="0"/>
          <w:color w:val="3333ff"/>
          <w:sz w:val="22"/>
          <w:szCs w:val="22"/>
          <w:u w:val="single"/>
          <w:lang w:val="ru-RU"/>
        </w:rPr>
      </w:pPr>
      <w:r>
        <w:rPr>
          <w:rFonts w:ascii="Verdana" w:hAnsi="Verdana" w:cs="Arial"/>
          <w:i w:val="0"/>
          <w:color w:val="000000"/>
          <w:spacing w:val="1"/>
          <w:sz w:val="22"/>
          <w:szCs w:val="22"/>
          <w:u w:val="single"/>
          <w:lang w:val="ru-RU"/>
        </w:rPr>
        <w:t xml:space="preserve">Все возникающие вопросы следует задавать Организатору в лице главного специалиста управления закупок </w:t>
      </w:r>
      <w:r>
        <w:rPr>
          <w:rFonts w:ascii="Verdana" w:hAnsi="Verdana" w:eastAsia="Verdana" w:cs="Verdana"/>
          <w:i w:val="0"/>
          <w:color w:val="000000"/>
          <w:spacing w:val="1"/>
          <w:sz w:val="22"/>
          <w:szCs w:val="22"/>
          <w:u w:val="single"/>
          <w:lang w:val="ru-RU"/>
        </w:rPr>
        <w:t xml:space="preserve">– </w:t>
      </w:r>
      <w:r>
        <w:rPr>
          <w:rFonts w:ascii="Verdana" w:hAnsi="Verdana" w:eastAsia="Verdana" w:cs="Verdana"/>
          <w:i w:val="0"/>
          <w:color w:val="000000"/>
          <w:spacing w:val="1"/>
          <w:sz w:val="22"/>
          <w:szCs w:val="22"/>
          <w:u w:val="single"/>
          <w:lang w:val="ru-RU"/>
        </w:rPr>
        <w:t xml:space="preserve">Бателевой</w:t>
      </w:r>
      <w:r>
        <w:rPr>
          <w:rFonts w:ascii="Verdana" w:hAnsi="Verdana" w:eastAsia="Verdana" w:cs="Verdana"/>
          <w:i w:val="0"/>
          <w:color w:val="000000"/>
          <w:spacing w:val="1"/>
          <w:sz w:val="22"/>
          <w:szCs w:val="22"/>
          <w:u w:val="single"/>
          <w:lang w:val="ru-RU"/>
        </w:rPr>
        <w:t xml:space="preserve"> Ирине Александровне по электронной почте: </w:t>
      </w:r>
      <w:hyperlink r:id="rId12" w:tooltip="mailto:bateleva.ia@hc-avangard.com" w:history="1"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</w:rPr>
          <w:t xml:space="preserve">bateleva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  <w:lang w:val="ru-RU"/>
          </w:rPr>
          <w:t xml:space="preserve">.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</w:rPr>
          <w:t xml:space="preserve">ia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  <w:lang w:val="ru-RU"/>
          </w:rPr>
          <w:t xml:space="preserve">@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</w:rPr>
          <w:t xml:space="preserve">hc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  <w:lang w:val="ru-RU"/>
          </w:rPr>
          <w:t xml:space="preserve">-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</w:rPr>
          <w:t xml:space="preserve">avangard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  <w:lang w:val="ru-RU"/>
          </w:rPr>
          <w:t xml:space="preserve">.</w:t>
        </w:r>
        <w:r>
          <w:rPr>
            <w:rStyle w:val="898"/>
            <w:rFonts w:ascii="Verdana" w:hAnsi="Verdana" w:eastAsia="Verdana" w:cs="Verdana"/>
            <w:i w:val="0"/>
            <w:iCs w:val="0"/>
            <w:sz w:val="22"/>
            <w:szCs w:val="22"/>
            <w:highlight w:val="white"/>
          </w:rPr>
          <w:t xml:space="preserve">com</w:t>
        </w:r>
      </w:hyperlink>
      <w:r>
        <w:rPr>
          <w:rStyle w:val="959"/>
          <w:rFonts w:ascii="Verdana" w:hAnsi="Verdana" w:eastAsia="Verdana" w:cs="Verdana"/>
          <w:i w:val="0"/>
          <w:iCs w:val="0"/>
          <w:color w:val="2e2e2e"/>
          <w:sz w:val="22"/>
          <w:szCs w:val="22"/>
          <w:u w:val="single"/>
          <w:shd w:val="clear" w:color="auto" w:fill="ffffff"/>
          <w:lang w:val="ru-RU"/>
        </w:rPr>
        <w:t xml:space="preserve">, </w:t>
      </w:r>
      <w:r>
        <w:rPr>
          <w:rFonts w:ascii="Verdana" w:hAnsi="Verdana" w:eastAsia="Verdana" w:cs="Verdana"/>
          <w:i w:val="0"/>
          <w:iCs w:val="0"/>
          <w:color w:val="000000"/>
          <w:spacing w:val="1"/>
          <w:sz w:val="22"/>
          <w:szCs w:val="22"/>
          <w:u w:val="single"/>
          <w:lang w:val="ru-RU"/>
        </w:rPr>
        <w:t xml:space="preserve">тел. </w:t>
      </w:r>
      <w:r>
        <w:rPr>
          <w:rFonts w:ascii="Verdana" w:hAnsi="Verdana" w:eastAsia="Verdana" w:cs="Verdana"/>
          <w:i w:val="0"/>
          <w:iCs w:val="0"/>
          <w:color w:val="000000"/>
          <w:sz w:val="22"/>
          <w:szCs w:val="22"/>
          <w:u w:val="single"/>
          <w:lang w:val="ru-RU" w:eastAsia="ru-RU"/>
        </w:rPr>
        <w:t xml:space="preserve">+7-923-698-69-70</w:t>
      </w:r>
      <w:r>
        <w:rPr>
          <w:rFonts w:ascii="Verdana" w:hAnsi="Verdana" w:eastAsia="Verdana" w:cs="Verdana"/>
          <w:i w:val="0"/>
          <w:iCs w:val="0"/>
          <w:color w:val="000000"/>
          <w:spacing w:val="1"/>
          <w:sz w:val="22"/>
          <w:szCs w:val="22"/>
          <w:u w:val="single"/>
          <w:lang w:val="ru-RU"/>
        </w:rPr>
        <w:t xml:space="preserve">.</w:t>
      </w:r>
      <w:r>
        <w:rPr>
          <w:rFonts w:ascii="Verdana" w:hAnsi="Verdana" w:cs="Arial"/>
          <w:i w:val="0"/>
          <w:iCs w:val="0"/>
          <w:color w:val="3333ff"/>
          <w:sz w:val="22"/>
          <w:szCs w:val="22"/>
          <w:u w:val="single"/>
          <w:lang w:val="ru-RU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рамках рассмотрения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вправе адресовать Претендентам запросы о разъяснении, уточнении, предоставлении дополнительной информации в отношении любых положений Предложения Претендента.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/>
      <w:bookmarkStart w:id="10" w:name="_Ref280628108"/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вправе вносить изменения и уточнения в настоящую Инструкцию, как в рамках рассмотрения Предложений Претендентов, так и до момента поступления Предложений Претендентов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Организатора</w:t>
      </w:r>
      <w:r>
        <w:rPr>
          <w:rFonts w:ascii="Verdana" w:hAnsi="Verdana" w:cs="Arial"/>
          <w:sz w:val="22"/>
          <w:szCs w:val="22"/>
        </w:rPr>
        <w:t xml:space="preserve">.</w:t>
      </w:r>
      <w:bookmarkEnd w:id="8"/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случае если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Организатор </w:t>
      </w:r>
      <w:r>
        <w:rPr>
          <w:rFonts w:ascii="Verdana" w:hAnsi="Verdana" w:cs="Arial"/>
          <w:sz w:val="22"/>
          <w:szCs w:val="22"/>
        </w:rPr>
        <w:t xml:space="preserve">сочтет необходимым внести изменения (п. </w:t>
      </w:r>
      <w:r>
        <w:rPr>
          <w:rFonts w:ascii="Verdana" w:hAnsi="Verdana" w:cs="Arial"/>
          <w:sz w:val="22"/>
          <w:szCs w:val="22"/>
        </w:rPr>
        <w:fldChar w:fldCharType="begin"/>
      </w:r>
      <w:r>
        <w:rPr>
          <w:rFonts w:ascii="Verdana" w:hAnsi="Verdana" w:cs="Arial"/>
          <w:sz w:val="22"/>
          <w:szCs w:val="22"/>
        </w:rPr>
        <w:instrText xml:space="preserve"> REF _Ref280628108 \r \h  \* MERGEFORMAT </w:instrText>
      </w:r>
      <w:r>
        <w:rPr>
          <w:rFonts w:ascii="Verdana" w:hAnsi="Verdana" w:cs="Arial"/>
          <w:sz w:val="22"/>
          <w:szCs w:val="22"/>
        </w:rPr>
        <w:fldChar w:fldCharType="separate"/>
      </w:r>
      <w:r>
        <w:rPr>
          <w:rFonts w:ascii="Verdana" w:hAnsi="Verdana" w:cs="Arial"/>
          <w:sz w:val="22"/>
          <w:szCs w:val="22"/>
        </w:rPr>
        <w:t xml:space="preserve">1.2.8</w:t>
      </w:r>
      <w:r>
        <w:rPr>
          <w:rFonts w:ascii="Verdana" w:hAnsi="Verdana" w:cs="Arial"/>
          <w:sz w:val="22"/>
          <w:szCs w:val="22"/>
        </w:rPr>
        <w:fldChar w:fldCharType="end"/>
      </w:r>
      <w:r>
        <w:rPr>
          <w:rFonts w:ascii="Verdana" w:hAnsi="Verdana" w:cs="Arial"/>
          <w:sz w:val="22"/>
          <w:szCs w:val="22"/>
        </w:rPr>
        <w:t xml:space="preserve">), либо уточнения в настоящую Инструкцию, соответствующая информация размещается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 xml:space="preserve"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13" w:tooltip="http://www.hawk.ru" w:history="1">
        <w:r>
          <w:rPr>
            <w:rStyle w:val="898"/>
            <w:rFonts w:ascii="Verdana" w:hAnsi="Verdana" w:cs="Arial"/>
            <w:sz w:val="22"/>
            <w:szCs w:val="22"/>
          </w:rPr>
          <w:t xml:space="preserve">www.</w:t>
        </w:r>
        <w:r>
          <w:rPr>
            <w:rStyle w:val="898"/>
            <w:rFonts w:ascii="Verdana" w:hAnsi="Verdana" w:cs="Arial"/>
            <w:sz w:val="22"/>
            <w:szCs w:val="22"/>
            <w:lang w:val="en-US"/>
          </w:rPr>
          <w:t xml:space="preserve">hawk</w:t>
        </w:r>
        <w:r>
          <w:rPr>
            <w:rStyle w:val="898"/>
            <w:rFonts w:ascii="Verdana" w:hAnsi="Verdana" w:cs="Arial"/>
            <w:sz w:val="22"/>
            <w:szCs w:val="22"/>
          </w:rPr>
          <w:t xml:space="preserve">.</w:t>
        </w:r>
        <w:r>
          <w:rPr>
            <w:rStyle w:val="898"/>
            <w:rFonts w:ascii="Verdana" w:hAnsi="Verdana" w:cs="Arial"/>
            <w:sz w:val="22"/>
            <w:szCs w:val="22"/>
          </w:rPr>
          <w:t xml:space="preserve">ru</w:t>
        </w:r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 xml:space="preserve">→</w:t>
      </w:r>
      <w:r>
        <w:rPr>
          <w:rFonts w:ascii="Verdana" w:hAnsi="Verdana" w:cs="Arial"/>
          <w:sz w:val="22"/>
          <w:szCs w:val="22"/>
        </w:rPr>
        <w:t xml:space="preserve"> Закупки).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С момента публикации информации об изменении и/или уточнении настоящей Инструкции, такие изменения и/или уточнения считаются неотъемлемой частью Инструкции.</w:t>
      </w:r>
      <w:r>
        <w:rPr>
          <w:rFonts w:ascii="Verdana" w:hAnsi="Verdana" w:cs="Arial"/>
          <w:sz w:val="22"/>
          <w:szCs w:val="22"/>
        </w:rPr>
      </w:r>
    </w:p>
    <w:p>
      <w:pPr>
        <w:ind w:left="851"/>
        <w:jc w:val="both"/>
        <w:spacing w:before="120"/>
        <w:tabs>
          <w:tab w:val="left" w:pos="0" w:leader="none"/>
          <w:tab w:val="left" w:pos="900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За дополнениями и изменениями Претендент следит самостоятельно.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9"/>
        </w:numPr>
        <w:ind w:left="851" w:hanging="284"/>
        <w:jc w:val="both"/>
        <w:spacing w:before="120"/>
        <w:tabs>
          <w:tab w:val="left" w:pos="0" w:leader="none"/>
          <w:tab w:val="num" w:pos="851" w:leader="none"/>
          <w:tab w:val="left" w:pos="900" w:leader="none"/>
        </w:tabs>
        <w:rPr>
          <w:rFonts w:ascii="Verdana" w:hAnsi="Verdana" w:cs="Arial"/>
          <w:color w:val="000000"/>
          <w:spacing w:val="-3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ООО «ХК «Авангард»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 xml:space="preserve">/ Ассоциаци</w:t>
      </w:r>
      <w:r>
        <w:rPr>
          <w:rFonts w:ascii="Verdana" w:hAnsi="Verdana" w:cs="Arial"/>
          <w:color w:val="000000"/>
          <w:sz w:val="22"/>
          <w:szCs w:val="22"/>
        </w:rPr>
        <w:t xml:space="preserve">я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 xml:space="preserve"> вправе отказаться от проведения Запроса предложений, а также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имеет право отказаться от всех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Предложений по любой причине или прекратить процедуру проведения </w:t>
      </w:r>
      <w:r>
        <w:rPr>
          <w:rFonts w:ascii="Verdana" w:hAnsi="Verdana" w:cs="Arial"/>
          <w:sz w:val="22"/>
          <w:szCs w:val="22"/>
        </w:rPr>
        <w:t xml:space="preserve">Запроса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в любой момент, не неся при этом никакой ответственности перед Претендентами. </w:t>
      </w:r>
      <w:r>
        <w:rPr>
          <w:rFonts w:ascii="Verdana" w:hAnsi="Verdana" w:cs="Arial"/>
          <w:color w:val="000000"/>
          <w:spacing w:val="-3"/>
          <w:sz w:val="22"/>
          <w:szCs w:val="22"/>
        </w:rPr>
      </w:r>
    </w:p>
    <w:p>
      <w:pPr>
        <w:pStyle w:val="725"/>
        <w:numPr>
          <w:ilvl w:val="0"/>
          <w:numId w:val="5"/>
        </w:numPr>
        <w:ind w:left="0" w:firstLine="0"/>
        <w:spacing w:before="120" w:after="120"/>
        <w:tabs>
          <w:tab w:val="left" w:pos="-540" w:leader="none"/>
        </w:tabs>
        <w:rPr>
          <w:rFonts w:ascii="Verdana" w:hAnsi="Verdana"/>
          <w:sz w:val="22"/>
          <w:szCs w:val="22"/>
        </w:rPr>
      </w:pPr>
      <w:r/>
      <w:bookmarkStart w:id="11" w:name="_Toc148353295"/>
      <w:r/>
      <w:bookmarkStart w:id="12" w:name="_Toc148524228"/>
      <w:r/>
      <w:bookmarkStart w:id="13" w:name="_Toc165090132"/>
      <w:r>
        <w:rPr>
          <w:rFonts w:ascii="Verdana" w:hAnsi="Verdana"/>
          <w:sz w:val="22"/>
          <w:szCs w:val="22"/>
        </w:rPr>
        <w:t xml:space="preserve">Порядок предоставления Предложений.</w:t>
      </w:r>
      <w:bookmarkEnd w:id="9"/>
      <w:r/>
      <w:bookmarkEnd w:id="10"/>
      <w:r/>
      <w:bookmarkEnd w:id="11"/>
      <w:r/>
      <w:r>
        <w:rPr>
          <w:rFonts w:ascii="Verdana" w:hAnsi="Verdana"/>
          <w:sz w:val="22"/>
          <w:szCs w:val="22"/>
        </w:rPr>
      </w:r>
    </w:p>
    <w:p>
      <w:pPr>
        <w:pStyle w:val="726"/>
        <w:numPr>
          <w:ilvl w:val="1"/>
          <w:numId w:val="6"/>
        </w:numPr>
        <w:ind w:left="0" w:firstLine="0"/>
        <w:spacing w:before="120" w:after="120"/>
        <w:rPr>
          <w:rFonts w:ascii="Verdana" w:hAnsi="Verdana" w:cs="Arial"/>
          <w:sz w:val="22"/>
          <w:szCs w:val="22"/>
        </w:rPr>
      </w:pPr>
      <w:r/>
      <w:bookmarkStart w:id="14" w:name="_Toc148353296"/>
      <w:r/>
      <w:bookmarkStart w:id="15" w:name="_Toc148524229"/>
      <w:r/>
      <w:bookmarkStart w:id="16" w:name="_Toc165090133"/>
      <w:r>
        <w:rPr>
          <w:rFonts w:ascii="Verdana" w:hAnsi="Verdana" w:cs="Arial"/>
          <w:sz w:val="22"/>
          <w:szCs w:val="22"/>
          <w:lang w:val="ru-RU"/>
        </w:rPr>
        <w:t xml:space="preserve">Форма предоставления Предложения.</w:t>
      </w:r>
      <w:bookmarkEnd w:id="12"/>
      <w:r/>
      <w:bookmarkEnd w:id="13"/>
      <w:r/>
      <w:bookmarkEnd w:id="14"/>
      <w:r/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10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направляет Предложение на участие в Запросе предложений на адрес электронной почты Организатора (п. 3.1.1 настоящей Инструкции) в форме электронного архива с установленным паролем.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10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Пароль от электронного архива с Предложением направляется </w:t>
      </w:r>
      <w:r>
        <w:rPr>
          <w:rFonts w:ascii="Verdana" w:hAnsi="Verdana" w:cs="Arial"/>
          <w:b/>
          <w:bCs/>
          <w:sz w:val="22"/>
          <w:szCs w:val="22"/>
          <w:u w:val="single"/>
        </w:rPr>
        <w:t xml:space="preserve">исключительно</w:t>
      </w:r>
      <w:r>
        <w:rPr>
          <w:rFonts w:ascii="Verdana" w:hAnsi="Verdana" w:cs="Arial"/>
          <w:sz w:val="22"/>
          <w:szCs w:val="22"/>
        </w:rPr>
        <w:t xml:space="preserve"> в адрес подразделения безопасности (п. 3.1.2 настоящей Инструкции).</w:t>
      </w:r>
      <w:r>
        <w:rPr>
          <w:rFonts w:ascii="Verdana" w:hAnsi="Verdana" w:cs="Arial"/>
          <w:sz w:val="22"/>
          <w:szCs w:val="22"/>
        </w:rPr>
      </w:r>
    </w:p>
    <w:p>
      <w:pPr>
        <w:pStyle w:val="726"/>
        <w:numPr>
          <w:ilvl w:val="1"/>
          <w:numId w:val="6"/>
        </w:numPr>
        <w:ind w:left="0" w:firstLine="0"/>
        <w:spacing w:before="120" w:after="120"/>
        <w:rPr>
          <w:rFonts w:ascii="Verdana" w:hAnsi="Verdana" w:cs="Arial"/>
          <w:sz w:val="22"/>
          <w:szCs w:val="22"/>
        </w:rPr>
      </w:pPr>
      <w:r/>
      <w:bookmarkStart w:id="17" w:name="_Toc148353297"/>
      <w:r/>
      <w:bookmarkStart w:id="18" w:name="_Toc148524230"/>
      <w:r/>
      <w:bookmarkStart w:id="19" w:name="_Toc165090134"/>
      <w:r>
        <w:rPr>
          <w:rFonts w:ascii="Verdana" w:hAnsi="Verdana" w:cs="Arial"/>
          <w:sz w:val="22"/>
          <w:szCs w:val="22"/>
          <w:lang w:val="ru-RU"/>
        </w:rPr>
        <w:t xml:space="preserve">Порядок оформления Предложения.</w:t>
      </w:r>
      <w:bookmarkEnd w:id="15"/>
      <w:r/>
      <w:bookmarkEnd w:id="16"/>
      <w:r/>
      <w:bookmarkEnd w:id="17"/>
      <w:r/>
      <w:r>
        <w:rPr>
          <w:rFonts w:ascii="Verdana" w:hAnsi="Verdana" w:cs="Arial"/>
          <w:sz w:val="22"/>
          <w:szCs w:val="22"/>
        </w:rPr>
      </w:r>
    </w:p>
    <w:p>
      <w:pPr>
        <w:pStyle w:val="922"/>
        <w:numPr>
          <w:ilvl w:val="0"/>
          <w:numId w:val="11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Все документы, входящие в состав Предложения Претендента, составляются на русском языке либо предоставляется нотариально заверенный перевод документов.</w:t>
      </w:r>
      <w:r>
        <w:rPr>
          <w:rFonts w:ascii="Verdana" w:hAnsi="Verdana"/>
          <w:sz w:val="22"/>
          <w:szCs w:val="22"/>
        </w:rPr>
      </w:r>
    </w:p>
    <w:p>
      <w:pPr>
        <w:pStyle w:val="922"/>
        <w:numPr>
          <w:ilvl w:val="0"/>
          <w:numId w:val="11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</w:r>
      <w:r>
        <w:rPr>
          <w:rFonts w:ascii="Verdana" w:hAnsi="Verdana"/>
          <w:sz w:val="22"/>
          <w:szCs w:val="22"/>
        </w:rPr>
      </w:r>
    </w:p>
    <w:p>
      <w:pPr>
        <w:pStyle w:val="922"/>
        <w:numPr>
          <w:ilvl w:val="0"/>
          <w:numId w:val="11"/>
        </w:numPr>
        <w:ind w:left="851" w:hanging="284"/>
        <w:jc w:val="both"/>
        <w:spacing w:before="120"/>
        <w:tabs>
          <w:tab w:val="left" w:pos="851" w:leader="none"/>
        </w:tabs>
        <w:rPr>
          <w:rStyle w:val="949"/>
          <w:rFonts w:ascii="Verdana" w:hAnsi="Verdana"/>
          <w:sz w:val="22"/>
          <w:szCs w:val="22"/>
          <w:lang w:eastAsia="ru-RU"/>
        </w:rPr>
      </w:pPr>
      <w:r>
        <w:rPr>
          <w:rStyle w:val="949"/>
          <w:rFonts w:ascii="Verdana" w:hAnsi="Verdana"/>
          <w:sz w:val="22"/>
          <w:szCs w:val="22"/>
        </w:rPr>
        <w:t xml:space="preserve">Претендент вправе подать только </w:t>
      </w:r>
      <w:r>
        <w:rPr>
          <w:rStyle w:val="949"/>
          <w:rFonts w:ascii="Verdana" w:hAnsi="Verdana"/>
          <w:b/>
          <w:bCs/>
          <w:sz w:val="22"/>
          <w:szCs w:val="22"/>
          <w:u w:val="single"/>
        </w:rPr>
        <w:t xml:space="preserve">одно</w:t>
      </w:r>
      <w:r>
        <w:rPr>
          <w:rStyle w:val="949"/>
          <w:rFonts w:ascii="Verdana" w:hAnsi="Verdana"/>
          <w:sz w:val="22"/>
          <w:szCs w:val="22"/>
        </w:rPr>
        <w:t xml:space="preserve"> Предложение на участие в </w:t>
      </w:r>
      <w:r>
        <w:rPr>
          <w:rFonts w:ascii="Verdana" w:hAnsi="Verdana"/>
          <w:sz w:val="22"/>
          <w:szCs w:val="22"/>
        </w:rPr>
        <w:t xml:space="preserve">Запросе предложений</w:t>
      </w:r>
      <w:r>
        <w:rPr>
          <w:rStyle w:val="949"/>
          <w:rFonts w:ascii="Verdana" w:hAnsi="Verdana"/>
          <w:sz w:val="22"/>
          <w:szCs w:val="22"/>
        </w:rPr>
        <w:t xml:space="preserve">. </w:t>
      </w:r>
      <w:r>
        <w:rPr>
          <w:rStyle w:val="949"/>
          <w:rFonts w:ascii="Verdana" w:hAnsi="Verdana"/>
          <w:sz w:val="22"/>
          <w:szCs w:val="22"/>
          <w:lang w:eastAsia="ru-RU"/>
        </w:rPr>
      </w:r>
    </w:p>
    <w:p>
      <w:pPr>
        <w:pStyle w:val="922"/>
        <w:numPr>
          <w:ilvl w:val="0"/>
          <w:numId w:val="11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/>
          <w:sz w:val="22"/>
          <w:szCs w:val="22"/>
        </w:rPr>
      </w:pPr>
      <w:r>
        <w:rPr>
          <w:rStyle w:val="949"/>
          <w:rFonts w:ascii="Verdana" w:hAnsi="Verdana"/>
          <w:sz w:val="22"/>
          <w:szCs w:val="22"/>
        </w:rPr>
        <w:t xml:space="preserve">Предложение Претендента должно быть</w:t>
      </w:r>
      <w:r>
        <w:rPr>
          <w:rStyle w:val="949"/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сформировано в один архивный файл.                     </w:t>
      </w:r>
      <w:r>
        <w:rPr>
          <w:rFonts w:ascii="Verdana" w:hAnsi="Verdana"/>
          <w:sz w:val="22"/>
          <w:szCs w:val="22"/>
        </w:rPr>
      </w:r>
    </w:p>
    <w:p>
      <w:pPr>
        <w:pStyle w:val="922"/>
        <w:numPr>
          <w:ilvl w:val="0"/>
          <w:numId w:val="11"/>
        </w:numPr>
        <w:ind w:left="851" w:hanging="284"/>
        <w:jc w:val="both"/>
        <w:spacing w:before="120"/>
        <w:tabs>
          <w:tab w:val="left" w:pos="851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Все документы, входящие в состав Предложения должны быть должным образом оформлены.</w:t>
      </w:r>
      <w:bookmarkStart w:id="20" w:name="_Toc165090135"/>
      <w:r/>
      <w:r>
        <w:rPr>
          <w:rFonts w:ascii="Verdana" w:hAnsi="Verdana"/>
          <w:sz w:val="22"/>
          <w:szCs w:val="22"/>
        </w:rPr>
      </w:r>
    </w:p>
    <w:p>
      <w:pPr>
        <w:pStyle w:val="726"/>
        <w:numPr>
          <w:ilvl w:val="1"/>
          <w:numId w:val="6"/>
        </w:numPr>
        <w:ind w:left="0" w:firstLine="0"/>
        <w:spacing w:before="120" w:after="120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  <w:t xml:space="preserve">Состав предложения Претендента указан в пункте 3.</w:t>
      </w:r>
      <w:bookmarkEnd w:id="18"/>
      <w:r>
        <w:rPr>
          <w:rFonts w:ascii="Verdana" w:hAnsi="Verdana" w:cs="Arial"/>
          <w:sz w:val="22"/>
          <w:szCs w:val="22"/>
          <w:lang w:val="ru-RU"/>
        </w:rPr>
        <w:t xml:space="preserve">3.</w:t>
      </w:r>
      <w:r>
        <w:rPr>
          <w:rFonts w:ascii="Verdana" w:hAnsi="Verdana" w:cs="Arial"/>
          <w:sz w:val="22"/>
          <w:szCs w:val="22"/>
          <w:lang w:val="ru-RU"/>
        </w:rPr>
      </w:r>
    </w:p>
    <w:p>
      <w:pPr>
        <w:rPr>
          <w:rFonts w:ascii="Verdana" w:hAnsi="Verdana"/>
          <w:sz w:val="22"/>
          <w:szCs w:val="22"/>
          <w:lang w:eastAsia="en-US"/>
        </w:rPr>
      </w:pPr>
      <w:r>
        <w:rPr>
          <w:rFonts w:ascii="Verdana" w:hAnsi="Verdana"/>
          <w:sz w:val="22"/>
          <w:szCs w:val="22"/>
          <w:lang w:eastAsia="en-US"/>
        </w:rPr>
      </w:r>
      <w:r>
        <w:rPr>
          <w:rFonts w:ascii="Verdana" w:hAnsi="Verdana"/>
          <w:sz w:val="22"/>
          <w:szCs w:val="22"/>
          <w:lang w:eastAsia="en-US"/>
        </w:rPr>
      </w:r>
    </w:p>
    <w:p>
      <w:pPr>
        <w:pStyle w:val="725"/>
        <w:numPr>
          <w:ilvl w:val="0"/>
          <w:numId w:val="5"/>
        </w:numPr>
        <w:ind w:left="0" w:firstLine="0"/>
        <w:spacing w:before="120" w:after="120"/>
        <w:tabs>
          <w:tab w:val="left" w:pos="-540" w:leader="none"/>
        </w:tabs>
        <w:rPr>
          <w:rFonts w:ascii="Verdana" w:hAnsi="Verdana"/>
          <w:sz w:val="22"/>
          <w:szCs w:val="22"/>
        </w:rPr>
      </w:pPr>
      <w:r/>
      <w:bookmarkStart w:id="21" w:name="_Toc165090136"/>
      <w:r/>
      <w:bookmarkStart w:id="22" w:name="_Ref280628923"/>
      <w:r>
        <w:rPr>
          <w:rFonts w:ascii="Verdana" w:hAnsi="Verdana"/>
          <w:sz w:val="22"/>
          <w:szCs w:val="22"/>
        </w:rPr>
        <w:t xml:space="preserve">Требования и критерии, предъявляемые к Претенденту.</w:t>
      </w:r>
      <w:bookmarkEnd w:id="19"/>
      <w:r/>
      <w:bookmarkEnd w:id="20"/>
      <w:r/>
      <w:bookmarkEnd w:id="21"/>
      <w:r/>
      <w:bookmarkEnd w:id="22"/>
      <w:r/>
      <w:r>
        <w:rPr>
          <w:rFonts w:ascii="Verdana" w:hAnsi="Verdana"/>
          <w:sz w:val="22"/>
          <w:szCs w:val="22"/>
        </w:rPr>
      </w:r>
    </w:p>
    <w:p>
      <w:pPr>
        <w:pStyle w:val="725"/>
        <w:ind w:firstLine="426"/>
        <w:jc w:val="both"/>
        <w:keepNext w:val="0"/>
        <w:spacing w:before="60" w:line="274" w:lineRule="exact"/>
        <w:tabs>
          <w:tab w:val="left" w:pos="993" w:leader="none"/>
        </w:tabs>
        <w:rPr>
          <w:rFonts w:ascii="Verdana" w:hAnsi="Verdana"/>
          <w:b w:val="0"/>
          <w:color w:val="000000"/>
          <w:sz w:val="22"/>
          <w:szCs w:val="22"/>
        </w:rPr>
      </w:pPr>
      <w:r>
        <w:rPr>
          <w:rFonts w:ascii="Verdana" w:hAnsi="Verdana"/>
          <w:b w:val="0"/>
          <w:color w:val="000000"/>
          <w:sz w:val="22"/>
          <w:szCs w:val="22"/>
        </w:rPr>
        <w:t xml:space="preserve">В разделе 3 «Требования и критерии, предъявляемые к Претенденту» содержится информация для данного конкретного Запроса предложений, которая уточняет, разъясняет и дополняет положения разделов 1 «Общие положения» и 2 «Порядок предоставления Предложений». </w:t>
      </w:r>
      <w:r>
        <w:rPr>
          <w:rFonts w:ascii="Verdana" w:hAnsi="Verdana"/>
          <w:b w:val="0"/>
          <w:color w:val="000000"/>
          <w:sz w:val="22"/>
          <w:szCs w:val="22"/>
        </w:rPr>
      </w:r>
    </w:p>
    <w:p>
      <w:pPr>
        <w:pStyle w:val="725"/>
        <w:ind w:firstLine="426"/>
        <w:jc w:val="both"/>
        <w:keepNext w:val="0"/>
        <w:spacing w:before="60" w:line="274" w:lineRule="exact"/>
        <w:tabs>
          <w:tab w:val="left" w:pos="993" w:leader="none"/>
        </w:tabs>
        <w:rPr>
          <w:rFonts w:ascii="Verdana" w:hAnsi="Verdana"/>
          <w:b w:val="0"/>
          <w:color w:val="000000"/>
          <w:sz w:val="22"/>
          <w:szCs w:val="22"/>
        </w:rPr>
      </w:pPr>
      <w:r/>
      <w:bookmarkStart w:id="23" w:name="_Toc257310399"/>
      <w:r/>
      <w:bookmarkStart w:id="24" w:name="_Toc259609467"/>
      <w:r/>
      <w:bookmarkStart w:id="25" w:name="_Toc259610688"/>
      <w:r/>
      <w:bookmarkStart w:id="26" w:name="_Toc259611439"/>
      <w:r/>
      <w:bookmarkStart w:id="27" w:name="_Toc261352467"/>
      <w:r>
        <w:rPr>
          <w:rFonts w:ascii="Verdana" w:hAnsi="Verdana"/>
          <w:b w:val="0"/>
          <w:color w:val="000000"/>
          <w:sz w:val="22"/>
          <w:szCs w:val="22"/>
        </w:rPr>
        <w:t xml:space="preserve">При </w:t>
      </w:r>
      <w:r>
        <w:rPr>
          <w:rFonts w:ascii="Verdana" w:hAnsi="Verdana"/>
          <w:b w:val="0"/>
          <w:bCs w:val="0"/>
          <w:sz w:val="22"/>
          <w:szCs w:val="22"/>
        </w:rPr>
        <w:t xml:space="preserve">возникнове</w:t>
      </w:r>
      <w:r>
        <w:rPr>
          <w:rFonts w:ascii="Verdana" w:hAnsi="Verdana"/>
          <w:b w:val="0"/>
          <w:bCs w:val="0"/>
          <w:sz w:val="22"/>
          <w:szCs w:val="22"/>
        </w:rPr>
        <w:t xml:space="preserve">нии противоречия между положениями раздела 3 «Требования и критерии, предъявляемые к Претенденту» и разделов 1 «Общие положения» и 2 «Порядок предоставления Предложений», применяются положения раздела 3 «Требования и критерии, предъявляемые к Претенденту».</w:t>
      </w:r>
      <w:bookmarkEnd w:id="23"/>
      <w:r/>
      <w:bookmarkEnd w:id="24"/>
      <w:r/>
      <w:bookmarkEnd w:id="25"/>
      <w:r/>
      <w:bookmarkEnd w:id="26"/>
      <w:r/>
      <w:bookmarkEnd w:id="27"/>
      <w:r/>
      <w:r>
        <w:rPr>
          <w:rFonts w:ascii="Verdana" w:hAnsi="Verdana"/>
          <w:b w:val="0"/>
          <w:color w:val="000000"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tbl>
      <w:tblPr>
        <w:tblW w:w="1049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29"/>
        <w:gridCol w:w="9361"/>
      </w:tblGrid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№ п/п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Информация о процедуре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numPr>
                <w:ilvl w:val="1"/>
                <w:numId w:val="5"/>
              </w:numPr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Сведения о проведении Запрос предложений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hanging="720"/>
              <w:jc w:val="center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pacing w:val="-8"/>
                <w:sz w:val="22"/>
                <w:szCs w:val="22"/>
              </w:rPr>
              <w:t xml:space="preserve">Предмет Запроса предложений:</w:t>
            </w:r>
            <w:r>
              <w:rPr>
                <w:rFonts w:ascii="Verdana" w:hAnsi="Verdana" w:cs="Arial"/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rStyle w:val="956"/>
                <w:rFonts w:eastAsia="Arial Unicode MS"/>
                <w:i w:val="0"/>
                <w:iCs w:val="0"/>
                <w:color w:val="000000"/>
              </w:rPr>
              <w:t xml:space="preserve">О</w:t>
            </w:r>
            <w:r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  <w:t xml:space="preserve">казание услуг по добровольному медицинскому страхованию работников Ассоциации «Хоккейный клуб «Авангард» и ООО «Хоккейный клуб «Авангард»</w:t>
            </w:r>
            <w:r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</w:r>
          </w:p>
        </w:tc>
      </w:tr>
      <w:tr>
        <w:tblPrEx/>
        <w:trPr>
          <w:trHeight w:val="661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hanging="720"/>
              <w:jc w:val="center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Предложений: </w:t>
            </w:r>
            <w:hyperlink r:id="rId14" w:tooltip="mailto:bateleva.ia@hc-avangard.com" w:history="1">
              <w:r>
                <w:rPr>
                  <w:rStyle w:val="898"/>
                  <w:rFonts w:ascii="Verdana" w:hAnsi="Verdana" w:eastAsia="Verdana" w:cs="Verdana"/>
                  <w:sz w:val="22"/>
                  <w:szCs w:val="22"/>
                  <w:highlight w:val="white"/>
                </w:rPr>
                <w:t xml:space="preserve">bateleva.ia@hc-avangard.com</w:t>
              </w:r>
            </w:hyperlink>
            <w:r/>
            <w:r>
              <w:rPr>
                <w:rFonts w:ascii="Verdana" w:hAnsi="Verdana" w:cs="Arial"/>
                <w:spacing w:val="-8"/>
                <w:sz w:val="22"/>
                <w:szCs w:val="22"/>
              </w:rPr>
            </w:r>
          </w:p>
        </w:tc>
      </w:tr>
      <w:tr>
        <w:tblPrEx/>
        <w:trPr>
          <w:trHeight w:val="570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hanging="720"/>
              <w:jc w:val="center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пароля от архива: </w:t>
            </w:r>
            <w:r>
              <w:rPr>
                <w:rStyle w:val="898"/>
                <w:rFonts w:ascii="Verdana" w:hAnsi="Verdana"/>
                <w:sz w:val="22"/>
                <w:szCs w:val="22"/>
              </w:rPr>
              <w:t xml:space="preserve">popov.rn@hc-avangard.com</w:t>
            </w: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hanging="720"/>
              <w:jc w:val="center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начала приема Предложений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: «</w:t>
            </w:r>
            <w:r>
              <w:rPr>
                <w:rFonts w:ascii="Verdana" w:hAnsi="Verdana" w:cs="Arial"/>
                <w:sz w:val="22"/>
                <w:szCs w:val="22"/>
              </w:rPr>
              <w:t xml:space="preserve">09</w:t>
            </w:r>
            <w:r>
              <w:rPr>
                <w:rFonts w:ascii="Verdana" w:hAnsi="Verdana" w:cs="Arial"/>
                <w:sz w:val="22"/>
                <w:szCs w:val="22"/>
              </w:rPr>
              <w:t xml:space="preserve">» октября 202</w:t>
            </w:r>
            <w:r>
              <w:rPr>
                <w:rFonts w:ascii="Verdana" w:hAnsi="Verdana" w:cs="Arial"/>
                <w:sz w:val="22"/>
                <w:szCs w:val="22"/>
              </w:rPr>
              <w:t xml:space="preserve"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года;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</w:r>
          </w:p>
          <w:p>
            <w:pPr>
              <w:jc w:val="both"/>
              <w:spacing w:before="60" w:after="6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eastAsia="Verdana" w:cs="Verdana"/>
                <w:b/>
                <w:bCs/>
                <w:sz w:val="22"/>
                <w:szCs w:val="22"/>
              </w:rPr>
              <w:t xml:space="preserve">Дата и время окончания приема Предложений: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 «21»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октября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 202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6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 года, 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до 12 часов 00 минут (время московское).</w:t>
            </w:r>
            <w:r>
              <w:rPr>
                <w:rFonts w:ascii="Verdana" w:hAnsi="Verdana" w:cs="Verdana"/>
                <w:sz w:val="20"/>
                <w:szCs w:val="20"/>
              </w:rPr>
            </w:r>
          </w:p>
          <w:p>
            <w:pPr>
              <w:jc w:val="both"/>
              <w:spacing w:before="60" w:after="6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eastAsia="Verdana" w:cs="Verdana"/>
                <w:sz w:val="22"/>
                <w:szCs w:val="22"/>
              </w:rPr>
              <w:t xml:space="preserve">Претендент вправе подать Предложение на участие в Запросе предложений в любое время до даты и времени окончания срока приема Предложений.</w:t>
            </w:r>
            <w:r>
              <w:rPr>
                <w:rFonts w:ascii="Verdana" w:hAnsi="Verdana" w:cs="Verdana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"/>
              </w:numPr>
              <w:ind w:hanging="720"/>
              <w:jc w:val="center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проведения вскрытия Предложений: 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«</w:t>
            </w:r>
            <w:r>
              <w:rPr>
                <w:rFonts w:ascii="Verdana" w:hAnsi="Verdana" w:eastAsia="Verdana" w:cs="Verdana"/>
                <w:sz w:val="22"/>
                <w:szCs w:val="22"/>
              </w:rPr>
              <w:t xml:space="preserve">21»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октября 202</w:t>
            </w:r>
            <w:r>
              <w:rPr>
                <w:rFonts w:ascii="Verdana" w:hAnsi="Verdana" w:cs="Arial"/>
                <w:sz w:val="22"/>
                <w:szCs w:val="22"/>
              </w:rPr>
              <w:t xml:space="preserve"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в 12 часов 00 минут (время московское).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</w:r>
          </w:p>
          <w:p>
            <w:pPr>
              <w:ind w:hanging="34"/>
              <w:jc w:val="both"/>
              <w:spacing w:before="60" w:after="60"/>
              <w:widowControl w:val="off"/>
              <w:tabs>
                <w:tab w:val="left" w:pos="1433" w:leader="none"/>
              </w:tabs>
              <w:rPr>
                <w:rFonts w:ascii="Verdana" w:hAnsi="Verdana" w:cs="Arial"/>
                <w:color w:val="000000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Место вскрытия Предложений: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г. Омск.</w:t>
            </w:r>
            <w:r>
              <w:rPr>
                <w:rFonts w:ascii="Verdana" w:hAnsi="Verdana" w:cs="Arial"/>
                <w:color w:val="000000"/>
                <w:spacing w:val="-8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color w:val="000000"/>
                <w:spacing w:val="-8"/>
                <w:sz w:val="22"/>
                <w:szCs w:val="22"/>
              </w:rPr>
              <w:t xml:space="preserve">*</w:t>
            </w:r>
            <w:r>
              <w:t xml:space="preserve"> </w:t>
            </w:r>
            <w:r>
              <w:rPr>
                <w:rFonts w:ascii="Verdana" w:hAnsi="Verdana" w:cs="Arial"/>
                <w:b/>
                <w:color w:val="000000"/>
                <w:spacing w:val="-8"/>
                <w:sz w:val="22"/>
                <w:szCs w:val="22"/>
              </w:rPr>
              <w:t xml:space="preserve">ООО «ХК «Авангард» оставляет за собой право изменить время проведения вскрытия Предложений.</w:t>
            </w: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numPr>
                <w:ilvl w:val="1"/>
                <w:numId w:val="5"/>
              </w:numPr>
              <w:spacing w:before="60" w:after="60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Style w:val="917"/>
                <w:rFonts w:ascii="Verdana" w:hAnsi="Verdana"/>
                <w:bCs w:val="0"/>
                <w:color w:val="000000"/>
                <w:sz w:val="22"/>
                <w:szCs w:val="22"/>
              </w:rPr>
              <w:t xml:space="preserve">Требования к Претендентам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359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3.2.1.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Обязательные требования к Претендентам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3.2.1.1.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- Непроведение ликвидации Претендента и отсутствие решения арбитражного суда о признании Претендента банкротом;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- 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Неприостановление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 деятельности Претендента на день подачи предложения на участие в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Запрос предложений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;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- Отсутствие задолженности в соответствии с законодательством Российской Федерации;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- Отсутствие сведений об участнике закупки и о любом из нескольких юридических лиц, физических лиц, индивидуальных предпринимателей, выступающих на стороне одного участника закупки в реестрах недобросовестных поставщиков, предусмотренных Федеральным зак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оном от 05.04.2013 № 44-ФЗ «О контрактной системе в сфере закупок товаров, работ, услуг для обеспечения государственных и муниципальных нужд» и Федеральным законом от 18.07.2011 № 223-ФЗ «О закупках товаров, работ, услуг отдельными видами юридических лиц».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Данная информация предоставляется в Сводной анкете (Форма № 4).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3.2.1.</w:t>
            </w:r>
            <w:r>
              <w:rPr>
                <w:rFonts w:ascii="Verdana" w:hAnsi="Verdana" w:cs="Arial"/>
                <w:sz w:val="22"/>
                <w:szCs w:val="22"/>
              </w:rPr>
              <w:t xml:space="preserve">2</w:t>
            </w:r>
            <w:r>
              <w:rPr>
                <w:rFonts w:ascii="Verdana" w:hAnsi="Verdana" w:cs="Arial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Наличие опыта работы с компаниями численностью не менее </w:t>
            </w:r>
            <w:r>
              <w:rPr>
                <w:rFonts w:ascii="Verdana" w:hAnsi="Verdana" w:cs="Arial"/>
                <w:sz w:val="22"/>
                <w:szCs w:val="22"/>
              </w:rPr>
              <w:t xml:space="preserve">4</w:t>
            </w:r>
            <w:r>
              <w:rPr>
                <w:rFonts w:ascii="Verdana" w:hAnsi="Verdana" w:cs="Arial"/>
                <w:sz w:val="22"/>
                <w:szCs w:val="22"/>
              </w:rPr>
              <w:t xml:space="preserve">00 (</w:t>
            </w:r>
            <w:r>
              <w:rPr>
                <w:rFonts w:ascii="Verdana" w:hAnsi="Verdana" w:cs="Arial"/>
                <w:sz w:val="22"/>
                <w:szCs w:val="22"/>
              </w:rPr>
              <w:t xml:space="preserve">четырёх</w:t>
            </w:r>
            <w:r>
              <w:rPr>
                <w:rFonts w:ascii="Verdana" w:hAnsi="Verdana" w:cs="Arial"/>
                <w:sz w:val="22"/>
                <w:szCs w:val="22"/>
              </w:rPr>
              <w:t xml:space="preserve">сот) человек.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Данная информация предоставляется в Форме № 3 с приложением копий договоров в качестве подтверждения опыта оказания аналогичных услуг.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267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3.2.1.</w:t>
            </w:r>
            <w:r>
              <w:rPr>
                <w:rFonts w:ascii="Verdana" w:hAnsi="Verdana" w:cs="Arial"/>
                <w:sz w:val="22"/>
                <w:szCs w:val="22"/>
              </w:rPr>
              <w:t xml:space="preserve">3</w:t>
            </w:r>
            <w:r>
              <w:rPr>
                <w:rFonts w:ascii="Verdana" w:hAnsi="Verdana" w:cs="Arial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tabs>
                <w:tab w:val="left" w:pos="343" w:leader="none"/>
                <w:tab w:val="left" w:pos="1433" w:leader="none"/>
              </w:tabs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Verdana" w:hAnsi="Verdana" w:eastAsia="Verdana" w:cs="Verdana"/>
                <w:color w:val="000000"/>
                <w:spacing w:val="1"/>
                <w:sz w:val="22"/>
              </w:rPr>
              <w:t xml:space="preserve">Наличие лицензии на осуществление добровольного личного страхования, за исключением добровольного страхования жизни.</w:t>
            </w:r>
            <w:r/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eastAsia="Verdana" w:cs="Verdana"/>
                <w:b/>
                <w:color w:val="000000"/>
                <w:spacing w:val="1"/>
                <w:sz w:val="22"/>
              </w:rPr>
              <w:t xml:space="preserve">Подтверждается путем предоставления копии лицензии в составе предложения.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488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numPr>
                <w:ilvl w:val="1"/>
                <w:numId w:val="5"/>
              </w:numPr>
              <w:spacing w:before="60" w:after="60"/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Состав Предложения Претендента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/>
            <w:bookmarkStart w:id="28" w:name="_Hlk100145647"/>
            <w:r>
              <w:rPr>
                <w:rFonts w:ascii="Verdana" w:hAnsi="Verdana" w:cs="Arial"/>
                <w:sz w:val="22"/>
                <w:szCs w:val="22"/>
              </w:rPr>
              <w:t xml:space="preserve">3.3.1.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Предложение Претендента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(Форма № 1)</w:t>
            </w:r>
            <w:r>
              <w:rPr>
                <w:rFonts w:ascii="Verdana" w:hAnsi="Verdana" w:cs="Arial"/>
                <w:sz w:val="22"/>
                <w:szCs w:val="22"/>
              </w:rPr>
              <w:t xml:space="preserve">. 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  <w:highlight w:val="yellow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Итоговая стоимость каждой комплексной программы страхования, указываемая в 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Коммерческом предложении Претендента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(</w:t>
            </w:r>
            <w:r>
              <w:rPr>
                <w:rFonts w:ascii="Verdana" w:hAnsi="Verdana" w:eastAsia="Verdana" w:cs="Verdana"/>
                <w:b/>
                <w:color w:val="000000"/>
                <w:sz w:val="22"/>
              </w:rPr>
              <w:t xml:space="preserve">Приложение к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 xml:space="preserve">Форме № 1)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является 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окончательной и формируется с уч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ё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том всех возможных затрат в рублях Российской Федерации и должна соответствовать Общей стоимости предложения, указываемой в Предложении Претендента (</w:t>
            </w:r>
            <w:r>
              <w:rPr>
                <w:rFonts w:ascii="Verdana" w:hAnsi="Verdana" w:eastAsia="Verdana" w:cs="Verdana"/>
                <w:b/>
                <w:color w:val="000000"/>
                <w:sz w:val="22"/>
              </w:rPr>
              <w:t xml:space="preserve">Форма № 1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).</w:t>
            </w:r>
            <w:bookmarkEnd w:id="28"/>
            <w:r/>
            <w:r>
              <w:rPr>
                <w:rFonts w:ascii="Verdana" w:hAnsi="Verdana" w:cs="Arial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3.3.2.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Анкета Претендента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(Форма № 2)</w:t>
            </w:r>
            <w:r>
              <w:rPr>
                <w:rFonts w:ascii="Verdana" w:hAnsi="Verdana" w:cs="Arial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267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3.3.3.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Копия лицензии </w:t>
            </w:r>
            <w:r>
              <w:rPr>
                <w:rFonts w:ascii="Verdana" w:hAnsi="Verdana" w:eastAsia="Verdana" w:cs="Verdana"/>
                <w:color w:val="000000"/>
                <w:spacing w:val="1"/>
                <w:sz w:val="22"/>
              </w:rPr>
              <w:t xml:space="preserve">на осуществление добровольного личного страхования, за исключением добровольного страхования жизни.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267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3.3.4.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Список ЛПУ для </w:t>
            </w:r>
            <w:r>
              <w:rPr>
                <w:rFonts w:ascii="Verdana" w:hAnsi="Verdana" w:cs="Arial"/>
                <w:sz w:val="22"/>
                <w:szCs w:val="22"/>
              </w:rPr>
              <w:t xml:space="preserve">запрашиваемых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программ </w:t>
            </w:r>
            <w:r>
              <w:rPr>
                <w:rFonts w:ascii="Verdana" w:hAnsi="Verdana" w:cs="Arial"/>
                <w:sz w:val="22"/>
                <w:szCs w:val="22"/>
              </w:rPr>
              <w:t xml:space="preserve">страхования</w:t>
            </w:r>
            <w:r>
              <w:rPr>
                <w:rFonts w:ascii="Verdana" w:hAnsi="Verdana" w:cs="Arial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3.3.5.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Опыт выполнения аналогичных договоров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(Форма № 3)</w:t>
            </w:r>
            <w:r>
              <w:rPr>
                <w:rFonts w:ascii="Verdana" w:hAnsi="Verdana" w:cs="Arial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3.3.6.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Сводная анкета</w:t>
            </w:r>
            <w:r>
              <w:rPr>
                <w:rFonts w:ascii="Verdana" w:hAnsi="Verdana" w:cs="Arial"/>
                <w:bCs/>
                <w:spacing w:val="1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(Форма № 4)</w:t>
            </w:r>
            <w:r>
              <w:rPr>
                <w:rFonts w:ascii="Verdana" w:hAnsi="Verdana" w:cs="Arial"/>
                <w:bCs/>
                <w:spacing w:val="1"/>
                <w:sz w:val="22"/>
                <w:szCs w:val="22"/>
              </w:rPr>
              <w:t xml:space="preserve">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3.3.7.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eastAsia="Verdana" w:cs="Verdana"/>
                <w:b/>
                <w:color w:val="000000"/>
                <w:sz w:val="22"/>
                <w:u w:val="single"/>
              </w:rPr>
              <w:t xml:space="preserve">Проект договора</w:t>
            </w:r>
            <w:r>
              <w:rPr>
                <w:rFonts w:ascii="Verdana" w:hAnsi="Verdana" w:eastAsia="Verdana" w:cs="Verdana"/>
                <w:color w:val="000000"/>
                <w:sz w:val="22"/>
              </w:rPr>
              <w:t xml:space="preserve"> (форма договора необходима в технической части и механике взаимодействия. Остальные положения будут приведены в соответствие требованиям Клуба).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345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numPr>
                <w:ilvl w:val="1"/>
                <w:numId w:val="5"/>
              </w:numPr>
              <w:ind w:left="746" w:hanging="389"/>
              <w:jc w:val="both"/>
              <w:spacing w:before="60" w:after="60"/>
              <w:widowControl w:val="off"/>
              <w:tabs>
                <w:tab w:val="left" w:pos="343" w:leader="none"/>
                <w:tab w:val="left" w:pos="888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Требования к оформлению Предложения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3.4.1.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vAlign w:val="center"/>
            <w:textDirection w:val="lrTb"/>
            <w:noWrap w:val="false"/>
          </w:tcPr>
          <w:p>
            <w:pPr>
              <w:jc w:val="both"/>
              <w:spacing w:before="60" w:after="60"/>
              <w:widowControl w:val="off"/>
              <w:tabs>
                <w:tab w:val="left" w:pos="343" w:leader="none"/>
                <w:tab w:val="left" w:pos="1433" w:leader="none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Достоверность копий документов, представляемых в составе Предложения, должна быть подтверждена печатью и подписью уполномоченного лица, если иная форма заверения не установлена требованиями настоящей Инструкции.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3.4.2.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tabs>
                <w:tab w:val="left" w:pos="39" w:leader="none"/>
              </w:tabs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При подготовке Предложения и документов, входящих в состав такого Предложения, не допускается применение факсимильных подписей.</w:t>
            </w:r>
            <w:r>
              <w:rPr>
                <w:rFonts w:ascii="Verdana" w:hAnsi="Verdana" w:cs="Arial"/>
                <w:sz w:val="22"/>
                <w:szCs w:val="22"/>
                <w:highlight w:val="lightGray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3.4.3.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left="18" w:right="-37"/>
              <w:jc w:val="both"/>
              <w:spacing w:before="60" w:after="60" w:line="200" w:lineRule="atLeast"/>
              <w:tabs>
                <w:tab w:val="left" w:pos="1641" w:leader="none"/>
              </w:tabs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Все документы Предложения и приложения к нему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      </w:r>
            <w:r>
              <w:rPr>
                <w:rFonts w:ascii="Verdana" w:hAnsi="Verdana" w:cs="Arial"/>
                <w:sz w:val="22"/>
                <w:szCs w:val="22"/>
                <w:highlight w:val="lightGray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3.4.4.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Все документы, представляемые Претендентами в составе Предложения, должны быть заполнены по всем пунктам.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3.4.5.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firstLine="18"/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При описании условий и предложений Претендент должен применять общепринятые обозначения и наименования в соответствии с требованиями действующих нормативных правовых актов, если иное не указано требованиями настоящей Инструкции.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3.4.6.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ind w:left="18"/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Сведения, которые содержатся в Предложениях Претендентов, не должны допускать двусмысленных толкований.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3.4.7.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Если в документах, входящих в состав Предложения, имеются расхождения между обозначением сумм прописью и цифрами, то Организатором принимается к рассмотрению сумма, указанная прописью.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384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/>
            <w:bookmarkStart w:id="29" w:name="_Hlk100145834"/>
            <w:r>
              <w:rPr>
                <w:rFonts w:ascii="Verdana" w:hAnsi="Verdana" w:cs="Arial"/>
                <w:sz w:val="22"/>
                <w:szCs w:val="22"/>
              </w:rPr>
              <w:t xml:space="preserve">3.4.8.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Все суммы денежных средств в Предложении и пр</w:t>
            </w:r>
            <w:r>
              <w:rPr>
                <w:rFonts w:ascii="Verdana" w:hAnsi="Verdana" w:cs="Arial"/>
                <w:sz w:val="22"/>
                <w:szCs w:val="22"/>
              </w:rPr>
              <w:t xml:space="preserve">иложениях к нему должны быть выражены в российских рублях, за исключением следующего: к Предложению могут быть приложены документы, оригиналы которых выданы Претенденту третьими лицами, в которых суммы денежных средств могут быть выражены в других валютах.</w:t>
            </w:r>
            <w:bookmarkEnd w:id="29"/>
            <w:r/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3.4.9.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jc w:val="both"/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Представленные в составе Предложения документы НЕ возвращаются Претенденту, кроме отозванных Претендентами Предложений.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numPr>
                <w:ilvl w:val="1"/>
                <w:numId w:val="5"/>
              </w:numPr>
              <w:spacing w:before="60" w:after="60"/>
              <w:widowControl w:val="off"/>
              <w:rPr>
                <w:rStyle w:val="917"/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Style w:val="917"/>
                <w:rFonts w:ascii="Verdana" w:hAnsi="Verdana"/>
                <w:color w:val="000000"/>
                <w:sz w:val="22"/>
                <w:szCs w:val="22"/>
              </w:rPr>
              <w:t xml:space="preserve">Критерии определения победителя</w:t>
            </w:r>
            <w:r>
              <w:rPr>
                <w:rStyle w:val="917"/>
                <w:rFonts w:ascii="Verdana" w:hAnsi="Verdana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09"/>
        </w:trPr>
        <w:tc>
          <w:tcPr>
            <w:tcW w:w="1129" w:type="dxa"/>
            <w:vAlign w:val="center"/>
            <w:textDirection w:val="lrTb"/>
            <w:noWrap w:val="false"/>
          </w:tcPr>
          <w:p>
            <w:pPr>
              <w:ind w:left="57" w:hanging="24"/>
              <w:widowControl w:val="off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3.5.1.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  <w:tc>
          <w:tcPr>
            <w:tcW w:w="9361" w:type="dxa"/>
            <w:textDirection w:val="lrTb"/>
            <w:noWrap w:val="false"/>
          </w:tcPr>
          <w:p>
            <w:pPr>
              <w:pStyle w:val="756"/>
              <w:numPr>
                <w:ilvl w:val="0"/>
                <w:numId w:val="15"/>
              </w:numPr>
              <w:ind w:left="709" w:hanging="284"/>
              <w:jc w:val="both"/>
              <w:spacing w:before="60" w:after="60"/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</w:pPr>
            <w:r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  <w:t xml:space="preserve">Размер страховой премии;</w:t>
            </w:r>
            <w:r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</w:r>
          </w:p>
          <w:p>
            <w:pPr>
              <w:pStyle w:val="756"/>
              <w:numPr>
                <w:ilvl w:val="0"/>
                <w:numId w:val="15"/>
              </w:numPr>
              <w:ind w:left="709" w:hanging="283"/>
              <w:jc w:val="both"/>
              <w:spacing w:before="60" w:after="60"/>
              <w:rPr>
                <w:rFonts w:ascii="Verdana" w:hAnsi="Verdana" w:eastAsia="Arial Unicode MS" w:cs="Arial"/>
                <w:iCs/>
                <w:color w:val="000000"/>
                <w:sz w:val="22"/>
                <w:szCs w:val="22"/>
              </w:rPr>
            </w:pPr>
            <w:r>
              <w:rPr>
                <w:rStyle w:val="956"/>
                <w:rFonts w:ascii="Verdana" w:hAnsi="Verdana" w:eastAsia="Arial Unicode MS" w:cs="Arial"/>
                <w:i w:val="0"/>
                <w:color w:val="000000"/>
                <w:sz w:val="22"/>
                <w:szCs w:val="22"/>
              </w:rPr>
              <w:t xml:space="preserve">Список ЛПУ.</w:t>
            </w:r>
            <w:r>
              <w:rPr>
                <w:rFonts w:ascii="Verdana" w:hAnsi="Verdana" w:eastAsia="Arial Unicode MS" w:cs="Arial"/>
                <w:iCs/>
                <w:color w:val="000000"/>
                <w:sz w:val="22"/>
                <w:szCs w:val="22"/>
              </w:rPr>
            </w:r>
          </w:p>
        </w:tc>
      </w:tr>
    </w:tbl>
    <w:p>
      <w:pPr>
        <w:pStyle w:val="725"/>
        <w:numPr>
          <w:ilvl w:val="0"/>
          <w:numId w:val="5"/>
        </w:numPr>
        <w:ind w:left="0" w:right="424" w:firstLine="0"/>
        <w:jc w:val="both"/>
        <w:spacing w:before="120" w:after="120"/>
        <w:tabs>
          <w:tab w:val="left" w:pos="-540" w:leader="none"/>
        </w:tabs>
        <w:rPr>
          <w:rFonts w:ascii="Verdana" w:hAnsi="Verdana"/>
          <w:color w:val="000000"/>
          <w:sz w:val="22"/>
          <w:szCs w:val="22"/>
        </w:rPr>
      </w:pPr>
      <w:r/>
      <w:bookmarkStart w:id="30" w:name="_Toc148524241"/>
      <w:r/>
      <w:bookmarkStart w:id="31" w:name="_Ref280628037"/>
      <w:r>
        <w:rPr>
          <w:rFonts w:ascii="Verdana" w:hAnsi="Verdana"/>
          <w:sz w:val="22"/>
          <w:szCs w:val="22"/>
        </w:rPr>
        <w:t xml:space="preserve">Скан-копия технического задания и приложения к нему на оказание услуг </w:t>
      </w:r>
      <w:r>
        <w:rPr>
          <w:rStyle w:val="970"/>
          <w:rFonts w:ascii="Verdana" w:hAnsi="Verdana" w:eastAsia="Arial Unicode MS"/>
          <w:i w:val="0"/>
          <w:color w:val="000000"/>
          <w:sz w:val="22"/>
          <w:szCs w:val="22"/>
        </w:rPr>
        <w:t xml:space="preserve">по добровольному медицинскому страхованию работников Ассоциации «Хоккейный клуб «Авангард» и ООО «Хоккейный клуб «Авангард»</w:t>
      </w:r>
      <w:r>
        <w:rPr>
          <w:rFonts w:ascii="Verdana" w:hAnsi="Verdana"/>
          <w:sz w:val="22"/>
          <w:szCs w:val="22"/>
        </w:rPr>
        <w:t xml:space="preserve"> прилагаются к документации </w:t>
      </w:r>
      <w:r>
        <w:rPr>
          <w:rFonts w:ascii="Verdana" w:hAnsi="Verdana"/>
          <w:color w:val="000000"/>
          <w:sz w:val="22"/>
          <w:szCs w:val="22"/>
        </w:rPr>
        <w:t xml:space="preserve">о Запросе предложений</w:t>
      </w:r>
      <w:r>
        <w:rPr>
          <w:rFonts w:ascii="Verdana" w:hAnsi="Verdana"/>
          <w:sz w:val="22"/>
          <w:szCs w:val="22"/>
        </w:rPr>
        <w:t xml:space="preserve">.</w:t>
      </w:r>
      <w:bookmarkEnd w:id="30"/>
      <w:r>
        <w:rPr>
          <w:rFonts w:ascii="Verdana" w:hAnsi="Verdana"/>
          <w:color w:val="000000"/>
          <w:sz w:val="22"/>
          <w:szCs w:val="22"/>
        </w:rPr>
      </w:r>
    </w:p>
    <w:p>
      <w:pPr>
        <w:ind w:right="42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  <w:r>
        <w:rPr>
          <w:rFonts w:ascii="Verdana" w:hAnsi="Verdana"/>
          <w:sz w:val="22"/>
          <w:szCs w:val="22"/>
        </w:rPr>
      </w:r>
    </w:p>
    <w:p>
      <w:pPr>
        <w:pStyle w:val="725"/>
        <w:numPr>
          <w:ilvl w:val="0"/>
          <w:numId w:val="5"/>
        </w:numPr>
        <w:ind w:left="0" w:right="424" w:firstLine="0"/>
        <w:spacing w:before="120" w:after="120"/>
        <w:tabs>
          <w:tab w:val="left" w:pos="-540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Проект договора прилагается Претендентом к Предложению на участие в </w:t>
      </w:r>
      <w:r>
        <w:rPr>
          <w:rFonts w:ascii="Verdana" w:hAnsi="Verdana"/>
          <w:color w:val="000000"/>
          <w:sz w:val="22"/>
          <w:szCs w:val="22"/>
        </w:rPr>
        <w:t xml:space="preserve">Запросе предложений</w:t>
      </w:r>
      <w:r>
        <w:rPr>
          <w:rFonts w:ascii="Verdana" w:hAnsi="Verdana"/>
          <w:sz w:val="22"/>
          <w:szCs w:val="22"/>
        </w:rPr>
        <w:t xml:space="preserve">.</w:t>
      </w:r>
      <w:r>
        <w:rPr>
          <w:rFonts w:ascii="Verdana" w:hAnsi="Verdana"/>
          <w:sz w:val="22"/>
          <w:szCs w:val="22"/>
        </w:rPr>
      </w:r>
    </w:p>
    <w:p>
      <w:pPr>
        <w:pStyle w:val="725"/>
        <w:numPr>
          <w:ilvl w:val="0"/>
          <w:numId w:val="5"/>
        </w:numPr>
        <w:ind w:left="0" w:firstLine="0"/>
        <w:spacing w:before="0" w:after="0"/>
        <w:tabs>
          <w:tab w:val="left" w:pos="-540" w:leader="none"/>
        </w:tabs>
        <w:rPr>
          <w:rFonts w:ascii="Verdana" w:hAnsi="Verdana"/>
          <w:sz w:val="22"/>
          <w:szCs w:val="22"/>
        </w:rPr>
      </w:pPr>
      <w:r/>
      <w:bookmarkStart w:id="32" w:name="_Toc165090142"/>
      <w:r>
        <w:rPr>
          <w:rFonts w:ascii="Verdana" w:hAnsi="Verdana"/>
          <w:b w:val="0"/>
          <w:bCs w:val="0"/>
          <w:sz w:val="22"/>
          <w:szCs w:val="22"/>
        </w:rPr>
        <w:br w:type="page" w:clear="all"/>
      </w:r>
      <w:r>
        <w:rPr>
          <w:rFonts w:ascii="Verdana" w:hAnsi="Verdana"/>
          <w:sz w:val="22"/>
          <w:szCs w:val="22"/>
        </w:rPr>
        <w:t xml:space="preserve">Образцы форм для заполнения.</w:t>
      </w:r>
      <w:bookmarkEnd w:id="31"/>
      <w:r/>
      <w:bookmarkEnd w:id="32"/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</w:r>
    </w:p>
    <w:p>
      <w:pPr>
        <w:rPr>
          <w:rFonts w:ascii="Verdana" w:hAnsi="Verdana" w:cs="Arial"/>
          <w:b/>
          <w:sz w:val="22"/>
          <w:szCs w:val="22"/>
        </w:rPr>
      </w:pPr>
      <w:r/>
      <w:bookmarkStart w:id="33" w:name="_Toc148353307"/>
      <w:r/>
      <w:bookmarkStart w:id="34" w:name="_Toc148524242"/>
      <w:r/>
      <w:r>
        <w:rPr>
          <w:rFonts w:ascii="Verdana" w:hAnsi="Verdana" w:cs="Arial"/>
          <w:b/>
          <w:sz w:val="22"/>
          <w:szCs w:val="22"/>
        </w:rPr>
      </w:r>
    </w:p>
    <w:p>
      <w:pPr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Все формы должны быть заверены подписью уполномоченного лица и печатью Претендента.</w:t>
      </w:r>
      <w:bookmarkEnd w:id="33"/>
      <w:r/>
      <w:r>
        <w:rPr>
          <w:rFonts w:ascii="Verdana" w:hAnsi="Verdana" w:cs="Arial"/>
          <w:b/>
          <w:color w:val="ff0000"/>
          <w:sz w:val="22"/>
          <w:szCs w:val="22"/>
        </w:rPr>
      </w:r>
    </w:p>
    <w:p>
      <w:pPr>
        <w:pStyle w:val="726"/>
        <w:rPr>
          <w:rFonts w:ascii="Verdana" w:hAnsi="Verdana" w:cs="Arial"/>
          <w:sz w:val="22"/>
          <w:szCs w:val="22"/>
          <w:lang w:val="ru-RU"/>
        </w:rPr>
      </w:pPr>
      <w:r>
        <w:rPr>
          <w:rFonts w:ascii="Verdana" w:hAnsi="Verdana" w:cs="Arial"/>
          <w:sz w:val="22"/>
          <w:szCs w:val="22"/>
          <w:lang w:val="ru-RU"/>
        </w:rPr>
      </w:r>
      <w:r>
        <w:rPr>
          <w:rFonts w:ascii="Verdana" w:hAnsi="Verdana" w:cs="Arial"/>
          <w:sz w:val="22"/>
          <w:szCs w:val="22"/>
          <w:lang w:val="ru-RU"/>
        </w:rPr>
      </w:r>
    </w:p>
    <w:p>
      <w:pPr>
        <w:jc w:val="right"/>
        <w:spacing w:after="60"/>
        <w:widowControl w:val="off"/>
        <w:tabs>
          <w:tab w:val="left" w:pos="5387" w:leader="none"/>
        </w:tabs>
        <w:rPr>
          <w:rStyle w:val="917"/>
          <w:rFonts w:ascii="Verdana" w:hAnsi="Verdana"/>
          <w:color w:val="000000"/>
          <w:sz w:val="22"/>
          <w:szCs w:val="22"/>
        </w:rPr>
      </w:pPr>
      <w:r/>
      <w:bookmarkStart w:id="35" w:name="_Toc498952699"/>
      <w:r>
        <w:rPr>
          <w:rStyle w:val="917"/>
          <w:rFonts w:ascii="Verdana" w:hAnsi="Verdana"/>
          <w:color w:val="000000"/>
          <w:sz w:val="22"/>
          <w:szCs w:val="22"/>
        </w:rPr>
        <w:t xml:space="preserve">Форма № 1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spacing w:after="60"/>
        <w:widowControl w:val="off"/>
        <w:tabs>
          <w:tab w:val="left" w:pos="5387" w:leader="none"/>
        </w:tabs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Предложение</w:t>
      </w:r>
      <w:bookmarkEnd w:id="34"/>
      <w:r>
        <w:rPr>
          <w:rStyle w:val="917"/>
          <w:rFonts w:ascii="Verdana" w:hAnsi="Verdana"/>
          <w:color w:val="000000"/>
          <w:sz w:val="22"/>
          <w:szCs w:val="22"/>
        </w:rPr>
        <w:t xml:space="preserve"> к Запросу предложений 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spacing w:after="60"/>
        <w:widowControl w:val="off"/>
        <w:tabs>
          <w:tab w:val="left" w:pos="5387" w:leader="none"/>
        </w:tabs>
        <w:rPr>
          <w:rFonts w:ascii="Verdana" w:hAnsi="Verdana" w:cs="Arial"/>
          <w:b/>
          <w:bCs/>
          <w:color w:val="ff0000"/>
          <w:spacing w:val="-1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№ </w:t>
      </w:r>
      <w:r>
        <w:rPr>
          <w:rStyle w:val="917"/>
          <w:rFonts w:ascii="Verdana" w:hAnsi="Verdana"/>
          <w:color w:val="000000"/>
          <w:sz w:val="22"/>
          <w:szCs w:val="22"/>
        </w:rPr>
        <w:t xml:space="preserve">25</w:t>
      </w:r>
      <w:r>
        <w:rPr>
          <w:rStyle w:val="917"/>
          <w:rFonts w:ascii="Verdana" w:hAnsi="Verdana"/>
          <w:color w:val="000000"/>
          <w:sz w:val="22"/>
          <w:szCs w:val="22"/>
        </w:rPr>
        <w:t xml:space="preserve">-202</w:t>
      </w: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 xml:space="preserve">6</w:t>
      </w:r>
      <w:r>
        <w:rPr>
          <w:rFonts w:ascii="Verdana" w:hAnsi="Verdana" w:cs="Arial"/>
          <w:b/>
          <w:bCs/>
          <w:color w:val="ff0000"/>
          <w:spacing w:val="-1"/>
          <w:sz w:val="22"/>
          <w:szCs w:val="22"/>
        </w:rPr>
      </w:r>
    </w:p>
    <w:p>
      <w:pPr>
        <w:jc w:val="right"/>
        <w:spacing w:after="120"/>
        <w:tabs>
          <w:tab w:val="left" w:pos="720" w:leader="none"/>
          <w:tab w:val="left" w:pos="1260" w:leader="none"/>
        </w:tabs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от «___» _________ 202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</w:r>
    </w:p>
    <w:p>
      <w:pPr>
        <w:rPr>
          <w:rFonts w:ascii="Verdana" w:hAnsi="Verdana" w:cs="Arial"/>
          <w:color w:val="808080"/>
          <w:sz w:val="22"/>
          <w:szCs w:val="22"/>
        </w:rPr>
      </w:pPr>
      <w:r>
        <w:rPr>
          <w:rFonts w:ascii="Verdana" w:hAnsi="Verdana" w:cs="Arial"/>
          <w:b/>
          <w:i/>
          <w:color w:val="808080"/>
          <w:sz w:val="22"/>
          <w:szCs w:val="22"/>
        </w:rPr>
        <w:t xml:space="preserve">/должно быть составлено на фирменном бланке/</w:t>
      </w:r>
      <w:r>
        <w:rPr>
          <w:rFonts w:ascii="Verdana" w:hAnsi="Verdana" w:cs="Arial"/>
          <w:color w:val="808080"/>
          <w:sz w:val="22"/>
          <w:szCs w:val="22"/>
        </w:rPr>
      </w:r>
    </w:p>
    <w:p>
      <w:pPr>
        <w:spacing w:after="40"/>
        <w:widowControl w:val="off"/>
        <w:tabs>
          <w:tab w:val="left" w:pos="720" w:leader="none"/>
          <w:tab w:val="left" w:pos="3240" w:leader="none"/>
          <w:tab w:val="left" w:pos="378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Название организации:</w:t>
      </w:r>
      <w:r>
        <w:rPr>
          <w:rFonts w:ascii="Verdana" w:hAnsi="Verdana" w:cs="Arial"/>
          <w:b/>
          <w:sz w:val="22"/>
          <w:szCs w:val="22"/>
        </w:rPr>
      </w:r>
    </w:p>
    <w:p>
      <w:pPr>
        <w:spacing w:after="40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747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Местонахождение:</w:t>
      </w:r>
      <w:r>
        <w:rPr>
          <w:rFonts w:ascii="Verdana" w:hAnsi="Verdana" w:cs="Arial"/>
          <w:b/>
          <w:sz w:val="22"/>
          <w:szCs w:val="22"/>
        </w:rPr>
      </w:r>
    </w:p>
    <w:p>
      <w:pPr>
        <w:spacing w:after="40"/>
        <w:widowControl w:val="off"/>
        <w:tabs>
          <w:tab w:val="left" w:pos="720" w:leader="none"/>
          <w:tab w:val="left" w:pos="3240" w:leader="none"/>
          <w:tab w:val="left" w:pos="378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Телефон:</w:t>
      </w:r>
      <w:r>
        <w:rPr>
          <w:rFonts w:ascii="Verdana" w:hAnsi="Verdana" w:cs="Arial"/>
          <w:b/>
          <w:sz w:val="22"/>
          <w:szCs w:val="22"/>
        </w:rPr>
      </w:r>
    </w:p>
    <w:p>
      <w:pPr>
        <w:jc w:val="both"/>
        <w:spacing w:after="40"/>
        <w:widowControl w:val="off"/>
        <w:tabs>
          <w:tab w:val="left" w:pos="720" w:leader="none"/>
          <w:tab w:val="left" w:pos="3240" w:leader="none"/>
          <w:tab w:val="left" w:pos="3780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Эл. Почта:</w:t>
      </w:r>
      <w:r>
        <w:rPr>
          <w:rFonts w:ascii="Verdana" w:hAnsi="Verdana" w:cs="Arial"/>
          <w:b/>
          <w:sz w:val="22"/>
          <w:szCs w:val="22"/>
        </w:rPr>
      </w:r>
    </w:p>
    <w:p>
      <w:pPr>
        <w:jc w:val="center"/>
        <w:spacing w:after="240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</w:r>
      <w:r>
        <w:rPr>
          <w:rFonts w:ascii="Verdana" w:hAnsi="Verdana" w:cs="Arial"/>
          <w:b/>
          <w:color w:val="000000"/>
          <w:sz w:val="22"/>
          <w:szCs w:val="22"/>
        </w:rPr>
      </w:r>
    </w:p>
    <w:p>
      <w:pPr>
        <w:jc w:val="center"/>
        <w:spacing w:after="2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 xml:space="preserve">Уважаемые</w:t>
      </w:r>
      <w:r>
        <w:rPr>
          <w:rFonts w:ascii="Verdana" w:hAnsi="Verdana" w:cs="Arial"/>
          <w:b/>
          <w:sz w:val="22"/>
          <w:szCs w:val="22"/>
        </w:rPr>
        <w:t xml:space="preserve"> господа,</w:t>
      </w:r>
      <w:r>
        <w:rPr>
          <w:rFonts w:ascii="Verdana" w:hAnsi="Verdana" w:cs="Arial"/>
          <w:b/>
          <w:sz w:val="22"/>
          <w:szCs w:val="22"/>
        </w:rPr>
      </w:r>
    </w:p>
    <w:p>
      <w:pPr>
        <w:ind w:firstLine="709"/>
        <w:jc w:val="both"/>
        <w:spacing w:before="120" w:after="120"/>
        <w:shd w:val="clear" w:color="auto" w:fill="ffff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изучив документацию к Запросу предложений на </w:t>
      </w:r>
      <w:r>
        <w:rPr>
          <w:rFonts w:ascii="Verdana" w:hAnsi="Verdana"/>
          <w:sz w:val="22"/>
          <w:szCs w:val="22"/>
        </w:rPr>
        <w:t xml:space="preserve">оказание услуг 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по добровольному медицинскому страхованию 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работников Ассоциации «Хоккейный клуб «Авангард» и                  ООО «Хоккейный клуб «Авангард»</w:t>
      </w:r>
      <w:r>
        <w:rPr>
          <w:rFonts w:ascii="Verdana" w:hAnsi="Verdana" w:cs="Arial"/>
          <w:sz w:val="22"/>
          <w:szCs w:val="22"/>
        </w:rPr>
        <w:t xml:space="preserve">:</w:t>
      </w:r>
      <w:r>
        <w:rPr>
          <w:rFonts w:ascii="Verdana" w:hAnsi="Verdana" w:cs="Arial"/>
          <w:sz w:val="22"/>
          <w:szCs w:val="22"/>
        </w:rPr>
      </w:r>
    </w:p>
    <w:p>
      <w:pPr>
        <w:jc w:val="both"/>
        <w:shd w:val="clear" w:color="auto" w:fill="ffff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__________________________________________________________________</w:t>
      </w:r>
      <w:r>
        <w:rPr>
          <w:rFonts w:ascii="Verdana" w:hAnsi="Verdana" w:cs="Arial"/>
          <w:sz w:val="22"/>
          <w:szCs w:val="22"/>
        </w:rPr>
      </w:r>
    </w:p>
    <w:p>
      <w:pPr>
        <w:jc w:val="center"/>
        <w:shd w:val="clear" w:color="auto" w:fill="ffff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pacing w:val="1"/>
          <w:sz w:val="22"/>
          <w:szCs w:val="22"/>
        </w:rPr>
        <w:t xml:space="preserve">(полное наименование и местонахождение Претендента)</w:t>
      </w:r>
      <w:r>
        <w:rPr>
          <w:rFonts w:ascii="Verdana" w:hAnsi="Verdana" w:cs="Arial"/>
          <w:sz w:val="22"/>
          <w:szCs w:val="22"/>
        </w:rPr>
      </w:r>
    </w:p>
    <w:p>
      <w:pPr>
        <w:jc w:val="both"/>
        <w:spacing w:before="115" w:after="120" w:line="274" w:lineRule="exact"/>
        <w:shd w:val="clear" w:color="auto" w:fill="ffffff"/>
        <w:rPr>
          <w:rFonts w:ascii="Verdana" w:hAnsi="Verdana" w:cs="Arial"/>
          <w:color w:val="000000"/>
          <w:spacing w:val="3"/>
          <w:sz w:val="22"/>
          <w:szCs w:val="22"/>
        </w:rPr>
      </w:pPr>
      <w:r>
        <w:rPr>
          <w:rFonts w:ascii="Verdana" w:hAnsi="Verdana" w:cs="Arial"/>
          <w:color w:val="000000"/>
          <w:spacing w:val="3"/>
          <w:sz w:val="22"/>
          <w:szCs w:val="22"/>
        </w:rPr>
        <w:t xml:space="preserve">предоставляем Вам Предложение, составленное на следующих условиях:</w:t>
      </w:r>
      <w:r>
        <w:rPr>
          <w:rFonts w:ascii="Verdana" w:hAnsi="Verdana" w:cs="Arial"/>
          <w:color w:val="000000"/>
          <w:spacing w:val="3"/>
          <w:sz w:val="22"/>
          <w:szCs w:val="22"/>
        </w:rPr>
      </w:r>
    </w:p>
    <w:p>
      <w:pPr>
        <w:numPr>
          <w:ilvl w:val="1"/>
          <w:numId w:val="13"/>
        </w:numPr>
        <w:ind w:left="284" w:hanging="284"/>
        <w:jc w:val="both"/>
        <w:spacing w:after="120"/>
        <w:widowControl w:val="off"/>
        <w:tabs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Предлагаемые нами услуги будут соответствовать техническим, качественным и количественным характеристикам, установленным в предоставленном нам пакете документов.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1"/>
          <w:numId w:val="13"/>
        </w:numPr>
        <w:ind w:left="284" w:hanging="284"/>
        <w:jc w:val="both"/>
        <w:spacing w:after="120"/>
        <w:shd w:val="clear" w:color="auto" w:fill="ffffff"/>
        <w:widowControl w:val="off"/>
        <w:tabs>
          <w:tab w:val="left" w:pos="284" w:leader="none"/>
        </w:tabs>
        <w:rPr>
          <w:rFonts w:ascii="Verdana" w:hAnsi="Verdana" w:cs="Arial"/>
          <w:color w:val="808080"/>
          <w:spacing w:val="1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С</w:t>
      </w:r>
      <w:r>
        <w:rPr>
          <w:rFonts w:ascii="Verdana" w:hAnsi="Verdana" w:cs="Arial"/>
          <w:b/>
          <w:sz w:val="22"/>
          <w:szCs w:val="22"/>
        </w:rPr>
        <w:t xml:space="preserve">тоимость Предложения: </w:t>
      </w:r>
      <w:r>
        <w:rPr>
          <w:rFonts w:ascii="Verdana" w:hAnsi="Verdana" w:cs="Arial"/>
          <w:color w:val="808080"/>
          <w:spacing w:val="1"/>
          <w:sz w:val="22"/>
          <w:szCs w:val="22"/>
        </w:rPr>
      </w:r>
    </w:p>
    <w:p>
      <w:pPr>
        <w:ind w:left="284"/>
        <w:jc w:val="both"/>
        <w:spacing w:after="120"/>
        <w:shd w:val="clear" w:color="auto" w:fill="ffffff"/>
        <w:widowControl w:val="off"/>
        <w:tabs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2.1. </w:t>
      </w:r>
      <w:r>
        <w:rPr>
          <w:rFonts w:ascii="Verdana" w:hAnsi="Verdana"/>
          <w:b/>
          <w:bCs/>
          <w:sz w:val="22"/>
          <w:szCs w:val="22"/>
        </w:rPr>
        <w:t xml:space="preserve">Д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обровольно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е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 медицинско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е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 страховани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е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 работников Ассоциации «Хоккейный клуб «Авангард»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*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: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______________ (                   )</w:t>
      </w:r>
      <w:r>
        <w:rPr>
          <w:rFonts w:ascii="Verdana" w:hAnsi="Verdana" w:cs="Arial"/>
          <w:color w:val="80808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руб.</w:t>
      </w:r>
      <w:r>
        <w:rPr>
          <w:rFonts w:ascii="Verdana" w:hAnsi="Verdana" w:cs="Arial"/>
          <w:sz w:val="22"/>
          <w:szCs w:val="22"/>
        </w:rPr>
        <w:t xml:space="preserve">,</w:t>
      </w:r>
      <w:r>
        <w:rPr>
          <w:rFonts w:ascii="Verdana" w:hAnsi="Verdana" w:cs="Arial"/>
          <w:sz w:val="22"/>
          <w:szCs w:val="22"/>
        </w:rPr>
        <w:t xml:space="preserve"> НДС не облагается</w:t>
      </w:r>
      <w:r>
        <w:rPr>
          <w:rFonts w:ascii="Verdana" w:hAnsi="Verdana" w:cs="Arial"/>
          <w:sz w:val="22"/>
          <w:szCs w:val="22"/>
        </w:rPr>
        <w:t xml:space="preserve"> на основании </w:t>
      </w:r>
      <w:r>
        <w:rPr>
          <w:rFonts w:ascii="Verdana" w:hAnsi="Verdana" w:cs="Arial"/>
          <w:sz w:val="22"/>
          <w:szCs w:val="22"/>
        </w:rPr>
        <w:t xml:space="preserve">пп</w:t>
      </w:r>
      <w:r>
        <w:rPr>
          <w:rFonts w:ascii="Verdana" w:hAnsi="Verdana" w:cs="Arial"/>
          <w:sz w:val="22"/>
          <w:szCs w:val="22"/>
        </w:rPr>
        <w:t xml:space="preserve">. 7 п. 3 ст. 149 НК РФ</w:t>
      </w:r>
      <w:r>
        <w:rPr>
          <w:rFonts w:ascii="Verdana" w:hAnsi="Verdana" w:cs="Arial"/>
          <w:sz w:val="22"/>
          <w:szCs w:val="22"/>
        </w:rPr>
        <w:t xml:space="preserve">;</w:t>
      </w:r>
      <w:r>
        <w:rPr>
          <w:rFonts w:ascii="Verdana" w:hAnsi="Verdana" w:cs="Arial"/>
          <w:sz w:val="22"/>
          <w:szCs w:val="22"/>
        </w:rPr>
      </w:r>
    </w:p>
    <w:p>
      <w:pPr>
        <w:ind w:left="284"/>
        <w:jc w:val="both"/>
        <w:spacing w:after="120"/>
        <w:shd w:val="clear" w:color="auto" w:fill="ffffff"/>
        <w:widowControl w:val="off"/>
        <w:tabs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2.</w:t>
      </w:r>
      <w:r>
        <w:rPr>
          <w:rFonts w:ascii="Verdana" w:hAnsi="Verdana" w:cs="Arial"/>
          <w:b/>
          <w:bCs/>
          <w:sz w:val="22"/>
          <w:szCs w:val="22"/>
        </w:rPr>
        <w:t xml:space="preserve">2</w:t>
      </w:r>
      <w:r>
        <w:rPr>
          <w:rFonts w:ascii="Verdana" w:hAnsi="Verdana" w:cs="Arial"/>
          <w:b/>
          <w:bCs/>
          <w:sz w:val="22"/>
          <w:szCs w:val="22"/>
        </w:rPr>
        <w:t xml:space="preserve">. </w:t>
      </w:r>
      <w:r>
        <w:rPr>
          <w:rFonts w:ascii="Verdana" w:hAnsi="Verdana"/>
          <w:b/>
          <w:bCs/>
          <w:sz w:val="22"/>
          <w:szCs w:val="22"/>
        </w:rPr>
        <w:t xml:space="preserve">Д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обровольное медицинское страхование работников 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ООО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 «Хоккейный клуб «Авангард»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*</w:t>
      </w:r>
      <w:r>
        <w:rPr>
          <w:rStyle w:val="970"/>
          <w:rFonts w:ascii="Verdana" w:hAnsi="Verdana" w:eastAsia="Arial Unicode MS" w:cs="Arial"/>
          <w:b/>
          <w:bCs/>
          <w:i w:val="0"/>
          <w:color w:val="000000"/>
          <w:sz w:val="22"/>
          <w:szCs w:val="22"/>
        </w:rPr>
        <w:t xml:space="preserve">:</w:t>
      </w:r>
      <w:r>
        <w:rPr>
          <w:rStyle w:val="970"/>
          <w:rFonts w:ascii="Verdana" w:hAnsi="Verdana" w:eastAsia="Arial Unicode MS" w:cs="Arial"/>
          <w:i w:val="0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______________ (                   )</w:t>
      </w:r>
      <w:r>
        <w:rPr>
          <w:rFonts w:ascii="Verdana" w:hAnsi="Verdana" w:cs="Arial"/>
          <w:color w:val="80808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руб., НДС не облагается на основании </w:t>
      </w:r>
      <w:r>
        <w:rPr>
          <w:rFonts w:ascii="Verdana" w:hAnsi="Verdana" w:cs="Arial"/>
          <w:sz w:val="22"/>
          <w:szCs w:val="22"/>
        </w:rPr>
        <w:t xml:space="preserve">пп</w:t>
      </w:r>
      <w:r>
        <w:rPr>
          <w:rFonts w:ascii="Verdana" w:hAnsi="Verdana" w:cs="Arial"/>
          <w:sz w:val="22"/>
          <w:szCs w:val="22"/>
        </w:rPr>
        <w:t xml:space="preserve">. 7 п. 3 ст. 149 НК РФ</w:t>
      </w:r>
      <w:r>
        <w:rPr>
          <w:rFonts w:ascii="Verdana" w:hAnsi="Verdana" w:cs="Arial"/>
          <w:sz w:val="22"/>
          <w:szCs w:val="22"/>
        </w:rPr>
        <w:t xml:space="preserve">.</w:t>
      </w:r>
      <w:r>
        <w:rPr>
          <w:rFonts w:ascii="Verdana" w:hAnsi="Verdana" w:cs="Arial"/>
          <w:sz w:val="22"/>
          <w:szCs w:val="22"/>
        </w:rPr>
      </w:r>
    </w:p>
    <w:p>
      <w:pPr>
        <w:ind w:left="284"/>
        <w:jc w:val="both"/>
        <w:spacing w:after="120"/>
        <w:shd w:val="clear" w:color="auto" w:fill="ffffff"/>
        <w:widowControl w:val="off"/>
        <w:tabs>
          <w:tab w:val="left" w:pos="284" w:leader="none"/>
        </w:tabs>
        <w:rPr>
          <w:rFonts w:ascii="Verdana" w:hAnsi="Verdana"/>
          <w:b/>
          <w:bCs/>
          <w:color w:val="ff0000"/>
          <w:sz w:val="18"/>
          <w:szCs w:val="18"/>
        </w:rPr>
      </w:pPr>
      <w:r/>
      <w:bookmarkStart w:id="36" w:name="_Hlk100145907"/>
      <w:r/>
      <w:bookmarkEnd w:id="35"/>
      <w:r>
        <w:rPr>
          <w:rStyle w:val="901"/>
          <w:rFonts w:ascii="Verdana" w:hAnsi="Verdana"/>
          <w:b/>
          <w:color w:val="ff0000"/>
          <w:sz w:val="18"/>
          <w:szCs w:val="18"/>
          <w:vertAlign w:val="baseline"/>
        </w:rPr>
        <w:t xml:space="preserve">* -</w:t>
      </w:r>
      <w:r>
        <w:rPr>
          <w:rFonts w:ascii="Verdana" w:hAnsi="Verdana"/>
          <w:b/>
          <w:color w:val="ff0000"/>
          <w:sz w:val="18"/>
          <w:szCs w:val="18"/>
        </w:rPr>
        <w:t xml:space="preserve"> К моменту наступления срока страхования количество застрахованных лиц может изменяться как в большую, так и в меньшую сторону.</w:t>
      </w:r>
      <w:r>
        <w:rPr>
          <w:rFonts w:ascii="Verdana" w:hAnsi="Verdana"/>
          <w:b/>
          <w:bCs/>
          <w:color w:val="ff0000"/>
          <w:sz w:val="18"/>
          <w:szCs w:val="18"/>
        </w:rPr>
      </w:r>
    </w:p>
    <w:p>
      <w:pPr>
        <w:numPr>
          <w:ilvl w:val="1"/>
          <w:numId w:val="13"/>
        </w:numPr>
        <w:ind w:left="284" w:hanging="284"/>
        <w:jc w:val="both"/>
        <w:spacing w:after="119"/>
        <w:widowControl w:val="off"/>
        <w:tabs>
          <w:tab w:val="left" w:pos="0" w:leader="none"/>
          <w:tab w:val="left" w:pos="142" w:leader="none"/>
          <w:tab w:val="left" w:pos="284" w:leader="none"/>
        </w:tabs>
      </w:pPr>
      <w:r>
        <w:rPr>
          <w:rFonts w:ascii="Verdana" w:hAnsi="Verdana" w:cs="Arial"/>
          <w:b/>
          <w:sz w:val="22"/>
          <w:szCs w:val="22"/>
        </w:rPr>
        <w:t xml:space="preserve">Период оказания услуг</w:t>
      </w:r>
      <w:r>
        <w:rPr>
          <w:rFonts w:ascii="Verdana" w:hAnsi="Verdana" w:cs="Arial"/>
          <w:b/>
          <w:bCs/>
          <w:sz w:val="22"/>
          <w:szCs w:val="22"/>
        </w:rPr>
        <w:t xml:space="preserve">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с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0</w:t>
      </w:r>
      <w:r>
        <w:rPr>
          <w:rFonts w:ascii="Verdana" w:hAnsi="Verdana" w:cs="Arial"/>
          <w:sz w:val="22"/>
          <w:szCs w:val="22"/>
        </w:rPr>
        <w:t xml:space="preserve">4 декабря 202</w:t>
      </w:r>
      <w:r>
        <w:rPr>
          <w:rFonts w:ascii="Verdana" w:hAnsi="Verdana" w:cs="Arial"/>
          <w:sz w:val="22"/>
          <w:szCs w:val="22"/>
        </w:rPr>
        <w:t xml:space="preserve">6</w:t>
      </w:r>
      <w:r>
        <w:rPr>
          <w:rFonts w:ascii="Verdana" w:hAnsi="Verdana" w:cs="Arial"/>
          <w:sz w:val="22"/>
          <w:szCs w:val="22"/>
        </w:rPr>
        <w:t xml:space="preserve"> года</w:t>
      </w:r>
      <w:r>
        <w:rPr>
          <w:rFonts w:ascii="Verdana" w:hAnsi="Verdana" w:cs="Arial"/>
          <w:sz w:val="22"/>
          <w:szCs w:val="22"/>
        </w:rPr>
        <w:t xml:space="preserve"> по </w:t>
      </w:r>
      <w:r>
        <w:rPr>
          <w:rFonts w:ascii="Verdana" w:hAnsi="Verdana" w:cs="Arial"/>
          <w:sz w:val="22"/>
          <w:szCs w:val="22"/>
        </w:rPr>
        <w:t xml:space="preserve">0</w:t>
      </w:r>
      <w:r>
        <w:rPr>
          <w:rFonts w:ascii="Verdana" w:hAnsi="Verdana" w:cs="Arial"/>
          <w:sz w:val="22"/>
          <w:szCs w:val="22"/>
        </w:rPr>
        <w:t xml:space="preserve">3 декабря 202</w:t>
      </w:r>
      <w:r>
        <w:rPr>
          <w:rFonts w:ascii="Verdana" w:hAnsi="Verdana" w:cs="Arial"/>
          <w:sz w:val="22"/>
          <w:szCs w:val="22"/>
        </w:rPr>
        <w:t xml:space="preserve">8</w:t>
      </w:r>
      <w:r>
        <w:rPr>
          <w:rFonts w:ascii="Verdana" w:hAnsi="Verdana" w:cs="Arial"/>
          <w:sz w:val="22"/>
          <w:szCs w:val="22"/>
        </w:rPr>
        <w:t xml:space="preserve"> года.</w:t>
      </w:r>
      <w:r/>
    </w:p>
    <w:p>
      <w:pPr>
        <w:numPr>
          <w:ilvl w:val="0"/>
          <w:numId w:val="14"/>
        </w:numPr>
        <w:ind w:left="284" w:hanging="284"/>
        <w:jc w:val="both"/>
        <w:spacing w:before="120" w:after="120"/>
        <w:widowControl w:val="off"/>
        <w:tabs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Условия и форма оплаты</w:t>
      </w:r>
      <w:r>
        <w:rPr>
          <w:rFonts w:ascii="Verdana" w:hAnsi="Verdana" w:cs="Arial"/>
          <w:b/>
          <w:bCs/>
          <w:sz w:val="22"/>
          <w:szCs w:val="22"/>
        </w:rPr>
        <w:t xml:space="preserve">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eastAsia="Verdana" w:cs="Verdana"/>
          <w:color w:val="000000"/>
          <w:sz w:val="22"/>
        </w:rPr>
        <w:t xml:space="preserve">страховая премия оплачивается безналичным путем, в рассрочку ежеквартально равными долями. </w:t>
      </w:r>
      <w:r>
        <w:rPr>
          <w:rFonts w:ascii="Verdana" w:hAnsi="Verdana" w:cs="Arial"/>
          <w:sz w:val="22"/>
          <w:szCs w:val="22"/>
        </w:rPr>
      </w:r>
    </w:p>
    <w:p>
      <w:pPr>
        <w:numPr>
          <w:ilvl w:val="0"/>
          <w:numId w:val="14"/>
        </w:numPr>
        <w:ind w:left="284" w:hanging="284"/>
        <w:jc w:val="both"/>
        <w:spacing w:after="120"/>
        <w:widowControl w:val="off"/>
        <w:tabs>
          <w:tab w:val="left" w:pos="284" w:leader="none"/>
        </w:tabs>
      </w:pPr>
      <w:r>
        <w:rPr>
          <w:rFonts w:ascii="Verdana" w:hAnsi="Verdana" w:cs="Arial"/>
          <w:b/>
          <w:sz w:val="22"/>
          <w:szCs w:val="22"/>
        </w:rPr>
        <w:t xml:space="preserve">Период фиксации цен</w:t>
      </w:r>
      <w:r>
        <w:rPr>
          <w:rFonts w:ascii="Verdana" w:hAnsi="Verdana" w:cs="Arial"/>
          <w:b/>
          <w:bCs/>
          <w:sz w:val="22"/>
          <w:szCs w:val="22"/>
        </w:rPr>
        <w:t xml:space="preserve">:</w:t>
      </w:r>
      <w:r>
        <w:rPr>
          <w:rFonts w:ascii="Verdana" w:hAnsi="Verdana" w:cs="Arial"/>
          <w:sz w:val="22"/>
          <w:szCs w:val="22"/>
        </w:rPr>
        <w:t xml:space="preserve"> стоимость каждой комплексной программы страхования, указанная в коммерческом предложении, фиксируется и не подлежит изменению в течение срока действия договора.</w:t>
      </w:r>
      <w:r/>
    </w:p>
    <w:p>
      <w:pPr>
        <w:numPr>
          <w:ilvl w:val="0"/>
          <w:numId w:val="14"/>
        </w:numPr>
        <w:ind w:left="284" w:hanging="284"/>
        <w:jc w:val="both"/>
        <w:widowControl w:val="off"/>
        <w:tabs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Срок действия договора</w:t>
      </w:r>
      <w:r>
        <w:rPr>
          <w:rFonts w:ascii="Verdana" w:hAnsi="Verdana" w:cs="Arial"/>
          <w:b/>
          <w:bCs/>
          <w:sz w:val="22"/>
          <w:szCs w:val="22"/>
        </w:rPr>
        <w:t xml:space="preserve">:</w:t>
      </w:r>
      <w:r>
        <w:rPr>
          <w:rFonts w:ascii="Verdana" w:hAnsi="Verdana" w:cs="Arial"/>
          <w:sz w:val="22"/>
          <w:szCs w:val="22"/>
        </w:rPr>
        <w:t xml:space="preserve"> с </w:t>
      </w:r>
      <w:r>
        <w:rPr>
          <w:rFonts w:ascii="Verdana" w:hAnsi="Verdana" w:cs="Arial"/>
          <w:sz w:val="22"/>
          <w:szCs w:val="22"/>
        </w:rPr>
        <w:t xml:space="preserve">даты</w:t>
      </w:r>
      <w:r>
        <w:rPr>
          <w:rFonts w:ascii="Verdana" w:hAnsi="Verdana" w:cs="Arial"/>
          <w:sz w:val="22"/>
          <w:szCs w:val="22"/>
        </w:rPr>
        <w:t xml:space="preserve"> заключения договора до полного исполнения Сторонами обязательств по договору.</w:t>
      </w:r>
      <w:r>
        <w:rPr>
          <w:rFonts w:ascii="Verdana" w:hAnsi="Verdana" w:cs="Arial"/>
          <w:sz w:val="22"/>
          <w:szCs w:val="22"/>
        </w:rPr>
      </w:r>
    </w:p>
    <w:p>
      <w:pPr>
        <w:ind w:left="585"/>
        <w:jc w:val="both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jc w:val="both"/>
        <w:spacing w:after="120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Мы согласны с требованиями, указанными в информационном письме и предоставленной нам документации, и обеспечим их выполнение.</w:t>
      </w:r>
      <w:r>
        <w:rPr>
          <w:rFonts w:ascii="Verdana" w:hAnsi="Verdana" w:cs="Arial"/>
          <w:sz w:val="22"/>
          <w:szCs w:val="22"/>
        </w:rPr>
      </w:r>
    </w:p>
    <w:p>
      <w:pPr>
        <w:jc w:val="both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Мы предоставляем полномочие на осуществление любой проверки представленных отчетов, документов и информации для выяснения финансовых и технических аспектов настоящего предложения.</w:t>
      </w:r>
      <w:r>
        <w:rPr>
          <w:rFonts w:ascii="Verdana" w:hAnsi="Verdana" w:cs="Arial"/>
          <w:sz w:val="22"/>
          <w:szCs w:val="22"/>
        </w:rPr>
      </w:r>
    </w:p>
    <w:p>
      <w:pPr>
        <w:jc w:val="both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jc w:val="both"/>
        <w:spacing w:after="120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Вы и Ваши представители могут связаться со следующими лицами для получения дополнительной информации:</w:t>
      </w:r>
      <w:r>
        <w:rPr>
          <w:rFonts w:ascii="Verdana" w:hAnsi="Verdana" w:cs="Arial"/>
          <w:sz w:val="22"/>
          <w:szCs w:val="22"/>
        </w:rPr>
      </w:r>
    </w:p>
    <w:tbl>
      <w:tblPr>
        <w:tblW w:w="4898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4962"/>
        <w:gridCol w:w="5525"/>
      </w:tblGrid>
      <w:tr>
        <w:tblPrEx/>
        <w:trPr>
          <w:trHeight w:val="300"/>
        </w:trPr>
        <w:tc>
          <w:tcPr>
            <w:tcW w:w="2366" w:type="pct"/>
            <w:vAlign w:val="center"/>
            <w:vMerge w:val="restart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Общей и административной: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Фамилия, имя, отчество, должность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continue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Номер телефона: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restart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Технической: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Фамилия, имя, отчество, должность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continue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Номер телефона: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restart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Финансовой: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Фамилия, имя, отчество, должность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continue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Номер телефона: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restart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Юридической: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Фамилия, имя, отчество, должность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continue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Номер телефона: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00"/>
        </w:trPr>
        <w:tc>
          <w:tcPr>
            <w:tcW w:w="2366" w:type="pct"/>
            <w:vAlign w:val="center"/>
            <w:vMerge w:val="restart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Ответственное лицо за заключения договора: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Фамилия, имя, отчество, должность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345"/>
        </w:trPr>
        <w:tc>
          <w:tcPr>
            <w:tcW w:w="2366" w:type="pct"/>
            <w:vAlign w:val="center"/>
            <w:vMerge w:val="continue"/>
            <w:textDirection w:val="lrTb"/>
            <w:noWrap w:val="false"/>
          </w:tcPr>
          <w:p>
            <w:pPr>
              <w:pStyle w:val="957"/>
              <w:ind w:right="0"/>
              <w:widowControl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widowControl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 xml:space="preserve">Номер телефона:</w:t>
            </w:r>
            <w:r>
              <w:rPr>
                <w:rFonts w:ascii="Verdana" w:hAnsi="Verdana"/>
                <w:color w:val="808080"/>
              </w:rPr>
            </w:r>
          </w:p>
        </w:tc>
      </w:tr>
      <w:tr>
        <w:tblPrEx/>
        <w:trPr>
          <w:trHeight w:val="734"/>
        </w:trPr>
        <w:tc>
          <w:tcPr>
            <w:tcW w:w="2366" w:type="pct"/>
            <w:vAlign w:val="center"/>
            <w:textDirection w:val="lrTb"/>
            <w:noWrap w:val="false"/>
          </w:tcPr>
          <w:p>
            <w:pPr>
              <w:pStyle w:val="957"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Адрес электронной почты для информирования касательно Запроса предложений:</w:t>
            </w:r>
            <w:r>
              <w:rPr>
                <w:rFonts w:ascii="Verdana" w:hAnsi="Verdana"/>
                <w:b/>
              </w:rPr>
            </w:r>
          </w:p>
        </w:tc>
        <w:tc>
          <w:tcPr>
            <w:tcW w:w="2634" w:type="pct"/>
            <w:textDirection w:val="lrTb"/>
            <w:noWrap w:val="false"/>
          </w:tcPr>
          <w:p>
            <w:pPr>
              <w:pStyle w:val="957"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</w:r>
            <w:r>
              <w:rPr>
                <w:rFonts w:ascii="Verdana" w:hAnsi="Verdana"/>
                <w:color w:val="808080"/>
              </w:rPr>
            </w:r>
          </w:p>
          <w:p>
            <w:pPr>
              <w:pStyle w:val="957"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  <w:lang w:val="en-US"/>
              </w:rPr>
              <w:t xml:space="preserve">e-mail:</w:t>
            </w:r>
            <w:r>
              <w:rPr>
                <w:rFonts w:ascii="Verdana" w:hAnsi="Verdana"/>
                <w:color w:val="808080"/>
              </w:rPr>
            </w:r>
          </w:p>
        </w:tc>
      </w:tr>
    </w:tbl>
    <w:p>
      <w:pPr>
        <w:tabs>
          <w:tab w:val="left" w:pos="142" w:leader="none"/>
        </w:tabs>
        <w:rPr>
          <w:rFonts w:ascii="Verdana" w:hAnsi="Verdana" w:cs="Arial"/>
          <w:color w:val="000000"/>
          <w:spacing w:val="3"/>
          <w:sz w:val="22"/>
          <w:szCs w:val="22"/>
        </w:rPr>
      </w:pPr>
      <w:r>
        <w:rPr>
          <w:rFonts w:ascii="Verdana" w:hAnsi="Verdana" w:cs="Arial"/>
          <w:color w:val="000000"/>
          <w:spacing w:val="3"/>
          <w:sz w:val="22"/>
          <w:szCs w:val="22"/>
        </w:rPr>
      </w:r>
      <w:r>
        <w:rPr>
          <w:rFonts w:ascii="Verdana" w:hAnsi="Verdana" w:cs="Arial"/>
          <w:color w:val="000000"/>
          <w:spacing w:val="3"/>
          <w:sz w:val="22"/>
          <w:szCs w:val="22"/>
        </w:rPr>
      </w:r>
    </w:p>
    <w:p>
      <w:pPr>
        <w:jc w:val="both"/>
        <w:spacing w:after="120"/>
        <w:widowControl w:val="off"/>
        <w:tabs>
          <w:tab w:val="left" w:pos="0" w:leader="none"/>
          <w:tab w:val="left" w:pos="142" w:leader="none"/>
          <w:tab w:val="left" w:pos="284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Мы согласны </w:t>
      </w:r>
      <w:r>
        <w:rPr>
          <w:rFonts w:ascii="Verdana" w:hAnsi="Verdana" w:cs="Arial"/>
          <w:sz w:val="22"/>
          <w:szCs w:val="22"/>
        </w:rPr>
        <w:t xml:space="preserve">придерживаться положений настоящего Предложения до момента заключения договора, а в случае предоставления нам права на заключение договора по итогам Запроса предложений, данное Предложение будет оставаться для нас обязательным в течение срока его действия.</w:t>
      </w:r>
      <w:r>
        <w:rPr>
          <w:rFonts w:ascii="Verdana" w:hAnsi="Verdana" w:cs="Arial"/>
          <w:sz w:val="22"/>
          <w:szCs w:val="22"/>
        </w:rPr>
      </w:r>
    </w:p>
    <w:p>
      <w:pPr>
        <w:jc w:val="both"/>
        <w:spacing w:line="274" w:lineRule="exact"/>
        <w:shd w:val="clear" w:color="auto" w:fill="ffffff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color w:val="000000"/>
          <w:spacing w:val="-1"/>
          <w:sz w:val="22"/>
          <w:szCs w:val="22"/>
        </w:rPr>
        <w:t xml:space="preserve">Приложения</w:t>
      </w:r>
      <w:r>
        <w:rPr>
          <w:rFonts w:ascii="Verdana" w:hAnsi="Verdana" w:cs="Arial"/>
          <w:b/>
          <w:spacing w:val="-1"/>
          <w:sz w:val="22"/>
          <w:szCs w:val="22"/>
        </w:rPr>
        <w:t xml:space="preserve">:</w:t>
      </w:r>
      <w:r>
        <w:rPr>
          <w:rFonts w:ascii="Verdana" w:hAnsi="Verdana" w:cs="Arial"/>
          <w:color w:val="808080"/>
          <w:spacing w:val="-1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1"/>
          <w:sz w:val="22"/>
          <w:szCs w:val="22"/>
        </w:rPr>
        <w:t xml:space="preserve">Все приложения к настоящему Предложению являются его неотъемлемой составной частью.</w:t>
      </w:r>
      <w:r>
        <w:rPr>
          <w:rFonts w:ascii="Verdana" w:hAnsi="Verdana" w:cs="Arial"/>
          <w:color w:val="000000"/>
          <w:spacing w:val="-1"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С уважением,</w:t>
      </w:r>
      <w:r>
        <w:rPr>
          <w:rFonts w:ascii="Verdana" w:hAnsi="Verdana" w:cs="Arial"/>
          <w:b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_________________</w:t>
      </w:r>
      <w:r>
        <w:rPr>
          <w:rFonts w:ascii="Verdana" w:hAnsi="Verdana" w:cs="Arial"/>
          <w:sz w:val="22"/>
          <w:szCs w:val="22"/>
        </w:rPr>
        <w:tab/>
        <w:t xml:space="preserve">         __________________</w:t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 xml:space="preserve"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(ФИО руководителя)</w:t>
      </w:r>
      <w:r>
        <w:rPr>
          <w:rFonts w:ascii="Verdana" w:hAnsi="Verdana" w:cs="Arial"/>
          <w:sz w:val="22"/>
          <w:szCs w:val="22"/>
          <w:vertAlign w:val="superscript"/>
        </w:rPr>
      </w:r>
    </w:p>
    <w:p>
      <w:pPr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М.П.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  <w:lang w:val="en-US"/>
        </w:rPr>
      </w:r>
    </w:p>
    <w:tbl>
      <w:tblPr>
        <w:tblpPr w:horzAnchor="margin" w:tblpXSpec="center" w:vertAnchor="text" w:tblpY="190" w:leftFromText="180" w:topFromText="0" w:rightFromText="180" w:bottomFromText="0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338"/>
      </w:tblGrid>
      <w:tr>
        <w:tblPrEx/>
        <w:trPr>
          <w:trHeight w:val="3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8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Печать организации и подпись уполномоченного лица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(проставляется на каждой странице предложения)</w:t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</w:tbl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</w:r>
      <w:r>
        <w:rPr>
          <w:rFonts w:ascii="Verdana" w:hAnsi="Verdana" w:cs="Arial"/>
          <w:b/>
          <w:bCs/>
          <w:sz w:val="20"/>
          <w:szCs w:val="20"/>
        </w:rPr>
      </w:r>
    </w:p>
    <w:p>
      <w:pPr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</w:r>
      <w:r>
        <w:rPr>
          <w:rFonts w:ascii="Verdana" w:hAnsi="Verdana" w:cs="Arial"/>
          <w:b/>
          <w:bCs/>
          <w:sz w:val="20"/>
          <w:szCs w:val="20"/>
        </w:rPr>
      </w:r>
    </w:p>
    <w:p>
      <w:pPr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</w:r>
      <w:r>
        <w:rPr>
          <w:rFonts w:ascii="Verdana" w:hAnsi="Verdana" w:cs="Arial"/>
          <w:b/>
          <w:bCs/>
          <w:sz w:val="20"/>
          <w:szCs w:val="20"/>
        </w:rPr>
      </w:r>
    </w:p>
    <w:p>
      <w:pPr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</w:r>
      <w:r>
        <w:rPr>
          <w:rFonts w:ascii="Verdana" w:hAnsi="Verdana" w:cs="Arial"/>
          <w:b/>
          <w:bCs/>
          <w:sz w:val="20"/>
          <w:szCs w:val="20"/>
        </w:rPr>
      </w:r>
    </w:p>
    <w:p>
      <w:pPr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  <w:r>
        <w:rPr>
          <w:rFonts w:ascii="Verdana" w:hAnsi="Verdana" w:cs="Arial"/>
          <w:b/>
          <w:bCs/>
          <w:sz w:val="20"/>
          <w:szCs w:val="20"/>
        </w:rPr>
      </w:r>
    </w:p>
    <w:p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r>
        <w:rPr>
          <w:rFonts w:ascii="Verdana" w:hAnsi="Verdana" w:cs="Arial"/>
          <w:sz w:val="20"/>
          <w:szCs w:val="20"/>
        </w:rPr>
        <w:t xml:space="preserve">e-mail</w:t>
      </w:r>
      <w:r>
        <w:rPr>
          <w:rFonts w:ascii="Verdana" w:hAnsi="Verdana" w:cs="Arial"/>
          <w:sz w:val="20"/>
          <w:szCs w:val="20"/>
        </w:rPr>
      </w:r>
    </w:p>
    <w:p>
      <w:pPr>
        <w:jc w:val="right"/>
        <w:tabs>
          <w:tab w:val="left" w:pos="1155" w:leader="none"/>
        </w:tabs>
        <w:rPr>
          <w:rFonts w:ascii="Verdana" w:hAnsi="Verdana"/>
          <w:b/>
          <w:bCs/>
          <w:sz w:val="22"/>
          <w:szCs w:val="22"/>
        </w:rPr>
      </w:pPr>
      <w:r>
        <w:rPr>
          <w:b/>
          <w:bCs/>
        </w:rPr>
        <w:br w:type="page" w:clear="all"/>
      </w:r>
      <w:bookmarkStart w:id="37" w:name="_Toc148353308"/>
      <w:r/>
      <w:bookmarkStart w:id="38" w:name="_Toc148524243"/>
      <w:r/>
      <w:bookmarkStart w:id="39" w:name="_Toc165090144"/>
      <w:r/>
      <w:bookmarkStart w:id="40" w:name="_Ref280628864"/>
      <w:r/>
      <w:bookmarkEnd w:id="36"/>
      <w:r>
        <w:rPr>
          <w:rFonts w:ascii="Verdana" w:hAnsi="Verdana"/>
          <w:b/>
          <w:bCs/>
          <w:sz w:val="22"/>
          <w:szCs w:val="22"/>
        </w:rPr>
        <w:t xml:space="preserve">Приложение к Форме № 1</w:t>
      </w:r>
      <w:r>
        <w:rPr>
          <w:rFonts w:ascii="Verdana" w:hAnsi="Verdana"/>
          <w:b/>
          <w:bCs/>
          <w:sz w:val="22"/>
          <w:szCs w:val="22"/>
        </w:rPr>
      </w:r>
    </w:p>
    <w:p>
      <w:pPr>
        <w:jc w:val="right"/>
        <w:tabs>
          <w:tab w:val="left" w:pos="1155" w:leader="none"/>
        </w:tabs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Коммерческое предложение</w:t>
      </w:r>
      <w:r>
        <w:rPr>
          <w:rFonts w:ascii="Verdana" w:hAnsi="Verdana"/>
          <w:b/>
          <w:bCs/>
          <w:sz w:val="22"/>
          <w:szCs w:val="22"/>
        </w:rPr>
      </w:r>
    </w:p>
    <w:p>
      <w:pPr>
        <w:jc w:val="right"/>
        <w:tabs>
          <w:tab w:val="left" w:pos="1155" w:leader="none"/>
        </w:tabs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</w:r>
      <w:r>
        <w:rPr>
          <w:rFonts w:ascii="Verdana" w:hAnsi="Verdana"/>
          <w:b/>
          <w:bCs/>
          <w:sz w:val="22"/>
          <w:szCs w:val="22"/>
        </w:rPr>
      </w:r>
    </w:p>
    <w:p>
      <w:pPr>
        <w:jc w:val="right"/>
        <w:tabs>
          <w:tab w:val="left" w:pos="1155" w:leader="none"/>
        </w:tabs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</w:r>
      <w:r>
        <w:rPr>
          <w:rFonts w:ascii="Verdana" w:hAnsi="Verdana"/>
          <w:b/>
          <w:bCs/>
        </w:rPr>
      </w:r>
    </w:p>
    <w:p>
      <w:pPr>
        <w:jc w:val="right"/>
      </w:pPr>
      <w:r/>
      <w:r/>
    </w:p>
    <w:p>
      <w:pPr>
        <w:jc w:val="right"/>
      </w:pPr>
      <w:r/>
      <w:r/>
    </w:p>
    <w:p>
      <w:pPr>
        <w:jc w:val="center"/>
        <w:tabs>
          <w:tab w:val="left" w:pos="5103" w:leader="none"/>
          <w:tab w:val="left" w:pos="5812" w:leader="none"/>
          <w:tab w:val="left" w:pos="5954" w:leader="none"/>
        </w:tabs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Форма коммерческого предложения прилагается к Документации о Запросе предложений</w:t>
      </w:r>
      <w:r>
        <w:rPr>
          <w:rFonts w:ascii="Arial" w:hAnsi="Arial" w:cs="Arial"/>
          <w:b/>
          <w:bCs/>
          <w:color w:val="ff0000"/>
          <w:sz w:val="20"/>
          <w:szCs w:val="20"/>
        </w:rPr>
      </w:r>
    </w:p>
    <w:p>
      <w:pPr>
        <w:jc w:val="center"/>
        <w:tabs>
          <w:tab w:val="left" w:pos="5103" w:leader="none"/>
          <w:tab w:val="left" w:pos="5812" w:leader="none"/>
          <w:tab w:val="left" w:pos="5954" w:leader="none"/>
        </w:tabs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№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25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-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202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6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отдельным файлом под названием «Приложение к Форме № 1»</w:t>
      </w:r>
      <w:r>
        <w:rPr>
          <w:rFonts w:ascii="Arial" w:hAnsi="Arial" w:cs="Arial"/>
          <w:b/>
          <w:bCs/>
          <w:color w:val="ff0000"/>
          <w:sz w:val="20"/>
          <w:szCs w:val="20"/>
        </w:rPr>
      </w:r>
    </w:p>
    <w:p>
      <w:pPr>
        <w:jc w:val="center"/>
        <w:tabs>
          <w:tab w:val="left" w:pos="5103" w:leader="none"/>
          <w:tab w:val="left" w:pos="5812" w:leader="none"/>
          <w:tab w:val="left" w:pos="5954" w:leader="none"/>
        </w:tabs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(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 xml:space="preserve">обязательно к заполнению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).</w:t>
      </w:r>
      <w:r>
        <w:rPr>
          <w:rFonts w:ascii="Arial" w:hAnsi="Arial" w:cs="Arial"/>
          <w:b/>
          <w:bCs/>
          <w:color w:val="ff0000"/>
          <w:sz w:val="20"/>
          <w:szCs w:val="20"/>
        </w:rPr>
      </w:r>
    </w:p>
    <w:p>
      <w:pPr>
        <w:jc w:val="center"/>
        <w:tabs>
          <w:tab w:val="left" w:pos="5103" w:leader="none"/>
          <w:tab w:val="left" w:pos="5812" w:leader="none"/>
          <w:tab w:val="left" w:pos="5954" w:leader="none"/>
        </w:tabs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</w:r>
      <w:r>
        <w:rPr>
          <w:rFonts w:ascii="Arial" w:hAnsi="Arial" w:cs="Arial"/>
          <w:b/>
          <w:bCs/>
          <w:color w:val="ff0000"/>
          <w:sz w:val="20"/>
          <w:szCs w:val="20"/>
        </w:rPr>
      </w:r>
    </w:p>
    <w:p>
      <w:pPr>
        <w:jc w:val="center"/>
        <w:tabs>
          <w:tab w:val="left" w:pos="5103" w:leader="none"/>
          <w:tab w:val="left" w:pos="5812" w:leader="none"/>
          <w:tab w:val="left" w:pos="5954" w:leader="none"/>
        </w:tabs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</w:r>
      <w:r>
        <w:rPr>
          <w:rFonts w:ascii="Arial" w:hAnsi="Arial" w:cs="Arial"/>
          <w:b/>
          <w:bCs/>
          <w:color w:val="ff0000"/>
          <w:sz w:val="20"/>
          <w:szCs w:val="20"/>
        </w:rPr>
      </w:r>
    </w:p>
    <w:p>
      <w:pPr>
        <w:jc w:val="right"/>
        <w:rPr>
          <w:b/>
          <w:bCs/>
        </w:rPr>
        <w:sectPr>
          <w:footnotePr>
            <w:numFmt w:val="chicago"/>
          </w:footnotePr>
          <w:endnotePr/>
          <w:type w:val="nextPage"/>
          <w:pgSz w:w="11906" w:h="16838" w:orient="portrait"/>
          <w:pgMar w:top="1134" w:right="425" w:bottom="1134" w:left="992" w:header="709" w:footer="709" w:gutter="0"/>
          <w:pgNumType w:start="31"/>
          <w:cols w:num="1" w:sep="0" w:space="708" w:equalWidth="1"/>
          <w:docGrid w:linePitch="360"/>
          <w:titlePg/>
        </w:sectPr>
      </w:pPr>
      <w:r>
        <w:rPr>
          <w:rFonts w:ascii="Arial" w:hAnsi="Arial" w:cs="Arial"/>
          <w:b/>
          <w:bCs/>
        </w:rPr>
        <w:t xml:space="preserve">Претендент должен предоставить скан-копию коммерческого предложения с печатью и подписью в формате </w:t>
      </w:r>
      <w:r>
        <w:rPr>
          <w:rFonts w:ascii="Arial" w:hAnsi="Arial" w:cs="Arial"/>
          <w:b/>
          <w:bCs/>
          <w:lang w:val="en-US"/>
        </w:rPr>
        <w:t xml:space="preserve">pdf</w:t>
      </w:r>
      <w:r>
        <w:rPr>
          <w:rFonts w:ascii="Arial" w:hAnsi="Arial" w:cs="Arial"/>
          <w:b/>
          <w:bCs/>
        </w:rPr>
        <w:t xml:space="preserve">, а также коммерческое предложение в формате .</w:t>
      </w:r>
      <w:r>
        <w:rPr>
          <w:rFonts w:ascii="Arial" w:hAnsi="Arial" w:cs="Arial"/>
          <w:b/>
          <w:bCs/>
          <w:lang w:val="en-US"/>
        </w:rPr>
        <w:t xml:space="preserve">xlsx</w:t>
      </w:r>
      <w:r>
        <w:rPr>
          <w:b/>
          <w:bCs/>
        </w:rPr>
      </w:r>
    </w:p>
    <w:p>
      <w:pPr>
        <w:jc w:val="right"/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Форма № 2</w:t>
      </w:r>
      <w:bookmarkEnd w:id="37"/>
      <w:r/>
      <w:bookmarkEnd w:id="38"/>
      <w:r/>
      <w:bookmarkEnd w:id="39"/>
      <w:r/>
      <w:bookmarkEnd w:id="40"/>
      <w:r>
        <w:rPr>
          <w:rStyle w:val="917"/>
          <w:rFonts w:ascii="Verdana" w:hAnsi="Verdana"/>
          <w:color w:val="000000"/>
          <w:sz w:val="22"/>
          <w:szCs w:val="22"/>
        </w:rPr>
        <w:t xml:space="preserve"> 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ind w:left="6237"/>
        <w:jc w:val="right"/>
        <w:widowControl w:val="off"/>
        <w:tabs>
          <w:tab w:val="left" w:pos="6946" w:leader="none"/>
        </w:tabs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Анкета Претендента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spacing w:before="10"/>
        <w:shd w:val="clear" w:color="auto" w:fill="ffffff"/>
        <w:tabs>
          <w:tab w:val="left" w:pos="8366" w:leader="underscor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от «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» 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     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202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6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8"/>
          <w:sz w:val="22"/>
          <w:szCs w:val="22"/>
        </w:rPr>
        <w:t xml:space="preserve">г.</w:t>
      </w:r>
      <w:r>
        <w:rPr>
          <w:rFonts w:ascii="Verdana" w:hAnsi="Verdana" w:cs="Arial"/>
          <w:color w:val="000000"/>
          <w:sz w:val="22"/>
          <w:szCs w:val="22"/>
        </w:rPr>
        <w:t xml:space="preserve">                        </w:t>
      </w:r>
      <w:r>
        <w:rPr>
          <w:rFonts w:ascii="Verdana" w:hAnsi="Verdana" w:cs="Arial"/>
          <w:sz w:val="22"/>
          <w:szCs w:val="22"/>
        </w:rPr>
      </w:r>
    </w:p>
    <w:tbl>
      <w:tblPr>
        <w:tblW w:w="97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6629"/>
        <w:gridCol w:w="3019"/>
        <w:gridCol w:w="99"/>
      </w:tblGrid>
      <w:tr>
        <w:tblPrEx/>
        <w:trPr>
          <w:gridAfter w:val="1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64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 xml:space="preserve">Анкета Претендента</w:t>
            </w:r>
            <w:r>
              <w:rPr>
                <w:rFonts w:ascii="Verdana" w:hAnsi="Verdana" w:cs="Arial"/>
                <w:b/>
                <w:sz w:val="22"/>
                <w:szCs w:val="22"/>
              </w:rPr>
            </w:r>
          </w:p>
          <w:p>
            <w:pPr>
              <w:jc w:val="center"/>
              <w:widowControl w:val="off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color w:val="000000"/>
                <w:sz w:val="22"/>
                <w:szCs w:val="22"/>
              </w:rPr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4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i/>
                <w:iCs/>
                <w:color w:val="000000"/>
                <w:sz w:val="22"/>
                <w:szCs w:val="22"/>
              </w:rPr>
              <w:t xml:space="preserve">Наименование организации-претендента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4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color w:val="000000"/>
                <w:sz w:val="22"/>
                <w:szCs w:val="22"/>
              </w:rPr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Полное наименование организации </w:t>
            </w:r>
            <w:r>
              <w:rPr>
                <w:rFonts w:ascii="Verdana" w:hAnsi="Verdana"/>
                <w:b w:val="0"/>
                <w:sz w:val="22"/>
                <w:szCs w:val="22"/>
              </w:rPr>
              <w:t xml:space="preserve">(в соответствии с Учредительными документами)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70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Краткое наименование организации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70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Место нахождение (с указанием страны, индекса и т.п.)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70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Почтовый адрес (с указанием страны, индекса и т.п.)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70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Адрес для корреспонденции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170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Телефон / факс / 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 xml:space="preserve">e</w:t>
            </w:r>
            <w:r>
              <w:rPr>
                <w:rFonts w:ascii="Verdana" w:hAnsi="Verdana"/>
                <w:sz w:val="22"/>
                <w:szCs w:val="22"/>
              </w:rPr>
              <w:t xml:space="preserve">-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 xml:space="preserve">mail</w:t>
            </w:r>
            <w:r>
              <w:rPr>
                <w:rFonts w:ascii="Verdana" w:hAnsi="Verdana"/>
                <w:sz w:val="22"/>
                <w:szCs w:val="22"/>
              </w:rPr>
              <w:t xml:space="preserve"> организации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trHeight w:val="531"/>
        </w:trPr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ФИО Руководителя организации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ОГРН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ИНН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КПП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ОКВЭД (ОКОНХ)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ОКПО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8"/>
              <w:ind w:right="-108"/>
              <w:spacing w:before="0" w:after="0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ОКАТО</w:t>
            </w:r>
            <w:r>
              <w:rPr>
                <w:rFonts w:ascii="Verdana" w:hAnsi="Verdana" w:cs="Arial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3"/>
            <w:tcW w:w="9747" w:type="dxa"/>
            <w:vAlign w:val="center"/>
            <w:textDirection w:val="lrTb"/>
            <w:noWrap w:val="false"/>
          </w:tcPr>
          <w:p>
            <w:pPr>
              <w:pStyle w:val="725"/>
              <w:ind w:right="-108"/>
              <w:keepNext w:val="0"/>
              <w:spacing w:before="0" w:after="0"/>
              <w:rPr>
                <w:rFonts w:ascii="Verdana" w:hAnsi="Verdana"/>
                <w:i/>
                <w:sz w:val="22"/>
                <w:szCs w:val="22"/>
              </w:rPr>
            </w:pPr>
            <w:r>
              <w:rPr>
                <w:rFonts w:ascii="Verdana" w:hAnsi="Verdana"/>
                <w:i/>
                <w:sz w:val="22"/>
                <w:szCs w:val="22"/>
              </w:rPr>
              <w:t xml:space="preserve">Платежные реквизиты</w:t>
            </w:r>
            <w:r>
              <w:rPr>
                <w:rFonts w:ascii="Verdana" w:hAnsi="Verdana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Полное наименование банка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Город банка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Расчетный счет организации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Корреспондентский счет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  <w:tr>
        <w:tblPrEx/>
        <w:trPr/>
        <w:tc>
          <w:tcPr>
            <w:tcW w:w="6629" w:type="dxa"/>
            <w:vAlign w:val="center"/>
            <w:textDirection w:val="lrTb"/>
            <w:noWrap w:val="false"/>
          </w:tcPr>
          <w:p>
            <w:pPr>
              <w:pStyle w:val="723"/>
              <w:ind w:right="-108"/>
              <w:keepNext w:val="0"/>
              <w:spacing w:before="0" w:after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БИК банка</w:t>
            </w: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</w:r>
            <w:r>
              <w:rPr>
                <w:rFonts w:ascii="Verdana" w:hAnsi="Verdana" w:cs="Arial"/>
                <w:sz w:val="22"/>
                <w:szCs w:val="22"/>
              </w:rPr>
            </w:r>
          </w:p>
        </w:tc>
      </w:tr>
    </w:tbl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_________________</w:t>
      </w:r>
      <w:r>
        <w:rPr>
          <w:rFonts w:ascii="Verdana" w:hAnsi="Verdana" w:cs="Arial"/>
          <w:sz w:val="22"/>
          <w:szCs w:val="22"/>
        </w:rPr>
        <w:tab/>
        <w:t xml:space="preserve">         __________________</w:t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 xml:space="preserve"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(ФИО руководителя)</w:t>
      </w:r>
      <w:r>
        <w:rPr>
          <w:rFonts w:ascii="Verdana" w:hAnsi="Verdana" w:cs="Arial"/>
          <w:sz w:val="22"/>
          <w:szCs w:val="22"/>
          <w:vertAlign w:val="superscript"/>
        </w:rPr>
      </w:r>
    </w:p>
    <w:p>
      <w:pPr>
        <w:rPr>
          <w:rFonts w:ascii="Verdana" w:hAnsi="Verdana" w:cs="Arial"/>
          <w:i/>
          <w:iCs/>
          <w:sz w:val="18"/>
          <w:szCs w:val="18"/>
        </w:rPr>
      </w:pP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 xml:space="preserve">М.П.</w:t>
      </w:r>
      <w:r>
        <w:rPr>
          <w:rFonts w:ascii="Verdana" w:hAnsi="Verdana" w:cs="Arial"/>
          <w:i/>
          <w:iCs/>
          <w:sz w:val="18"/>
          <w:szCs w:val="18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jc w:val="right"/>
        <w:widowControl w:val="off"/>
        <w:tabs>
          <w:tab w:val="left" w:pos="2835" w:leader="none"/>
          <w:tab w:val="left" w:pos="2977" w:leader="none"/>
          <w:tab w:val="left" w:pos="3261" w:leader="none"/>
          <w:tab w:val="left" w:pos="3828" w:leader="none"/>
          <w:tab w:val="left" w:pos="4395" w:leader="none"/>
          <w:tab w:val="left" w:pos="5245" w:leader="none"/>
          <w:tab w:val="left" w:pos="6946" w:leader="none"/>
        </w:tabs>
        <w:rPr>
          <w:rFonts w:ascii="Verdana" w:hAnsi="Verdana" w:cs="Arial"/>
          <w:b/>
          <w:bCs/>
          <w:color w:val="000000"/>
          <w:sz w:val="22"/>
          <w:szCs w:val="22"/>
        </w:rPr>
        <w:sectPr>
          <w:footnotePr>
            <w:numFmt w:val="chicago"/>
          </w:footnotePr>
          <w:endnotePr/>
          <w:type w:val="nextPage"/>
          <w:pgSz w:w="11906" w:h="16838" w:orient="portrait"/>
          <w:pgMar w:top="1134" w:right="425" w:bottom="1134" w:left="992" w:header="709" w:footer="709" w:gutter="0"/>
          <w:pgNumType w:start="31"/>
          <w:cols w:num="1" w:sep="0" w:space="708" w:equalWidth="1"/>
          <w:docGrid w:linePitch="360"/>
          <w:titlePg/>
        </w:sectPr>
      </w:pPr>
      <w:r>
        <w:rPr>
          <w:rFonts w:ascii="Verdana" w:hAnsi="Verdana" w:cs="Arial"/>
          <w:b/>
          <w:bCs/>
          <w:color w:val="000000"/>
          <w:sz w:val="22"/>
          <w:szCs w:val="22"/>
        </w:rPr>
      </w:r>
      <w:r>
        <w:rPr>
          <w:rFonts w:ascii="Verdana" w:hAnsi="Verdana" w:cs="Arial"/>
          <w:b/>
          <w:bCs/>
          <w:color w:val="000000"/>
          <w:sz w:val="22"/>
          <w:szCs w:val="22"/>
        </w:rPr>
      </w:r>
    </w:p>
    <w:p>
      <w:pPr>
        <w:jc w:val="right"/>
        <w:widowControl w:val="off"/>
        <w:tabs>
          <w:tab w:val="left" w:pos="2835" w:leader="none"/>
          <w:tab w:val="left" w:pos="2977" w:leader="none"/>
          <w:tab w:val="left" w:pos="3261" w:leader="none"/>
          <w:tab w:val="left" w:pos="3828" w:leader="none"/>
          <w:tab w:val="left" w:pos="4395" w:leader="none"/>
          <w:tab w:val="left" w:pos="5245" w:leader="none"/>
          <w:tab w:val="left" w:pos="6946" w:leader="none"/>
        </w:tabs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 xml:space="preserve">Форма № 3</w:t>
      </w:r>
      <w:r>
        <w:rPr>
          <w:rFonts w:ascii="Verdana" w:hAnsi="Verdana" w:cs="Arial"/>
          <w:b/>
          <w:bCs/>
          <w:color w:val="000000"/>
          <w:sz w:val="22"/>
          <w:szCs w:val="22"/>
        </w:rPr>
      </w:r>
    </w:p>
    <w:p>
      <w:pPr>
        <w:jc w:val="right"/>
        <w:widowControl w:val="off"/>
        <w:tabs>
          <w:tab w:val="left" w:pos="2410" w:leader="none"/>
          <w:tab w:val="left" w:pos="2977" w:leader="none"/>
        </w:tabs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 xml:space="preserve">Опыт выполнения аналогичных договоров</w:t>
      </w:r>
      <w:r>
        <w:rPr>
          <w:rFonts w:ascii="Verdana" w:hAnsi="Verdana" w:cs="Arial"/>
          <w:b/>
          <w:bCs/>
          <w:color w:val="000000"/>
          <w:sz w:val="22"/>
          <w:szCs w:val="22"/>
        </w:rPr>
      </w:r>
    </w:p>
    <w:p>
      <w:pPr>
        <w:jc w:val="right"/>
        <w:tabs>
          <w:tab w:val="left" w:pos="720" w:leader="none"/>
          <w:tab w:val="left" w:pos="1260" w:leader="none"/>
        </w:tabs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от «___» _________ 202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</w:r>
    </w:p>
    <w:p>
      <w:pPr>
        <w:ind w:left="5954"/>
        <w:jc w:val="right"/>
        <w:widowControl w:val="o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jc w:val="center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</w:r>
      <w:r>
        <w:rPr>
          <w:rFonts w:ascii="Verdana" w:hAnsi="Verdana" w:cs="Arial"/>
          <w:b/>
          <w:bCs/>
          <w:sz w:val="22"/>
          <w:szCs w:val="22"/>
        </w:rPr>
      </w:r>
    </w:p>
    <w:p>
      <w:pPr>
        <w:jc w:val="center"/>
        <w:rPr>
          <w:rFonts w:ascii="Verdana" w:hAnsi="Verdana" w:cs="Arial"/>
          <w:b/>
          <w:sz w:val="22"/>
          <w:szCs w:val="22"/>
        </w:rPr>
      </w:pPr>
      <w:r/>
      <w:bookmarkStart w:id="41" w:name="_Toc426043060"/>
      <w:r/>
      <w:bookmarkStart w:id="42" w:name="_Toc426043508"/>
      <w:r/>
      <w:bookmarkStart w:id="43" w:name="_Toc426043552"/>
      <w:r>
        <w:rPr>
          <w:rFonts w:ascii="Verdana" w:hAnsi="Verdana" w:cs="Arial"/>
          <w:b/>
          <w:bCs/>
          <w:sz w:val="22"/>
          <w:szCs w:val="22"/>
        </w:rPr>
        <w:t xml:space="preserve">Опыт выполнения аналогичных договоров (контрактов)</w:t>
      </w:r>
      <w:bookmarkEnd w:id="41"/>
      <w:r/>
      <w:bookmarkEnd w:id="42"/>
      <w:r/>
      <w:bookmarkEnd w:id="43"/>
      <w:r>
        <w:rPr>
          <w:rFonts w:ascii="Verdana" w:hAnsi="Verdana" w:cs="Arial"/>
          <w:b/>
          <w:sz w:val="22"/>
          <w:szCs w:val="22"/>
          <w:vertAlign w:val="superscript"/>
        </w:rPr>
        <w:footnoteReference w:id="2"/>
      </w:r>
      <w:r>
        <w:rPr>
          <w:rFonts w:ascii="Symbol" w:hAnsi="Symbol" w:eastAsia="Symbol" w:cs="Symbol"/>
          <w:b/>
          <w:sz w:val="22"/>
          <w:szCs w:val="22"/>
          <w:vertAlign w:val="superscript"/>
        </w:rPr>
        <w:t xml:space="preserve">*</w:t>
      </w:r>
      <w:r>
        <w:rPr>
          <w:rFonts w:ascii="Verdana" w:hAnsi="Verdana" w:cs="Arial"/>
          <w:b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 xml:space="preserve">за последние </w:t>
      </w:r>
      <w:r>
        <w:rPr>
          <w:rFonts w:ascii="Verdana" w:hAnsi="Verdana" w:cs="Arial"/>
          <w:b/>
          <w:bCs/>
          <w:sz w:val="22"/>
          <w:szCs w:val="22"/>
        </w:rPr>
        <w:t xml:space="preserve">2</w:t>
      </w:r>
      <w:r>
        <w:rPr>
          <w:rFonts w:ascii="Verdana" w:hAnsi="Verdana" w:cs="Arial"/>
          <w:b/>
          <w:bCs/>
          <w:sz w:val="22"/>
          <w:szCs w:val="22"/>
        </w:rPr>
        <w:t xml:space="preserve"> года</w:t>
      </w:r>
      <w:r>
        <w:rPr>
          <w:rFonts w:ascii="Verdana" w:hAnsi="Verdana" w:cs="Arial"/>
          <w:b/>
          <w:sz w:val="22"/>
          <w:szCs w:val="22"/>
        </w:rPr>
        <w:t xml:space="preserve">.</w:t>
      </w:r>
      <w:r>
        <w:rPr>
          <w:rFonts w:ascii="Verdana" w:hAnsi="Verdana" w:cs="Arial"/>
          <w:b/>
          <w:sz w:val="22"/>
          <w:szCs w:val="22"/>
        </w:rPr>
      </w:r>
    </w:p>
    <w:p>
      <w:pPr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jc w:val="both"/>
        <w:spacing w:after="40"/>
        <w:widowControl w:val="off"/>
        <w:tabs>
          <w:tab w:val="left" w:pos="426" w:leader="none"/>
        </w:tabs>
        <w:rPr>
          <w:rFonts w:ascii="Verdana" w:hAnsi="Verdana" w:cs="Arial"/>
          <w:i/>
          <w:sz w:val="22"/>
          <w:szCs w:val="22"/>
          <w:u w:val="single"/>
        </w:rPr>
      </w:pPr>
      <w:r>
        <w:rPr>
          <w:rFonts w:ascii="Verdana" w:hAnsi="Verdana" w:cs="Arial"/>
          <w:sz w:val="22"/>
          <w:szCs w:val="22"/>
        </w:rPr>
        <w:t xml:space="preserve">Перечень основных договоров, выполненных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color w:val="a6a6a6"/>
          <w:sz w:val="22"/>
          <w:szCs w:val="22"/>
          <w:u w:val="single"/>
        </w:rPr>
        <w:t xml:space="preserve">&lt;наименование Претендента&gt;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за последние </w:t>
      </w:r>
      <w:r>
        <w:rPr>
          <w:rFonts w:ascii="Verdana" w:hAnsi="Verdana" w:cs="Arial"/>
          <w:sz w:val="22"/>
          <w:szCs w:val="22"/>
        </w:rPr>
        <w:t xml:space="preserve">2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pacing w:val="-8"/>
          <w:sz w:val="22"/>
          <w:szCs w:val="22"/>
        </w:rPr>
        <w:t xml:space="preserve">года:</w:t>
      </w:r>
      <w:r>
        <w:rPr>
          <w:rFonts w:ascii="Verdana" w:hAnsi="Verdana" w:cs="Arial"/>
          <w:spacing w:val="-8"/>
          <w:sz w:val="22"/>
          <w:szCs w:val="22"/>
        </w:rPr>
        <w:tab/>
      </w:r>
      <w:r>
        <w:rPr>
          <w:rFonts w:ascii="Verdana" w:hAnsi="Verdana" w:cs="Arial"/>
          <w:i/>
          <w:sz w:val="22"/>
          <w:szCs w:val="22"/>
          <w:u w:val="single"/>
        </w:rPr>
      </w:r>
    </w:p>
    <w:p>
      <w:pPr>
        <w:tabs>
          <w:tab w:val="left" w:pos="540" w:leader="none"/>
          <w:tab w:val="left" w:pos="1080" w:leader="none"/>
        </w:tabs>
        <w:rPr>
          <w:rFonts w:ascii="Arial" w:hAnsi="Arial" w:cs="Arial"/>
          <w:i/>
          <w:spacing w:val="-8"/>
        </w:rPr>
      </w:pPr>
      <w:r>
        <w:rPr>
          <w:rFonts w:ascii="Arial" w:hAnsi="Arial" w:cs="Arial"/>
          <w:i/>
          <w:spacing w:val="-8"/>
        </w:rPr>
      </w:r>
      <w:r>
        <w:rPr>
          <w:rFonts w:ascii="Arial" w:hAnsi="Arial" w:cs="Arial"/>
          <w:i/>
          <w:spacing w:val="-8"/>
        </w:rPr>
      </w:r>
    </w:p>
    <w:tbl>
      <w:tblPr>
        <w:tblW w:w="105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567"/>
        <w:gridCol w:w="2304"/>
        <w:gridCol w:w="1843"/>
        <w:gridCol w:w="3402"/>
        <w:gridCol w:w="2410"/>
      </w:tblGrid>
      <w:tr>
        <w:tblPrEx/>
        <w:trPr>
          <w:trHeight w:val="1324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№№ п/п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Номер договора, предмет договора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(наименование, краткое описание предусмотренных договором товаров/работ/услуг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Примерная стоимость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(сумма всего договора по завершении)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Наименование контрагента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(желательно с контактами)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vertAlign w:val="subscript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Дата заключения/ завершения</w:t>
            </w:r>
            <w:r>
              <w:rPr>
                <w:rFonts w:ascii="Verdana" w:hAnsi="Verdana" w:cs="Arial"/>
                <w:b/>
                <w:sz w:val="20"/>
                <w:szCs w:val="20"/>
                <w:vertAlign w:val="subscript"/>
                <w:lang w:eastAsia="en-US"/>
              </w:rPr>
            </w:r>
          </w:p>
          <w:p>
            <w:pPr>
              <w:jc w:val="center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 xml:space="preserve">(месяц, год)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7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11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7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22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4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23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7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4</w:t>
            </w:r>
            <w:r>
              <w:rPr>
                <w:rFonts w:ascii="Verdana" w:hAnsi="Verdana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7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5</w:t>
            </w:r>
            <w:r>
              <w:rPr>
                <w:rFonts w:ascii="Verdana" w:hAnsi="Verdana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4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.…</w:t>
            </w: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4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firstLine="567"/>
              <w:spacing w:before="120" w:after="120" w:line="276" w:lineRule="auto"/>
              <w:tabs>
                <w:tab w:val="left" w:pos="540" w:leader="none"/>
                <w:tab w:val="left" w:pos="1080" w:leader="none"/>
              </w:tabs>
              <w:rPr>
                <w:rFonts w:ascii="Verdana" w:hAnsi="Verdana" w:cs="Arial"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</w:r>
          </w:p>
        </w:tc>
      </w:tr>
    </w:tbl>
    <w:p>
      <w:pPr>
        <w:rPr>
          <w:rFonts w:cs="Arial"/>
          <w:i/>
        </w:rPr>
      </w:pPr>
      <w:r>
        <w:rPr>
          <w:rFonts w:cs="Arial"/>
          <w:i/>
        </w:rPr>
      </w:r>
      <w:r>
        <w:rPr>
          <w:rFonts w:cs="Arial"/>
          <w:i/>
        </w:rPr>
      </w:r>
    </w:p>
    <w:p>
      <w:pPr>
        <w:rPr>
          <w:rFonts w:cs="Arial"/>
          <w:i/>
        </w:rPr>
      </w:pPr>
      <w:r>
        <w:rPr>
          <w:rFonts w:cs="Arial"/>
          <w:i/>
        </w:rPr>
      </w:r>
      <w:r>
        <w:rPr>
          <w:rFonts w:cs="Arial"/>
          <w:i/>
        </w:rPr>
      </w:r>
    </w:p>
    <w:p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           </w:t>
      </w:r>
      <w:r>
        <w:rPr>
          <w:rFonts w:ascii="Arial" w:hAnsi="Arial" w:cs="Arial"/>
        </w:rPr>
        <w:tab/>
        <w:t xml:space="preserve">_______________                    </w:t>
      </w:r>
      <w:r>
        <w:rPr>
          <w:rFonts w:ascii="Arial" w:hAnsi="Arial" w:cs="Arial"/>
        </w:rPr>
        <w:tab/>
        <w:t xml:space="preserve"> __________________</w:t>
      </w:r>
      <w:r>
        <w:rPr>
          <w:rFonts w:ascii="Arial" w:hAnsi="Arial" w:cs="Arial"/>
        </w:rPr>
      </w:r>
    </w:p>
    <w:p>
      <w:pPr>
        <w:rPr>
          <w:rFonts w:ascii="Verdana" w:hAnsi="Verdana" w:cs="Arial"/>
          <w:i/>
          <w:vertAlign w:val="superscript"/>
        </w:rPr>
      </w:pPr>
      <w:r>
        <w:rPr>
          <w:rFonts w:ascii="Arial" w:hAnsi="Arial" w:cs="Arial"/>
          <w:i/>
          <w:vertAlign w:val="superscript"/>
        </w:rPr>
        <w:t xml:space="preserve">          </w:t>
      </w:r>
      <w:r>
        <w:rPr>
          <w:rFonts w:ascii="Verdana" w:hAnsi="Verdana" w:cs="Arial"/>
          <w:i/>
          <w:vertAlign w:val="superscript"/>
        </w:rPr>
        <w:t xml:space="preserve">(Должность)</w:t>
      </w:r>
      <w:r>
        <w:rPr>
          <w:rFonts w:ascii="Arial" w:hAnsi="Arial" w:cs="Arial"/>
          <w:i/>
          <w:vertAlign w:val="superscript"/>
        </w:rPr>
        <w:t xml:space="preserve">                                            </w:t>
      </w:r>
      <w:r>
        <w:rPr>
          <w:rFonts w:ascii="Verdana" w:hAnsi="Verdana" w:cs="Arial"/>
          <w:i/>
          <w:vertAlign w:val="superscript"/>
        </w:rPr>
        <w:t xml:space="preserve"> (Подпись руководителя)                                             (ФИО)                     </w:t>
      </w:r>
      <w:r>
        <w:rPr>
          <w:rFonts w:ascii="Verdana" w:hAnsi="Verdana" w:cs="Arial"/>
          <w:i/>
          <w:vertAlign w:val="superscript"/>
        </w:rPr>
      </w:r>
    </w:p>
    <w:p>
      <w:pPr>
        <w:rPr>
          <w:rFonts w:ascii="Arial" w:hAnsi="Arial" w:cs="Arial"/>
        </w:rPr>
      </w:pPr>
      <w:r>
        <w:rPr>
          <w:rFonts w:ascii="Verdana" w:hAnsi="Verdana" w:cs="Arial"/>
          <w:i/>
          <w:sz w:val="28"/>
          <w:vertAlign w:val="superscript"/>
        </w:rPr>
        <w:t xml:space="preserve">                                                                  М.П.</w:t>
      </w:r>
      <w:r>
        <w:rPr>
          <w:rFonts w:ascii="Arial" w:hAnsi="Arial" w:cs="Arial"/>
          <w:sz w:val="28"/>
        </w:rPr>
        <w:tab/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  <w:r>
        <w:rPr>
          <w:rFonts w:ascii="Verdana" w:hAnsi="Verdana" w:cs="Arial"/>
          <w:b/>
          <w:sz w:val="20"/>
          <w:szCs w:val="20"/>
        </w:rPr>
      </w:r>
    </w:p>
    <w:p>
      <w:pPr>
        <w:widowControl w:val="off"/>
        <w:tabs>
          <w:tab w:val="left" w:pos="2835" w:leader="none"/>
          <w:tab w:val="left" w:pos="2977" w:leader="none"/>
          <w:tab w:val="left" w:pos="3261" w:leader="none"/>
          <w:tab w:val="left" w:pos="3828" w:leader="none"/>
          <w:tab w:val="left" w:pos="4395" w:leader="none"/>
          <w:tab w:val="left" w:pos="5245" w:leader="none"/>
          <w:tab w:val="left" w:pos="6946" w:leader="none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r>
        <w:rPr>
          <w:rFonts w:ascii="Verdana" w:hAnsi="Verdana" w:cs="Arial"/>
          <w:sz w:val="20"/>
          <w:szCs w:val="20"/>
        </w:rPr>
        <w:t xml:space="preserve">e-mail</w:t>
      </w:r>
      <w:r>
        <w:rPr>
          <w:rFonts w:ascii="Verdana" w:hAnsi="Verdana" w:cs="Arial"/>
          <w:b/>
          <w:sz w:val="22"/>
          <w:szCs w:val="22"/>
        </w:rPr>
      </w:r>
    </w:p>
    <w:p>
      <w:pPr>
        <w:jc w:val="right"/>
        <w:tabs>
          <w:tab w:val="left" w:pos="5103" w:leader="none"/>
          <w:tab w:val="left" w:pos="5812" w:leader="none"/>
          <w:tab w:val="left" w:pos="5954" w:leader="none"/>
        </w:tabs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tabs>
          <w:tab w:val="left" w:pos="5103" w:leader="none"/>
          <w:tab w:val="left" w:pos="5812" w:leader="none"/>
          <w:tab w:val="left" w:pos="5954" w:leader="none"/>
        </w:tabs>
        <w:rPr>
          <w:rStyle w:val="917"/>
          <w:rFonts w:ascii="Verdana" w:hAnsi="Verdana"/>
          <w:color w:val="000000"/>
          <w:sz w:val="22"/>
          <w:szCs w:val="22"/>
        </w:rPr>
        <w:sectPr>
          <w:footnotePr>
            <w:numFmt w:val="chicago"/>
          </w:footnotePr>
          <w:endnotePr/>
          <w:type w:val="nextPage"/>
          <w:pgSz w:w="11906" w:h="16838" w:orient="portrait"/>
          <w:pgMar w:top="1134" w:right="425" w:bottom="1134" w:left="992" w:header="709" w:footer="709" w:gutter="0"/>
          <w:pgNumType w:start="31"/>
          <w:cols w:num="1" w:sep="0" w:space="708" w:equalWidth="1"/>
          <w:docGrid w:linePitch="360"/>
          <w:titlePg/>
        </w:sectPr>
      </w:pPr>
      <w:r>
        <w:rPr>
          <w:rFonts w:ascii="Verdana" w:hAnsi="Verdana"/>
          <w:color w:val="000000"/>
          <w:sz w:val="22"/>
          <w:szCs w:val="22"/>
        </w:rPr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widowControl w:val="off"/>
        <w:tabs>
          <w:tab w:val="left" w:pos="2835" w:leader="none"/>
          <w:tab w:val="left" w:pos="2977" w:leader="none"/>
          <w:tab w:val="left" w:pos="3261" w:leader="none"/>
          <w:tab w:val="left" w:pos="3828" w:leader="none"/>
          <w:tab w:val="left" w:pos="4395" w:leader="none"/>
          <w:tab w:val="left" w:pos="5245" w:leader="none"/>
          <w:tab w:val="left" w:pos="6946" w:leader="none"/>
        </w:tabs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Форма № 4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rPr>
          <w:rStyle w:val="917"/>
          <w:rFonts w:ascii="Verdana" w:hAnsi="Verdana"/>
          <w:color w:val="000000"/>
          <w:sz w:val="22"/>
          <w:szCs w:val="22"/>
        </w:rPr>
      </w:pPr>
      <w:r>
        <w:rPr>
          <w:rStyle w:val="917"/>
          <w:rFonts w:ascii="Verdana" w:hAnsi="Verdana"/>
          <w:color w:val="000000"/>
          <w:sz w:val="22"/>
          <w:szCs w:val="22"/>
        </w:rPr>
        <w:t xml:space="preserve">Сводная анкета</w:t>
      </w:r>
      <w:r>
        <w:rPr>
          <w:rStyle w:val="917"/>
          <w:rFonts w:ascii="Verdana" w:hAnsi="Verdana"/>
          <w:color w:val="000000"/>
          <w:sz w:val="22"/>
          <w:szCs w:val="22"/>
        </w:rPr>
      </w:r>
    </w:p>
    <w:p>
      <w:pPr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от «___» _________ 202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</w:r>
    </w:p>
    <w:p>
      <w:pPr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jc w:val="center"/>
        <w:shd w:val="clear" w:color="auto" w:fill="ffff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Сводная анкета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</w:r>
    </w:p>
    <w:p>
      <w:pPr>
        <w:jc w:val="center"/>
        <w:shd w:val="clear" w:color="auto" w:fill="ffffff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Претендента на </w:t>
      </w:r>
      <w:r>
        <w:rPr>
          <w:rFonts w:ascii="Verdana" w:hAnsi="Verdana" w:cs="Arial"/>
          <w:color w:val="000000"/>
          <w:sz w:val="22"/>
          <w:szCs w:val="22"/>
        </w:rPr>
        <w:t xml:space="preserve">оказание услуг по добровольному медицинскому страхованию работников Ассоциации «</w:t>
      </w:r>
      <w:r>
        <w:rPr>
          <w:rFonts w:ascii="Verdana" w:hAnsi="Verdana" w:cs="Arial"/>
          <w:color w:val="000000"/>
          <w:sz w:val="22"/>
          <w:szCs w:val="22"/>
        </w:rPr>
        <w:t xml:space="preserve">ХК</w:t>
      </w:r>
      <w:r>
        <w:rPr>
          <w:rFonts w:ascii="Verdana" w:hAnsi="Verdana" w:cs="Arial"/>
          <w:color w:val="000000"/>
          <w:sz w:val="22"/>
          <w:szCs w:val="22"/>
        </w:rPr>
        <w:t xml:space="preserve"> «Авангард» и ООО «</w:t>
      </w:r>
      <w:r>
        <w:rPr>
          <w:rFonts w:ascii="Verdana" w:hAnsi="Verdana" w:cs="Arial"/>
          <w:color w:val="000000"/>
          <w:sz w:val="22"/>
          <w:szCs w:val="22"/>
        </w:rPr>
        <w:t xml:space="preserve">ХК</w:t>
      </w:r>
      <w:r>
        <w:rPr>
          <w:rFonts w:ascii="Verdana" w:hAnsi="Verdana" w:cs="Arial"/>
          <w:color w:val="000000"/>
          <w:sz w:val="22"/>
          <w:szCs w:val="22"/>
        </w:rPr>
        <w:t xml:space="preserve"> «Авангард»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</w:r>
    </w:p>
    <w:p>
      <w:pPr>
        <w:ind w:left="-142"/>
        <w:jc w:val="center"/>
        <w:keepNext/>
        <w:spacing w:before="40" w:after="40"/>
        <w:widowControl w:val="off"/>
        <w:tabs>
          <w:tab w:val="left" w:pos="142" w:leader="none"/>
          <w:tab w:val="left" w:pos="720" w:leader="none"/>
          <w:tab w:val="left" w:pos="1260" w:leader="none"/>
          <w:tab w:val="left" w:pos="1800" w:leader="none"/>
        </w:tabs>
        <w:rPr>
          <w:rFonts w:ascii="Verdana" w:hAnsi="Verdana" w:cs="Arial"/>
          <w:b/>
          <w:sz w:val="22"/>
          <w:szCs w:val="22"/>
          <w:lang w:eastAsia="en-US"/>
        </w:rPr>
        <w:outlineLvl w:val="3"/>
      </w:pPr>
      <w:r>
        <w:rPr>
          <w:rFonts w:ascii="Verdana" w:hAnsi="Verdana" w:cs="Arial"/>
          <w:b/>
          <w:sz w:val="22"/>
          <w:szCs w:val="22"/>
          <w:lang w:eastAsia="en-US"/>
        </w:rPr>
      </w:r>
      <w:r>
        <w:rPr>
          <w:rFonts w:ascii="Verdana" w:hAnsi="Verdana" w:cs="Arial"/>
          <w:b/>
          <w:sz w:val="22"/>
          <w:szCs w:val="22"/>
          <w:lang w:eastAsia="en-US"/>
        </w:rPr>
      </w:r>
    </w:p>
    <w:p>
      <w:pPr>
        <w:ind w:left="-142"/>
        <w:jc w:val="center"/>
        <w:keepNext/>
        <w:spacing w:before="40" w:after="40"/>
        <w:widowControl w:val="off"/>
        <w:tabs>
          <w:tab w:val="left" w:pos="142" w:leader="none"/>
          <w:tab w:val="left" w:pos="720" w:leader="none"/>
          <w:tab w:val="left" w:pos="1260" w:leader="none"/>
          <w:tab w:val="left" w:pos="1800" w:leader="none"/>
        </w:tabs>
        <w:rPr>
          <w:rFonts w:ascii="Verdana" w:hAnsi="Verdana" w:cs="Arial"/>
          <w:bCs/>
          <w:sz w:val="22"/>
          <w:szCs w:val="22"/>
          <w:lang w:eastAsia="en-US"/>
        </w:rPr>
        <w:outlineLvl w:val="3"/>
      </w:pPr>
      <w:r>
        <w:rPr>
          <w:rFonts w:ascii="Verdana" w:hAnsi="Verdana" w:cs="Arial"/>
          <w:b/>
          <w:sz w:val="22"/>
          <w:szCs w:val="22"/>
          <w:lang w:eastAsia="en-US"/>
        </w:rPr>
        <w:t xml:space="preserve">Наименование и адрес Претендента: ______________________________________________________________</w:t>
      </w:r>
      <w:r>
        <w:rPr>
          <w:rFonts w:ascii="Verdana" w:hAnsi="Verdana" w:cs="Arial"/>
          <w:bCs/>
          <w:sz w:val="22"/>
          <w:szCs w:val="22"/>
          <w:lang w:eastAsia="en-US"/>
        </w:rPr>
      </w:r>
    </w:p>
    <w:p>
      <w:pPr>
        <w:jc w:val="center"/>
        <w:spacing w:after="12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642"/>
        <w:gridCol w:w="5136"/>
        <w:gridCol w:w="4075"/>
      </w:tblGrid>
      <w:tr>
        <w:tblPrEx/>
        <w:trPr>
          <w:trHeight w:val="406"/>
        </w:trPr>
        <w:tc>
          <w:tcPr>
            <w:shd w:val="clear" w:color="auto" w:fill="f2f2f2"/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№</w:t>
            </w:r>
            <w:r>
              <w:rPr>
                <w:rFonts w:ascii="Verdana" w:hAnsi="Verdana" w:cs="Arial"/>
                <w:b/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п/п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shd w:val="clear" w:color="auto" w:fill="f2f2f2"/>
            <w:tcW w:w="513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Требования Заказчика</w:t>
            </w:r>
            <w:r>
              <w:rPr>
                <w:rFonts w:ascii="Verdana" w:hAnsi="Verdana" w:cs="Arial"/>
                <w:b/>
                <w:sz w:val="20"/>
                <w:szCs w:val="20"/>
              </w:rPr>
            </w:r>
          </w:p>
        </w:tc>
        <w:tc>
          <w:tcPr>
            <w:shd w:val="clear" w:color="auto" w:fill="f2f2f2"/>
            <w:tcW w:w="40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Предложение Претендента</w:t>
            </w:r>
            <w:r>
              <w:rPr>
                <w:rFonts w:ascii="Verdana" w:hAnsi="Verdana" w:cs="Arial"/>
                <w:b/>
                <w:sz w:val="20"/>
                <w:szCs w:val="20"/>
              </w:rPr>
            </w:r>
          </w:p>
        </w:tc>
      </w:tr>
      <w:tr>
        <w:tblPrEx/>
        <w:trPr>
          <w:trHeight w:val="375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1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Наличие </w:t>
            </w:r>
            <w:r>
              <w:rPr>
                <w:rFonts w:ascii="Verdana" w:hAnsi="Verdana" w:cs="Arial"/>
                <w:sz w:val="20"/>
                <w:szCs w:val="20"/>
              </w:rPr>
              <w:t xml:space="preserve">о</w:t>
            </w:r>
            <w:r>
              <w:rPr>
                <w:rFonts w:ascii="Verdana" w:hAnsi="Verdana" w:cs="Arial"/>
                <w:sz w:val="20"/>
                <w:szCs w:val="20"/>
              </w:rPr>
              <w:t xml:space="preserve">пыт</w:t>
            </w:r>
            <w:r>
              <w:rPr>
                <w:rFonts w:ascii="Verdana" w:hAnsi="Verdana" w:cs="Arial"/>
                <w:sz w:val="20"/>
                <w:szCs w:val="20"/>
              </w:rPr>
              <w:t xml:space="preserve">а</w:t>
            </w:r>
            <w:r>
              <w:rPr>
                <w:rFonts w:ascii="Verdana" w:hAnsi="Verdana" w:cs="Arial"/>
                <w:sz w:val="20"/>
                <w:szCs w:val="20"/>
              </w:rPr>
              <w:t xml:space="preserve"> оказания услуг по добровольному медицинскому страхованию сотрудников организаций численностью не менее 400 (четырёхсот) человек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наличие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 / отсутств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и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е</w:t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</w:r>
          </w:p>
        </w:tc>
      </w:tr>
      <w:tr>
        <w:tblPrEx/>
        <w:trPr>
          <w:trHeight w:val="249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2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Наличие лицензии на осуществление добровольного личного страхования, за исключением добровольного страхования жизни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наличие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 / отсутств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и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е</w:t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</w:r>
          </w:p>
        </w:tc>
      </w:tr>
      <w:tr>
        <w:tblPrEx/>
        <w:trPr>
          <w:trHeight w:val="243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3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 xml:space="preserve">Процесс ликвидации 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pacing w:val="1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проводится / не проводится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249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4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 xml:space="preserve">Решение арбитражного суда о признании Претендента банкротом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имеется / отсутствует</w:t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</w:r>
          </w:p>
        </w:tc>
      </w:tr>
      <w:tr>
        <w:tblPrEx/>
        <w:trPr>
          <w:trHeight w:val="249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5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 xml:space="preserve">Приостановление деятельности Претендента 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проводится / не проводится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</w:tr>
      <w:tr>
        <w:tblPrEx/>
        <w:trPr>
          <w:trHeight w:val="249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6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 xml:space="preserve">Обжалует ли Претендент наличие задолженности в соответствии с законодательством Российской Федерации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Да / Нет</w:t>
            </w: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r>
          </w:p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i/>
                <w:color w:val="ff0000"/>
                <w:sz w:val="20"/>
                <w:szCs w:val="20"/>
                <w:highlight w:val="lightGray"/>
              </w:rPr>
              <w:t xml:space="preserve">(указать размер задолженности, если имеется)</w:t>
            </w:r>
            <w:r>
              <w:rPr>
                <w:rFonts w:ascii="Verdana" w:hAnsi="Verdana" w:cs="Arial"/>
                <w:sz w:val="20"/>
                <w:szCs w:val="20"/>
                <w:highlight w:val="lightGray"/>
              </w:rPr>
            </w:r>
          </w:p>
        </w:tc>
      </w:tr>
      <w:tr>
        <w:tblPrEx/>
        <w:trPr>
          <w:trHeight w:val="353"/>
        </w:trPr>
        <w:tc>
          <w:tcPr>
            <w:tcBorders>
              <w:bottom w:val="single" w:color="000000" w:sz="4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7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3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 xml:space="preserve">Реестр недобросовестных поставщиков</w:t>
            </w:r>
            <w:r>
              <w:rPr>
                <w:rFonts w:ascii="Verdana" w:hAnsi="Verdana" w:cs="Arial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 xml:space="preserve">включен / не включен</w:t>
            </w:r>
            <w:r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r>
          </w:p>
        </w:tc>
      </w:tr>
    </w:tbl>
    <w:p>
      <w:pPr>
        <w:contextualSpacing/>
        <w:jc w:val="center"/>
        <w:tabs>
          <w:tab w:val="left" w:pos="142" w:leader="none"/>
          <w:tab w:val="left" w:pos="284" w:leader="none"/>
          <w:tab w:val="left" w:pos="567" w:leader="none"/>
        </w:tabs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</w:r>
      <w:r>
        <w:rPr>
          <w:rFonts w:ascii="Verdana" w:hAnsi="Verdana" w:cs="Arial"/>
          <w:sz w:val="20"/>
          <w:szCs w:val="20"/>
        </w:rPr>
      </w:r>
    </w:p>
    <w:p>
      <w:pPr>
        <w:contextualSpacing/>
        <w:jc w:val="center"/>
        <w:tabs>
          <w:tab w:val="left" w:pos="142" w:leader="none"/>
          <w:tab w:val="left" w:pos="284" w:leader="none"/>
          <w:tab w:val="left" w:pos="567" w:leader="none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</w:r>
    </w:p>
    <w:p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 </w:t>
      </w:r>
      <w:r>
        <w:rPr>
          <w:rFonts w:ascii="Verdana" w:hAnsi="Verdana" w:cs="Arial"/>
          <w:sz w:val="22"/>
          <w:szCs w:val="22"/>
        </w:rPr>
        <w:tab/>
        <w:t xml:space="preserve">_______________          _________________</w:t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(Должность)                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(Подпись руководителя)                                         (ФИО)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</w:r>
    </w:p>
    <w:p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2"/>
          <w:szCs w:val="22"/>
        </w:rPr>
      </w:pPr>
      <w:r>
        <w:rPr>
          <w:rFonts w:ascii="Verdana" w:hAnsi="Verdana" w:cs="Arial"/>
          <w:i/>
          <w:sz w:val="22"/>
          <w:szCs w:val="22"/>
        </w:rPr>
      </w:r>
      <w:r>
        <w:rPr>
          <w:rFonts w:ascii="Verdana" w:hAnsi="Verdana" w:cs="Arial"/>
          <w:i/>
          <w:sz w:val="22"/>
          <w:szCs w:val="22"/>
        </w:rPr>
      </w:r>
    </w:p>
    <w:p>
      <w:pPr>
        <w:rPr>
          <w:rFonts w:ascii="Verdana" w:hAnsi="Verdana" w:cs="Arial"/>
          <w:i/>
          <w:sz w:val="20"/>
          <w:szCs w:val="20"/>
        </w:rPr>
      </w:pPr>
      <w:r>
        <w:rPr>
          <w:rFonts w:ascii="Verdana" w:hAnsi="Verdana" w:cs="Arial"/>
          <w:i/>
          <w:sz w:val="20"/>
          <w:szCs w:val="20"/>
        </w:rPr>
      </w:r>
      <w:r>
        <w:rPr>
          <w:rFonts w:ascii="Verdana" w:hAnsi="Verdana" w:cs="Arial"/>
          <w:i/>
          <w:sz w:val="20"/>
          <w:szCs w:val="20"/>
        </w:rPr>
      </w:r>
    </w:p>
    <w:p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  <w:r>
        <w:rPr>
          <w:rFonts w:ascii="Verdana" w:hAnsi="Verdana" w:cs="Arial"/>
          <w:b/>
          <w:sz w:val="20"/>
          <w:szCs w:val="20"/>
        </w:rPr>
      </w:r>
    </w:p>
    <w:p>
      <w:pPr>
        <w:spacing w:line="274" w:lineRule="exact"/>
        <w:shd w:val="clear" w:color="auto" w:fill="ffffff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r>
        <w:rPr>
          <w:rFonts w:ascii="Verdana" w:hAnsi="Verdana" w:cs="Arial"/>
          <w:sz w:val="20"/>
          <w:szCs w:val="20"/>
        </w:rPr>
        <w:t xml:space="preserve">e-mail</w:t>
      </w:r>
      <w:r>
        <w:rPr>
          <w:rFonts w:ascii="Verdana" w:hAnsi="Verdana" w:cs="Arial"/>
          <w:b/>
          <w:sz w:val="22"/>
          <w:szCs w:val="22"/>
        </w:rPr>
      </w:r>
    </w:p>
    <w:p>
      <w:pPr>
        <w:jc w:val="right"/>
        <w:spacing w:line="274" w:lineRule="exact"/>
        <w:shd w:val="clear" w:color="auto" w:fill="ffffff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pPr>
        <w:spacing w:line="274" w:lineRule="exact"/>
        <w:shd w:val="clear" w:color="auto" w:fill="ffffff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</w:r>
      <w:r>
        <w:rPr>
          <w:rFonts w:ascii="Verdana" w:hAnsi="Verdana" w:cs="Arial"/>
          <w:b/>
          <w:sz w:val="22"/>
          <w:szCs w:val="22"/>
        </w:rPr>
      </w:r>
    </w:p>
    <w:p>
      <w:r/>
      <w:r/>
    </w:p>
    <w:sectPr>
      <w:footerReference w:type="default" r:id="rId9"/>
      <w:footerReference w:type="even" r:id="rId10"/>
      <w:footnotePr>
        <w:numFmt w:val="chicago"/>
      </w:footnotePr>
      <w:endnotePr/>
      <w:type w:val="nextPage"/>
      <w:pgSz w:w="11906" w:h="16838" w:orient="portrait"/>
      <w:pgMar w:top="851" w:right="851" w:bottom="709" w:left="1418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Gelvetsky 12pt">
    <w:panose1 w:val="02000603000000000000"/>
  </w:font>
  <w:font w:name="Tahoma">
    <w:panose1 w:val="020B0604030504040204"/>
  </w:font>
  <w:font w:name="Verdana">
    <w:panose1 w:val="020B060403050404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rPr>
        <w:rStyle w:val="921"/>
      </w:rPr>
      <w:framePr w:wrap="around" w:vAnchor="text" w:hAnchor="margin" w:xAlign="right" w:y="1"/>
    </w:pPr>
    <w:r>
      <w:rPr>
        <w:rStyle w:val="921"/>
      </w:rPr>
      <w:fldChar w:fldCharType="begin"/>
    </w:r>
    <w:r>
      <w:rPr>
        <w:rStyle w:val="921"/>
      </w:rPr>
      <w:instrText xml:space="preserve">PAGE  </w:instrText>
    </w:r>
    <w:r>
      <w:rPr>
        <w:rStyle w:val="921"/>
      </w:rPr>
      <w:fldChar w:fldCharType="end"/>
    </w:r>
    <w:r>
      <w:rPr>
        <w:rStyle w:val="921"/>
      </w:rPr>
    </w:r>
  </w:p>
  <w:p>
    <w:pPr>
      <w:pStyle w:val="768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29"/>
        <w:jc w:val="both"/>
        <w:rPr>
          <w:b/>
          <w:color w:val="ff0000"/>
        </w:rPr>
      </w:pPr>
      <w:r>
        <w:rPr>
          <w:rStyle w:val="901"/>
          <w:rFonts w:ascii="Verdana" w:hAnsi="Verdana"/>
          <w:b/>
          <w:color w:val="ff0000"/>
        </w:rPr>
        <w:footnoteRef/>
      </w:r>
      <w:r>
        <w:rPr>
          <w:rStyle w:val="901"/>
          <w:rFonts w:ascii="Symbol" w:hAnsi="Symbol" w:eastAsia="Symbol" w:cs="Symbol"/>
          <w:b/>
          <w:color w:val="ff0000"/>
        </w:rPr>
        <w:t xml:space="preserve">*</w:t>
      </w:r>
      <w:r>
        <w:rPr>
          <w:rFonts w:ascii="Verdana" w:hAnsi="Verdana" w:cs="Arial"/>
          <w:b/>
          <w:color w:val="ff0000"/>
        </w:rPr>
        <w:t xml:space="preserve"> </w:t>
      </w:r>
      <w:r>
        <w:rPr>
          <w:rFonts w:ascii="Verdana" w:hAnsi="Verdana" w:cs="Arial"/>
          <w:b/>
          <w:color w:val="ff0000"/>
          <w:sz w:val="18"/>
        </w:rPr>
        <w:t xml:space="preserve">Приложить копии договоров (в случае если договор объемный, можно приложить первую и последнюю страницу договора), подтверждающих опыт оказания аналогичных услуг</w:t>
      </w:r>
      <w:r>
        <w:rPr>
          <w:rFonts w:ascii="Arial" w:hAnsi="Arial" w:cs="Arial"/>
          <w:b/>
          <w:color w:val="ff0000"/>
          <w:sz w:val="18"/>
        </w:rPr>
        <w:t xml:space="preserve">.</w:t>
      </w:r>
      <w:r>
        <w:rPr>
          <w:b/>
          <w:color w:val="ff0000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2.1.%1."/>
      <w:lvlJc w:val="right"/>
      <w:pPr>
        <w:ind w:left="720" w:hanging="360"/>
      </w:pPr>
      <w:rPr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pStyle w:val="946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2.%1."/>
      <w:lvlJc w:val="right"/>
      <w:pPr>
        <w:ind w:left="644" w:hanging="360"/>
      </w:pPr>
      <w:rPr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85" w:hanging="585"/>
      </w:pPr>
      <w:rPr>
        <w:b/>
      </w:rPr>
    </w:lvl>
    <w:lvl w:ilvl="1">
      <w:start w:val="1"/>
      <w:numFmt w:val="decimal"/>
      <w:isLgl w:val="false"/>
      <w:suff w:val="tab"/>
      <w:lvlText w:val="%2."/>
      <w:lvlJc w:val="left"/>
      <w:pPr>
        <w:ind w:left="720" w:hanging="720"/>
      </w:pPr>
      <w:rPr>
        <w:rFonts w:ascii="Verdana" w:hAnsi="Verdana" w:cs="Arial"/>
        <w:b/>
        <w:color w:val="00000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2.2.%1."/>
      <w:lvlJc w:val="righ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2.%2."/>
      <w:lvlJc w:val="left"/>
      <w:pPr>
        <w:ind w:left="1440" w:hanging="360"/>
      </w:pPr>
      <w:rPr>
        <w:rFonts w:ascii="Verdana" w:hAnsi="Verdana"/>
        <w:b w:val="0"/>
        <w:sz w:val="22"/>
        <w:szCs w:val="22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1.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Verdana" w:hAnsi="Verdana"/>
        <w:b/>
        <w:color w:val="000000"/>
        <w:sz w:val="22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  <w:rPr>
        <w:b/>
        <w:color w:val="000000"/>
        <w:sz w:val="22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  <w:rPr>
        <w:b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pStyle w:val="941"/>
      <w:isLgl w:val="false"/>
      <w:suff w:val="tab"/>
      <w:lvlText w:val=""/>
      <w:lvlJc w:val="left"/>
      <w:pPr>
        <w:ind w:left="1701" w:hanging="567"/>
        <w:tabs>
          <w:tab w:val="num" w:pos="1701" w:leader="none"/>
        </w:tabs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1.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14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3"/>
  </w:num>
  <w:num w:numId="10">
    <w:abstractNumId w:val="0"/>
  </w:num>
  <w:num w:numId="11">
    <w:abstractNumId w:val="5"/>
  </w:num>
  <w:num w:numId="12">
    <w:abstractNumId w:val="11"/>
  </w:num>
  <w:num w:numId="13">
    <w:abstractNumId w:val="4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chicago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2" w:default="1">
    <w:name w:val="Normal"/>
    <w:qFormat/>
    <w:rPr>
      <w:sz w:val="24"/>
      <w:szCs w:val="24"/>
    </w:rPr>
  </w:style>
  <w:style w:type="paragraph" w:styleId="723">
    <w:name w:val="Heading 1"/>
    <w:basedOn w:val="722"/>
    <w:next w:val="722"/>
    <w:link w:val="747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724">
    <w:name w:val="Heading 2"/>
    <w:basedOn w:val="722"/>
    <w:next w:val="722"/>
    <w:link w:val="7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5">
    <w:name w:val="Heading 3"/>
    <w:basedOn w:val="722"/>
    <w:next w:val="722"/>
    <w:link w:val="917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26">
    <w:name w:val="Heading 4"/>
    <w:basedOn w:val="722"/>
    <w:next w:val="722"/>
    <w:link w:val="750"/>
    <w:qFormat/>
    <w:pPr>
      <w:jc w:val="both"/>
      <w:keepNext/>
      <w:widowControl w:val="off"/>
      <w:tabs>
        <w:tab w:val="left" w:pos="720" w:leader="none"/>
        <w:tab w:val="left" w:pos="1260" w:leader="none"/>
        <w:tab w:val="left" w:pos="1800" w:leader="none"/>
      </w:tabs>
      <w:outlineLvl w:val="3"/>
    </w:pPr>
    <w:rPr>
      <w:rFonts w:ascii="Arial" w:hAnsi="Arial"/>
      <w:b/>
      <w:sz w:val="20"/>
      <w:szCs w:val="20"/>
      <w:lang w:val="en-US" w:eastAsia="en-US"/>
    </w:rPr>
  </w:style>
  <w:style w:type="paragraph" w:styleId="727">
    <w:name w:val="Heading 5"/>
    <w:basedOn w:val="722"/>
    <w:next w:val="722"/>
    <w:link w:val="751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28">
    <w:name w:val="Heading 6"/>
    <w:basedOn w:val="722"/>
    <w:next w:val="722"/>
    <w:link w:val="752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29">
    <w:name w:val="Heading 7"/>
    <w:basedOn w:val="722"/>
    <w:next w:val="722"/>
    <w:link w:val="949"/>
    <w:qFormat/>
    <w:pPr>
      <w:jc w:val="right"/>
      <w:keepNext/>
      <w:outlineLvl w:val="6"/>
    </w:pPr>
    <w:rPr>
      <w:sz w:val="28"/>
      <w:szCs w:val="20"/>
      <w:lang w:val="en-US" w:eastAsia="en-US"/>
    </w:rPr>
  </w:style>
  <w:style w:type="paragraph" w:styleId="730">
    <w:name w:val="Heading 8"/>
    <w:basedOn w:val="722"/>
    <w:next w:val="722"/>
    <w:link w:val="953"/>
    <w:qFormat/>
    <w:pPr>
      <w:spacing w:before="240" w:after="60"/>
      <w:outlineLvl w:val="7"/>
    </w:pPr>
    <w:rPr>
      <w:i/>
      <w:iCs/>
      <w:lang w:val="en-US" w:eastAsia="en-US"/>
    </w:rPr>
  </w:style>
  <w:style w:type="paragraph" w:styleId="731">
    <w:name w:val="Heading 9"/>
    <w:basedOn w:val="722"/>
    <w:next w:val="722"/>
    <w:link w:val="755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732" w:default="1">
    <w:name w:val="Default Paragraph Font"/>
    <w:uiPriority w:val="1"/>
    <w:semiHidden/>
    <w:unhideWhenUsed/>
  </w:style>
  <w:style w:type="table" w:styleId="7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4" w:default="1">
    <w:name w:val="No List"/>
    <w:uiPriority w:val="99"/>
    <w:semiHidden/>
    <w:unhideWhenUsed/>
  </w:style>
  <w:style w:type="character" w:styleId="73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36" w:customStyle="1">
    <w:name w:val="Heading 2 Char"/>
    <w:uiPriority w:val="9"/>
    <w:rPr>
      <w:rFonts w:ascii="Arial" w:hAnsi="Arial" w:eastAsia="Arial" w:cs="Arial"/>
      <w:sz w:val="34"/>
    </w:rPr>
  </w:style>
  <w:style w:type="character" w:styleId="73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41" w:customStyle="1">
    <w:name w:val="Title Char"/>
    <w:uiPriority w:val="10"/>
    <w:rPr>
      <w:sz w:val="48"/>
      <w:szCs w:val="48"/>
    </w:rPr>
  </w:style>
  <w:style w:type="character" w:styleId="742" w:customStyle="1">
    <w:name w:val="Subtitle Char"/>
    <w:uiPriority w:val="11"/>
    <w:rPr>
      <w:sz w:val="24"/>
      <w:szCs w:val="24"/>
    </w:rPr>
  </w:style>
  <w:style w:type="character" w:styleId="743" w:customStyle="1">
    <w:name w:val="Quote Char"/>
    <w:uiPriority w:val="29"/>
    <w:rPr>
      <w:i/>
    </w:rPr>
  </w:style>
  <w:style w:type="character" w:styleId="744" w:customStyle="1">
    <w:name w:val="Intense Quote Char"/>
    <w:uiPriority w:val="30"/>
    <w:rPr>
      <w:i/>
    </w:rPr>
  </w:style>
  <w:style w:type="character" w:styleId="745" w:customStyle="1">
    <w:name w:val="Footnote Text Char"/>
    <w:uiPriority w:val="99"/>
    <w:rPr>
      <w:sz w:val="18"/>
    </w:rPr>
  </w:style>
  <w:style w:type="character" w:styleId="746" w:customStyle="1">
    <w:name w:val="Endnote Text Char"/>
    <w:uiPriority w:val="99"/>
    <w:rPr>
      <w:sz w:val="20"/>
    </w:rPr>
  </w:style>
  <w:style w:type="character" w:styleId="747" w:customStyle="1">
    <w:name w:val="Заголовок 1 Знак"/>
    <w:link w:val="723"/>
    <w:uiPriority w:val="9"/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4"/>
    <w:uiPriority w:val="9"/>
    <w:rPr>
      <w:rFonts w:ascii="Arial" w:hAnsi="Arial" w:eastAsia="Arial" w:cs="Arial"/>
      <w:sz w:val="34"/>
    </w:rPr>
  </w:style>
  <w:style w:type="character" w:styleId="749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6"/>
    <w:uiPriority w:val="9"/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8"/>
    <w:uiPriority w:val="9"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22"/>
    <w:link w:val="966"/>
    <w:uiPriority w:val="34"/>
    <w:qFormat/>
    <w:pPr>
      <w:ind w:left="708"/>
    </w:pPr>
  </w:style>
  <w:style w:type="paragraph" w:styleId="757">
    <w:name w:val="No Spacing"/>
    <w:uiPriority w:val="1"/>
    <w:qFormat/>
    <w:rPr>
      <w:lang w:eastAsia="zh-CN"/>
    </w:rPr>
  </w:style>
  <w:style w:type="paragraph" w:styleId="758">
    <w:name w:val="Title"/>
    <w:basedOn w:val="722"/>
    <w:next w:val="722"/>
    <w:link w:val="7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rPr>
      <w:sz w:val="48"/>
      <w:szCs w:val="48"/>
    </w:rPr>
  </w:style>
  <w:style w:type="paragraph" w:styleId="760">
    <w:name w:val="Subtitle"/>
    <w:basedOn w:val="722"/>
    <w:next w:val="722"/>
    <w:link w:val="761"/>
    <w:uiPriority w:val="11"/>
    <w:qFormat/>
    <w:pPr>
      <w:spacing w:before="200" w:after="200"/>
    </w:pPr>
  </w:style>
  <w:style w:type="character" w:styleId="761" w:customStyle="1">
    <w:name w:val="Подзаголовок Знак"/>
    <w:link w:val="760"/>
    <w:uiPriority w:val="11"/>
    <w:rPr>
      <w:sz w:val="24"/>
      <w:szCs w:val="24"/>
    </w:rPr>
  </w:style>
  <w:style w:type="paragraph" w:styleId="762">
    <w:name w:val="Quote"/>
    <w:basedOn w:val="722"/>
    <w:next w:val="722"/>
    <w:link w:val="763"/>
    <w:uiPriority w:val="29"/>
    <w:qFormat/>
    <w:pPr>
      <w:ind w:left="720" w:right="720"/>
    </w:pPr>
    <w:rPr>
      <w:i/>
    </w:rPr>
  </w:style>
  <w:style w:type="character" w:styleId="763" w:customStyle="1">
    <w:name w:val="Цитата 2 Знак"/>
    <w:link w:val="762"/>
    <w:uiPriority w:val="29"/>
    <w:rPr>
      <w:i/>
    </w:rPr>
  </w:style>
  <w:style w:type="paragraph" w:styleId="764">
    <w:name w:val="Intense Quote"/>
    <w:basedOn w:val="722"/>
    <w:next w:val="722"/>
    <w:link w:val="76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5" w:customStyle="1">
    <w:name w:val="Выделенная цитата Знак"/>
    <w:link w:val="764"/>
    <w:uiPriority w:val="30"/>
    <w:rPr>
      <w:i/>
    </w:rPr>
  </w:style>
  <w:style w:type="paragraph" w:styleId="766">
    <w:name w:val="Header"/>
    <w:basedOn w:val="722"/>
    <w:link w:val="965"/>
    <w:uiPriority w:val="99"/>
    <w:pPr>
      <w:tabs>
        <w:tab w:val="center" w:pos="4153" w:leader="none"/>
        <w:tab w:val="right" w:pos="8306" w:leader="none"/>
      </w:tabs>
    </w:pPr>
    <w:rPr>
      <w:sz w:val="20"/>
      <w:szCs w:val="20"/>
      <w:lang w:eastAsia="en-US"/>
    </w:rPr>
  </w:style>
  <w:style w:type="character" w:styleId="767" w:customStyle="1">
    <w:name w:val="Header Char"/>
    <w:uiPriority w:val="99"/>
  </w:style>
  <w:style w:type="paragraph" w:styleId="768">
    <w:name w:val="Footer"/>
    <w:basedOn w:val="722"/>
    <w:link w:val="954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69" w:customStyle="1">
    <w:name w:val="Footer Char"/>
    <w:uiPriority w:val="99"/>
  </w:style>
  <w:style w:type="paragraph" w:styleId="770">
    <w:name w:val="Caption"/>
    <w:basedOn w:val="722"/>
    <w:next w:val="72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71" w:customStyle="1">
    <w:name w:val="Caption Char"/>
    <w:uiPriority w:val="99"/>
  </w:style>
  <w:style w:type="table" w:styleId="772">
    <w:name w:val="Table Grid"/>
    <w:basedOn w:val="733"/>
    <w:pPr>
      <w:widowControl w:val="off"/>
    </w:pPr>
    <w:tblPr/>
  </w:style>
  <w:style w:type="table" w:styleId="773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8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9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5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63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98">
    <w:name w:val="Hyperlink"/>
    <w:uiPriority w:val="99"/>
    <w:rPr>
      <w:color w:val="0000ff"/>
      <w:u w:val="single"/>
    </w:rPr>
  </w:style>
  <w:style w:type="paragraph" w:styleId="899">
    <w:name w:val="footnote text"/>
    <w:basedOn w:val="722"/>
    <w:link w:val="900"/>
    <w:uiPriority w:val="99"/>
    <w:semiHidden/>
    <w:unhideWhenUsed/>
    <w:pPr>
      <w:spacing w:after="40"/>
    </w:pPr>
    <w:rPr>
      <w:sz w:val="18"/>
    </w:rPr>
  </w:style>
  <w:style w:type="character" w:styleId="900" w:customStyle="1">
    <w:name w:val="Текст сноски Знак"/>
    <w:link w:val="899"/>
    <w:uiPriority w:val="99"/>
    <w:rPr>
      <w:sz w:val="18"/>
    </w:rPr>
  </w:style>
  <w:style w:type="character" w:styleId="901">
    <w:name w:val="footnote reference"/>
    <w:uiPriority w:val="99"/>
    <w:rPr>
      <w:vertAlign w:val="superscript"/>
    </w:rPr>
  </w:style>
  <w:style w:type="paragraph" w:styleId="902">
    <w:name w:val="endnote text"/>
    <w:basedOn w:val="722"/>
    <w:link w:val="903"/>
    <w:uiPriority w:val="99"/>
    <w:semiHidden/>
    <w:unhideWhenUsed/>
    <w:rPr>
      <w:sz w:val="20"/>
    </w:rPr>
  </w:style>
  <w:style w:type="character" w:styleId="903" w:customStyle="1">
    <w:name w:val="Текст концевой сноски Знак"/>
    <w:link w:val="902"/>
    <w:uiPriority w:val="99"/>
    <w:rPr>
      <w:sz w:val="20"/>
    </w:rPr>
  </w:style>
  <w:style w:type="character" w:styleId="904">
    <w:name w:val="endnote reference"/>
    <w:uiPriority w:val="99"/>
    <w:semiHidden/>
    <w:unhideWhenUsed/>
    <w:rPr>
      <w:vertAlign w:val="superscript"/>
    </w:rPr>
  </w:style>
  <w:style w:type="paragraph" w:styleId="905">
    <w:name w:val="toc 1"/>
    <w:basedOn w:val="722"/>
    <w:next w:val="722"/>
    <w:semiHidden/>
  </w:style>
  <w:style w:type="paragraph" w:styleId="906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907">
    <w:name w:val="toc 3"/>
    <w:basedOn w:val="722"/>
    <w:next w:val="722"/>
    <w:semiHidden/>
    <w:pPr>
      <w:ind w:left="480"/>
      <w:tabs>
        <w:tab w:val="right" w:pos="9360" w:leader="dot"/>
      </w:tabs>
    </w:pPr>
  </w:style>
  <w:style w:type="paragraph" w:styleId="908">
    <w:name w:val="toc 4"/>
    <w:basedOn w:val="722"/>
    <w:next w:val="722"/>
    <w:semiHidden/>
    <w:pPr>
      <w:ind w:left="360"/>
      <w:tabs>
        <w:tab w:val="right" w:pos="9360" w:leader="dot"/>
      </w:tabs>
    </w:pPr>
  </w:style>
  <w:style w:type="paragraph" w:styleId="909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910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911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912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913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14">
    <w:name w:val="TOC Heading"/>
    <w:uiPriority w:val="39"/>
    <w:unhideWhenUsed/>
    <w:rPr>
      <w:lang w:eastAsia="zh-CN"/>
    </w:rPr>
  </w:style>
  <w:style w:type="paragraph" w:styleId="915">
    <w:name w:val="table of figures"/>
    <w:basedOn w:val="722"/>
    <w:next w:val="722"/>
    <w:uiPriority w:val="99"/>
    <w:unhideWhenUsed/>
  </w:style>
  <w:style w:type="paragraph" w:styleId="916" w:customStyle="1">
    <w:name w:val="Заголовок 2;Заголовок 2 Знак"/>
    <w:basedOn w:val="722"/>
    <w:next w:val="722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917" w:customStyle="1">
    <w:name w:val="Заголовок 3 Знак"/>
    <w:link w:val="725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18" w:customStyle="1">
    <w:name w:val="Знак2"/>
    <w:basedOn w:val="72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919">
    <w:name w:val="Body Text 2"/>
    <w:basedOn w:val="722"/>
    <w:pPr>
      <w:jc w:val="both"/>
      <w:tabs>
        <w:tab w:val="left" w:pos="426" w:leader="none"/>
      </w:tabs>
    </w:pPr>
    <w:rPr>
      <w:rFonts w:ascii="Arial" w:hAnsi="Arial"/>
      <w:sz w:val="22"/>
      <w:szCs w:val="20"/>
      <w:lang w:val="en-US" w:eastAsia="en-US"/>
    </w:rPr>
  </w:style>
  <w:style w:type="paragraph" w:styleId="920">
    <w:name w:val="Body Text Indent 3"/>
    <w:basedOn w:val="722"/>
    <w:pPr>
      <w:ind w:left="720" w:hanging="360"/>
      <w:jc w:val="both"/>
      <w:spacing w:after="80"/>
      <w:tabs>
        <w:tab w:val="left" w:pos="360" w:leader="none"/>
        <w:tab w:val="left" w:pos="720" w:leader="none"/>
      </w:tabs>
    </w:pPr>
    <w:rPr>
      <w:rFonts w:ascii="Arial" w:hAnsi="Arial"/>
      <w:sz w:val="20"/>
      <w:szCs w:val="20"/>
      <w:lang w:val="en-US" w:eastAsia="en-US"/>
    </w:rPr>
  </w:style>
  <w:style w:type="character" w:styleId="921">
    <w:name w:val="page number"/>
    <w:basedOn w:val="732"/>
  </w:style>
  <w:style w:type="paragraph" w:styleId="922" w:customStyle="1">
    <w:name w:val="ConsPlusNormal"/>
    <w:pPr>
      <w:ind w:firstLine="720"/>
    </w:pPr>
    <w:rPr>
      <w:rFonts w:ascii="Arial" w:hAnsi="Arial" w:cs="Arial"/>
    </w:rPr>
  </w:style>
  <w:style w:type="paragraph" w:styleId="923">
    <w:name w:val="Body Text"/>
    <w:basedOn w:val="722"/>
    <w:pPr>
      <w:spacing w:after="120"/>
    </w:pPr>
  </w:style>
  <w:style w:type="paragraph" w:styleId="924">
    <w:name w:val="Body Text 3"/>
    <w:basedOn w:val="722"/>
    <w:pPr>
      <w:spacing w:after="120"/>
    </w:pPr>
    <w:rPr>
      <w:sz w:val="16"/>
      <w:szCs w:val="16"/>
    </w:rPr>
  </w:style>
  <w:style w:type="paragraph" w:styleId="925" w:customStyle="1">
    <w:name w:val="Макс"/>
    <w:basedOn w:val="722"/>
    <w:pPr>
      <w:ind w:firstLine="567"/>
      <w:jc w:val="both"/>
    </w:pPr>
    <w:rPr>
      <w:sz w:val="28"/>
      <w:szCs w:val="20"/>
    </w:rPr>
  </w:style>
  <w:style w:type="paragraph" w:styleId="926" w:customStyle="1">
    <w:name w:val="Обычный (веб)"/>
    <w:basedOn w:val="722"/>
    <w:pPr>
      <w:ind w:right="150"/>
      <w:spacing w:before="100" w:beforeAutospacing="1" w:after="100" w:afterAutospacing="1"/>
    </w:pPr>
    <w:rPr>
      <w:rFonts w:ascii="Tahoma" w:hAnsi="Tahoma" w:eastAsia="Arial Unicode MS" w:cs="Tahoma"/>
      <w:sz w:val="20"/>
      <w:szCs w:val="20"/>
    </w:rPr>
  </w:style>
  <w:style w:type="character" w:styleId="927" w:customStyle="1">
    <w:name w:val="rvts314512"/>
    <w:rPr>
      <w:rFonts w:ascii="Verdana" w:hAnsi="Verdana"/>
      <w:b/>
      <w:bCs/>
      <w:color w:val="000000"/>
      <w:sz w:val="16"/>
      <w:szCs w:val="16"/>
      <w:u w:val="none"/>
    </w:rPr>
  </w:style>
  <w:style w:type="character" w:styleId="928">
    <w:name w:val="Strong"/>
    <w:qFormat/>
    <w:rPr>
      <w:b/>
      <w:bCs/>
    </w:rPr>
  </w:style>
  <w:style w:type="paragraph" w:styleId="929" w:customStyle="1">
    <w:name w:val="Текст сноски;Footnote Text Char;Char Char"/>
    <w:basedOn w:val="722"/>
    <w:link w:val="958"/>
    <w:semiHidden/>
    <w:rPr>
      <w:sz w:val="20"/>
      <w:szCs w:val="20"/>
    </w:rPr>
  </w:style>
  <w:style w:type="paragraph" w:styleId="930">
    <w:name w:val="Balloon Text"/>
    <w:basedOn w:val="722"/>
    <w:semiHidden/>
    <w:rPr>
      <w:rFonts w:ascii="Tahoma" w:hAnsi="Tahoma" w:cs="Tahoma"/>
      <w:sz w:val="16"/>
      <w:szCs w:val="16"/>
    </w:rPr>
  </w:style>
  <w:style w:type="paragraph" w:styleId="931">
    <w:name w:val="Body Text Indent"/>
    <w:basedOn w:val="722"/>
    <w:pPr>
      <w:ind w:left="283"/>
      <w:spacing w:after="120"/>
    </w:pPr>
  </w:style>
  <w:style w:type="paragraph" w:styleId="932" w:customStyle="1">
    <w:name w:val="0.Heading-SEICL"/>
    <w:basedOn w:val="722"/>
    <w:pPr>
      <w:ind w:left="1260" w:hanging="1260"/>
      <w:jc w:val="right"/>
      <w:spacing w:before="160" w:after="160" w:line="300" w:lineRule="atLeast"/>
      <w:pBdr>
        <w:bottom w:val="single" w:color="000000" w:sz="12" w:space="0"/>
      </w:pBdr>
    </w:pPr>
    <w:rPr>
      <w:rFonts w:ascii="Arial" w:hAnsi="Arial"/>
      <w:b/>
      <w:sz w:val="40"/>
      <w:szCs w:val="20"/>
      <w:lang w:val="en-US" w:eastAsia="en-US"/>
    </w:rPr>
  </w:style>
  <w:style w:type="paragraph" w:styleId="933" w:customStyle="1">
    <w:name w:val="1.Heading-SakhIIProject"/>
    <w:basedOn w:val="722"/>
    <w:pPr>
      <w:jc w:val="right"/>
      <w:spacing w:line="300" w:lineRule="atLeast"/>
    </w:pPr>
    <w:rPr>
      <w:rFonts w:ascii="Arial" w:hAnsi="Arial"/>
      <w:b/>
      <w:caps/>
      <w:sz w:val="26"/>
      <w:szCs w:val="20"/>
      <w:u w:val="single"/>
      <w:lang w:val="en-US" w:eastAsia="en-US"/>
    </w:rPr>
  </w:style>
  <w:style w:type="paragraph" w:styleId="934" w:customStyle="1">
    <w:name w:val="4.Heading-Section"/>
    <w:pPr>
      <w:ind w:left="1440" w:hanging="1440"/>
      <w:spacing w:before="1200" w:after="160"/>
    </w:pPr>
    <w:rPr>
      <w:rFonts w:ascii="Arial" w:hAnsi="Arial"/>
      <w:b/>
      <w:caps/>
      <w:sz w:val="36"/>
      <w:lang w:val="en-US" w:eastAsia="en-US"/>
    </w:rPr>
  </w:style>
  <w:style w:type="paragraph" w:styleId="935" w:customStyle="1">
    <w:name w:val="Normal Bullet List (outline)"/>
    <w:pPr>
      <w:jc w:val="both"/>
      <w:spacing w:before="120" w:after="120"/>
    </w:pPr>
    <w:rPr>
      <w:sz w:val="26"/>
      <w:lang w:val="en-US" w:eastAsia="en-US"/>
    </w:rPr>
  </w:style>
  <w:style w:type="paragraph" w:styleId="936" w:customStyle="1">
    <w:name w:val="Название"/>
    <w:basedOn w:val="722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37" w:customStyle="1">
    <w:name w:val="Таблица шапка"/>
    <w:basedOn w:val="722"/>
    <w:pPr>
      <w:ind w:left="57" w:right="57"/>
      <w:keepNext/>
      <w:spacing w:before="40" w:after="40"/>
    </w:pPr>
    <w:rPr>
      <w:sz w:val="22"/>
      <w:szCs w:val="20"/>
    </w:rPr>
  </w:style>
  <w:style w:type="paragraph" w:styleId="938" w:customStyle="1">
    <w:name w:val="Таблица текст"/>
    <w:basedOn w:val="722"/>
    <w:pPr>
      <w:ind w:left="57" w:right="57"/>
      <w:spacing w:before="40" w:after="40"/>
    </w:pPr>
    <w:rPr>
      <w:szCs w:val="20"/>
    </w:rPr>
  </w:style>
  <w:style w:type="paragraph" w:styleId="939" w:customStyle="1">
    <w:name w:val="Табличный 12Ц1"/>
    <w:basedOn w:val="722"/>
    <w:pPr>
      <w:jc w:val="center"/>
    </w:pPr>
    <w:rPr>
      <w:szCs w:val="20"/>
    </w:rPr>
  </w:style>
  <w:style w:type="paragraph" w:styleId="940" w:customStyle="1">
    <w:name w:val="Табличный 12Л1"/>
    <w:basedOn w:val="722"/>
    <w:rPr>
      <w:szCs w:val="20"/>
    </w:rPr>
  </w:style>
  <w:style w:type="paragraph" w:styleId="941" w:customStyle="1">
    <w:name w:val="Главы"/>
    <w:basedOn w:val="942"/>
    <w:next w:val="722"/>
    <w:pPr>
      <w:numPr>
        <w:ilvl w:val="0"/>
        <w:numId w:val="2"/>
      </w:numPr>
      <w:ind w:left="0" w:right="0" w:firstLine="0"/>
      <w:jc w:val="center"/>
      <w:spacing w:before="1440" w:after="720" w:line="360" w:lineRule="auto"/>
      <w:tabs>
        <w:tab w:val="clear" w:pos="1701" w:leader="none"/>
      </w:tabs>
      <w:pBdr>
        <w:bottom w:val="none" w:color="000000" w:sz="0" w:space="0"/>
      </w:pBdr>
    </w:pPr>
    <w:rPr>
      <w:spacing w:val="40"/>
      <w:sz w:val="44"/>
      <w:szCs w:val="44"/>
    </w:rPr>
  </w:style>
  <w:style w:type="paragraph" w:styleId="942" w:customStyle="1">
    <w:name w:val="Структура"/>
    <w:basedOn w:val="722"/>
    <w:pPr>
      <w:ind w:left="567" w:right="2835" w:hanging="567"/>
      <w:pageBreakBefore/>
      <w:spacing w:before="480" w:after="240"/>
      <w:tabs>
        <w:tab w:val="num" w:pos="567" w:leader="none"/>
        <w:tab w:val="left" w:pos="851" w:leader="none"/>
      </w:tabs>
      <w:pBdr>
        <w:bottom w:val="single" w:color="000000" w:sz="24" w:space="1"/>
      </w:pBdr>
      <w:outlineLvl w:val="0"/>
    </w:pPr>
    <w:rPr>
      <w:rFonts w:ascii="Arial" w:hAnsi="Arial" w:cs="Arial"/>
      <w:b/>
      <w:caps/>
      <w:sz w:val="36"/>
      <w:szCs w:val="36"/>
    </w:rPr>
  </w:style>
  <w:style w:type="paragraph" w:styleId="943" w:customStyle="1">
    <w:name w:val="Пункт"/>
    <w:basedOn w:val="722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944" w:customStyle="1">
    <w:name w:val="Подпункт"/>
    <w:basedOn w:val="943"/>
    <w:pPr>
      <w:ind w:left="1854"/>
      <w:tabs>
        <w:tab w:val="clear" w:pos="1134" w:leader="none"/>
        <w:tab w:val="num" w:pos="1854" w:leader="none"/>
      </w:tabs>
    </w:pPr>
  </w:style>
  <w:style w:type="paragraph" w:styleId="945" w:customStyle="1">
    <w:name w:val="Пункт2"/>
    <w:basedOn w:val="943"/>
    <w:pPr>
      <w:numPr>
        <w:ilvl w:val="2"/>
      </w:numPr>
      <w:ind w:left="1134" w:hanging="1134"/>
      <w:jc w:val="left"/>
      <w:keepNext/>
      <w:spacing w:before="240" w:after="120" w:line="240" w:lineRule="auto"/>
      <w:tabs>
        <w:tab w:val="num" w:pos="1134" w:leader="none"/>
      </w:tabs>
      <w:outlineLvl w:val="2"/>
    </w:pPr>
    <w:rPr>
      <w:b/>
    </w:rPr>
  </w:style>
  <w:style w:type="paragraph" w:styleId="946" w:customStyle="1">
    <w:name w:val="Подподпункт"/>
    <w:basedOn w:val="944"/>
    <w:pPr>
      <w:numPr>
        <w:ilvl w:val="0"/>
        <w:numId w:val="3"/>
      </w:numPr>
      <w:ind w:left="1647" w:hanging="567"/>
      <w:tabs>
        <w:tab w:val="clear" w:pos="1134" w:leader="none"/>
        <w:tab w:val="num" w:pos="1647" w:leader="none"/>
      </w:tabs>
    </w:pPr>
  </w:style>
  <w:style w:type="paragraph" w:styleId="947" w:customStyle="1">
    <w:name w:val="текст сноски"/>
    <w:basedOn w:val="722"/>
    <w:pPr>
      <w:widowControl w:val="off"/>
    </w:pPr>
    <w:rPr>
      <w:rFonts w:ascii="Gelvetsky 12pt" w:hAnsi="Gelvetsky 12pt"/>
      <w:szCs w:val="20"/>
      <w:lang w:val="en-US"/>
    </w:rPr>
  </w:style>
  <w:style w:type="character" w:styleId="948" w:customStyle="1">
    <w:name w:val="комментарий"/>
    <w:rPr>
      <w:b/>
      <w:i/>
      <w:sz w:val="28"/>
    </w:rPr>
  </w:style>
  <w:style w:type="character" w:styleId="949" w:customStyle="1">
    <w:name w:val="Заголовок 7 Знак"/>
    <w:link w:val="729"/>
    <w:rPr>
      <w:sz w:val="28"/>
      <w:lang w:eastAsia="en-US"/>
    </w:rPr>
  </w:style>
  <w:style w:type="paragraph" w:styleId="950" w:customStyle="1">
    <w:name w:val="s26 Заголовок приложения"/>
    <w:basedOn w:val="722"/>
    <w:next w:val="722"/>
    <w:pPr>
      <w:contextualSpacing/>
      <w:jc w:val="center"/>
      <w:keepNext/>
      <w:spacing w:before="60" w:after="120"/>
      <w:widowControl w:val="off"/>
      <w:outlineLvl w:val="0"/>
    </w:pPr>
    <w:rPr>
      <w:rFonts w:ascii="Arial" w:hAnsi="Arial"/>
      <w:b/>
      <w:sz w:val="20"/>
      <w:szCs w:val="20"/>
    </w:rPr>
  </w:style>
  <w:style w:type="paragraph" w:styleId="951" w:customStyle="1">
    <w:name w:val="s00 Текст"/>
    <w:basedOn w:val="722"/>
    <w:link w:val="952"/>
    <w:pPr>
      <w:contextualSpacing/>
      <w:ind w:firstLine="340"/>
      <w:jc w:val="both"/>
      <w:keepNext/>
      <w:spacing w:before="60"/>
      <w:widowControl w:val="off"/>
    </w:pPr>
    <w:rPr>
      <w:rFonts w:ascii="Arial" w:hAnsi="Arial"/>
      <w:sz w:val="22"/>
      <w:lang w:val="en-US" w:eastAsia="en-US"/>
    </w:rPr>
  </w:style>
  <w:style w:type="character" w:styleId="952" w:customStyle="1">
    <w:name w:val="s00 Текст Знак"/>
    <w:link w:val="951"/>
    <w:rPr>
      <w:rFonts w:ascii="Arial" w:hAnsi="Arial"/>
      <w:sz w:val="22"/>
      <w:szCs w:val="24"/>
      <w:lang w:val="en-US" w:eastAsia="en-US"/>
    </w:rPr>
  </w:style>
  <w:style w:type="character" w:styleId="953" w:customStyle="1">
    <w:name w:val="Заголовок 8 Знак"/>
    <w:link w:val="730"/>
    <w:rPr>
      <w:i/>
      <w:iCs/>
      <w:sz w:val="24"/>
      <w:szCs w:val="24"/>
      <w:lang w:eastAsia="en-US"/>
    </w:rPr>
  </w:style>
  <w:style w:type="character" w:styleId="954" w:customStyle="1">
    <w:name w:val="Нижний колонтитул Знак"/>
    <w:link w:val="768"/>
    <w:uiPriority w:val="99"/>
    <w:rPr>
      <w:sz w:val="24"/>
      <w:szCs w:val="24"/>
    </w:rPr>
  </w:style>
  <w:style w:type="character" w:styleId="955">
    <w:name w:val="Emphasis"/>
    <w:qFormat/>
    <w:rPr>
      <w:i/>
      <w:iCs/>
    </w:rPr>
  </w:style>
  <w:style w:type="character" w:styleId="956">
    <w:name w:val="Subtle Emphasis"/>
    <w:uiPriority w:val="19"/>
    <w:qFormat/>
    <w:rPr>
      <w:i/>
      <w:iCs/>
      <w:color w:val="808080"/>
    </w:rPr>
  </w:style>
  <w:style w:type="paragraph" w:styleId="957" w:customStyle="1">
    <w:name w:val="ConsCell"/>
    <w:pPr>
      <w:ind w:right="19772"/>
      <w:widowControl w:val="off"/>
    </w:pPr>
    <w:rPr>
      <w:rFonts w:ascii="Arial" w:hAnsi="Arial" w:cs="Arial"/>
      <w:sz w:val="22"/>
      <w:szCs w:val="22"/>
    </w:rPr>
  </w:style>
  <w:style w:type="character" w:styleId="958" w:customStyle="1">
    <w:name w:val="Текст сноски Знак;Footnote Text Char Знак;Char Char Знак"/>
    <w:link w:val="929"/>
    <w:semiHidden/>
  </w:style>
  <w:style w:type="character" w:styleId="959" w:customStyle="1">
    <w:name w:val="icon-link__text"/>
    <w:basedOn w:val="732"/>
  </w:style>
  <w:style w:type="character" w:styleId="960">
    <w:name w:val="annotation reference"/>
    <w:rPr>
      <w:sz w:val="16"/>
      <w:szCs w:val="16"/>
    </w:rPr>
  </w:style>
  <w:style w:type="paragraph" w:styleId="961">
    <w:name w:val="annotation text"/>
    <w:basedOn w:val="722"/>
    <w:link w:val="962"/>
    <w:rPr>
      <w:sz w:val="20"/>
      <w:szCs w:val="20"/>
    </w:rPr>
  </w:style>
  <w:style w:type="character" w:styleId="962" w:customStyle="1">
    <w:name w:val="Текст примечания Знак"/>
    <w:basedOn w:val="732"/>
    <w:link w:val="961"/>
  </w:style>
  <w:style w:type="paragraph" w:styleId="963">
    <w:name w:val="annotation subject"/>
    <w:basedOn w:val="961"/>
    <w:next w:val="961"/>
    <w:link w:val="964"/>
    <w:rPr>
      <w:b/>
      <w:bCs/>
    </w:rPr>
  </w:style>
  <w:style w:type="character" w:styleId="964" w:customStyle="1">
    <w:name w:val="Тема примечания Знак"/>
    <w:link w:val="963"/>
    <w:rPr>
      <w:b/>
      <w:bCs/>
    </w:rPr>
  </w:style>
  <w:style w:type="character" w:styleId="965" w:customStyle="1">
    <w:name w:val="Верхний колонтитул Знак"/>
    <w:link w:val="766"/>
    <w:uiPriority w:val="99"/>
    <w:rPr>
      <w:lang w:eastAsia="en-US"/>
    </w:rPr>
  </w:style>
  <w:style w:type="character" w:styleId="966" w:customStyle="1">
    <w:name w:val="Абзац списка Знак"/>
    <w:link w:val="756"/>
    <w:uiPriority w:val="34"/>
    <w:rPr>
      <w:sz w:val="24"/>
      <w:szCs w:val="24"/>
    </w:rPr>
  </w:style>
  <w:style w:type="paragraph" w:styleId="967" w:customStyle="1">
    <w:name w:val="Основной текст с отступом1"/>
    <w:qFormat/>
    <w:pPr>
      <w:ind w:firstLine="540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8"/>
    </w:rPr>
  </w:style>
  <w:style w:type="paragraph" w:styleId="968" w:customStyle="1">
    <w:name w:val="Продолжение списка 21"/>
    <w:uiPriority w:val="99"/>
    <w:unhideWhenUsed/>
    <w:pPr>
      <w:contextualSpacing/>
      <w:ind w:left="566" w:firstLine="567"/>
      <w:jc w:val="both"/>
      <w:spacing w:after="1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/>
      <w:sz w:val="24"/>
      <w:szCs w:val="24"/>
    </w:rPr>
  </w:style>
  <w:style w:type="paragraph" w:styleId="969" w:customStyle="1">
    <w:name w:val="Цветной список - Акцент 11"/>
    <w:qFormat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970" w:customStyle="1">
    <w:name w:val="Слабое выделение1"/>
    <w:uiPriority w:val="19"/>
    <w:qFormat/>
    <w:rPr>
      <w:i/>
      <w:iCs/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http://www.hawk.ru" TargetMode="External"/><Relationship Id="rId12" Type="http://schemas.openxmlformats.org/officeDocument/2006/relationships/hyperlink" Target="mailto:bateleva.ia@hc-avangard.com" TargetMode="External"/><Relationship Id="rId13" Type="http://schemas.openxmlformats.org/officeDocument/2006/relationships/hyperlink" Target="http://www.hawk.ru" TargetMode="External"/><Relationship Id="rId14" Type="http://schemas.openxmlformats.org/officeDocument/2006/relationships/hyperlink" Target="mailto:bateleva.ia@hc-avangard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ОАО "Сибнефть-ННГ"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документация</dc:title>
  <dc:creator>Лоза Роман</dc:creator>
  <cp:revision>64</cp:revision>
  <dcterms:created xsi:type="dcterms:W3CDTF">2022-03-04T14:12:00Z</dcterms:created>
  <dcterms:modified xsi:type="dcterms:W3CDTF">2026-10-09T05:09:56Z</dcterms:modified>
  <cp:version>1048576</cp:version>
</cp:coreProperties>
</file>